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DEDE11" w14:textId="77777777" w:rsidR="00A01280" w:rsidRDefault="005D6F6C" w:rsidP="00A01280">
      <w:pPr>
        <w:spacing w:after="0"/>
        <w:jc w:val="center"/>
        <w:rPr>
          <w:rFonts w:ascii="Arial" w:hAnsi="Arial" w:cs="Arial"/>
        </w:rPr>
      </w:pPr>
      <w:r>
        <w:rPr>
          <w:rFonts w:ascii="Arial" w:hAnsi="Arial" w:cs="Arial"/>
          <w:noProof/>
        </w:rPr>
        <w:drawing>
          <wp:inline distT="0" distB="0" distL="0" distR="0" wp14:anchorId="6C536838" wp14:editId="4E03FA3D">
            <wp:extent cx="2560320" cy="256857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tc_logo_red_trans.psd"/>
                    <pic:cNvPicPr/>
                  </pic:nvPicPr>
                  <pic:blipFill rotWithShape="1">
                    <a:blip r:embed="rId6">
                      <a:extLst>
                        <a:ext uri="{28A0092B-C50C-407E-A947-70E740481C1C}">
                          <a14:useLocalDpi xmlns:a14="http://schemas.microsoft.com/office/drawing/2010/main" val="0"/>
                        </a:ext>
                      </a:extLst>
                    </a:blip>
                    <a:srcRect r="5386"/>
                    <a:stretch/>
                  </pic:blipFill>
                  <pic:spPr bwMode="auto">
                    <a:xfrm>
                      <a:off x="0" y="0"/>
                      <a:ext cx="2562498" cy="2570760"/>
                    </a:xfrm>
                    <a:prstGeom prst="rect">
                      <a:avLst/>
                    </a:prstGeom>
                    <a:ln>
                      <a:noFill/>
                    </a:ln>
                    <a:extLst>
                      <a:ext uri="{53640926-AAD7-44D8-BBD7-CCE9431645EC}">
                        <a14:shadowObscured xmlns:a14="http://schemas.microsoft.com/office/drawing/2010/main"/>
                      </a:ext>
                    </a:extLst>
                  </pic:spPr>
                </pic:pic>
              </a:graphicData>
            </a:graphic>
          </wp:inline>
        </w:drawing>
      </w:r>
    </w:p>
    <w:p w14:paraId="3046E019" w14:textId="77777777" w:rsidR="00A01280" w:rsidRDefault="00A01280" w:rsidP="005D6F6C">
      <w:pPr>
        <w:spacing w:after="0"/>
        <w:jc w:val="center"/>
        <w:rPr>
          <w:rFonts w:ascii="Arial" w:hAnsi="Arial" w:cs="Arial"/>
        </w:rPr>
      </w:pPr>
    </w:p>
    <w:p w14:paraId="2A0FE298" w14:textId="77777777" w:rsidR="00A01280" w:rsidRDefault="00A01280" w:rsidP="005D6F6C">
      <w:pPr>
        <w:spacing w:after="0"/>
        <w:jc w:val="center"/>
        <w:rPr>
          <w:rFonts w:ascii="Arial" w:hAnsi="Arial" w:cs="Arial"/>
        </w:rPr>
      </w:pPr>
    </w:p>
    <w:p w14:paraId="3E74ADF2" w14:textId="77777777" w:rsidR="00A01280" w:rsidRPr="00A01280" w:rsidRDefault="00A01280" w:rsidP="005D6F6C">
      <w:pPr>
        <w:spacing w:after="0"/>
        <w:jc w:val="center"/>
        <w:rPr>
          <w:rFonts w:ascii="Gill Sans MT" w:hAnsi="Gill Sans MT" w:cs="Arial"/>
          <w:sz w:val="48"/>
          <w:szCs w:val="48"/>
        </w:rPr>
      </w:pPr>
    </w:p>
    <w:p w14:paraId="1D41F6C1" w14:textId="77777777" w:rsidR="00A01280" w:rsidRPr="00A01280" w:rsidRDefault="00A01280" w:rsidP="005D6F6C">
      <w:pPr>
        <w:spacing w:after="0"/>
        <w:jc w:val="center"/>
        <w:rPr>
          <w:rFonts w:ascii="Gill Sans MT" w:hAnsi="Gill Sans MT" w:cs="Arial"/>
          <w:sz w:val="48"/>
          <w:szCs w:val="48"/>
        </w:rPr>
      </w:pPr>
    </w:p>
    <w:p w14:paraId="06A41BCA" w14:textId="295AEAC6" w:rsidR="00A01280" w:rsidRPr="00A01280" w:rsidRDefault="00A01280" w:rsidP="005D6F6C">
      <w:pPr>
        <w:spacing w:after="0"/>
        <w:jc w:val="center"/>
        <w:rPr>
          <w:rFonts w:ascii="Gill Sans MT" w:hAnsi="Gill Sans MT" w:cs="Arial"/>
          <w:b/>
          <w:sz w:val="48"/>
          <w:szCs w:val="48"/>
        </w:rPr>
      </w:pPr>
      <w:r w:rsidRPr="00A01280">
        <w:rPr>
          <w:rFonts w:ascii="Gill Sans MT" w:hAnsi="Gill Sans MT" w:cs="Arial"/>
          <w:b/>
          <w:sz w:val="48"/>
          <w:szCs w:val="48"/>
        </w:rPr>
        <w:t>OBTC 201</w:t>
      </w:r>
      <w:r w:rsidR="002A2074">
        <w:rPr>
          <w:rFonts w:ascii="Gill Sans MT" w:hAnsi="Gill Sans MT" w:cs="Arial"/>
          <w:b/>
          <w:sz w:val="48"/>
          <w:szCs w:val="48"/>
        </w:rPr>
        <w:t>5</w:t>
      </w:r>
      <w:r w:rsidRPr="00A01280">
        <w:rPr>
          <w:rFonts w:ascii="Gill Sans MT" w:hAnsi="Gill Sans MT" w:cs="Arial"/>
          <w:b/>
          <w:sz w:val="48"/>
          <w:szCs w:val="48"/>
        </w:rPr>
        <w:t xml:space="preserve"> at </w:t>
      </w:r>
      <w:r w:rsidR="002A2074">
        <w:rPr>
          <w:rFonts w:ascii="Gill Sans MT" w:hAnsi="Gill Sans MT" w:cs="Arial"/>
          <w:b/>
          <w:sz w:val="48"/>
          <w:szCs w:val="48"/>
        </w:rPr>
        <w:t>University of La Verne</w:t>
      </w:r>
    </w:p>
    <w:p w14:paraId="4EE7E251" w14:textId="078851CB" w:rsidR="00A01280" w:rsidRPr="00A01280" w:rsidRDefault="00A01280" w:rsidP="005D6F6C">
      <w:pPr>
        <w:spacing w:after="0"/>
        <w:jc w:val="center"/>
        <w:rPr>
          <w:rFonts w:ascii="Gill Sans MT" w:hAnsi="Gill Sans MT" w:cs="Arial"/>
          <w:b/>
          <w:sz w:val="48"/>
          <w:szCs w:val="48"/>
        </w:rPr>
      </w:pPr>
      <w:r w:rsidRPr="00A01280">
        <w:rPr>
          <w:rFonts w:ascii="Gill Sans MT" w:hAnsi="Gill Sans MT" w:cs="Arial"/>
          <w:b/>
          <w:sz w:val="48"/>
          <w:szCs w:val="48"/>
        </w:rPr>
        <w:t>June 1</w:t>
      </w:r>
      <w:r w:rsidR="002A2074">
        <w:rPr>
          <w:rFonts w:ascii="Gill Sans MT" w:hAnsi="Gill Sans MT" w:cs="Arial"/>
          <w:b/>
          <w:sz w:val="48"/>
          <w:szCs w:val="48"/>
        </w:rPr>
        <w:t>7</w:t>
      </w:r>
      <w:r w:rsidRPr="00A01280">
        <w:rPr>
          <w:rFonts w:ascii="Gill Sans MT" w:hAnsi="Gill Sans MT" w:cs="Arial"/>
          <w:b/>
          <w:sz w:val="48"/>
          <w:szCs w:val="48"/>
          <w:vertAlign w:val="superscript"/>
        </w:rPr>
        <w:t>th</w:t>
      </w:r>
      <w:r w:rsidRPr="00A01280">
        <w:rPr>
          <w:rFonts w:ascii="Gill Sans MT" w:hAnsi="Gill Sans MT" w:cs="Arial"/>
          <w:b/>
          <w:sz w:val="48"/>
          <w:szCs w:val="48"/>
        </w:rPr>
        <w:t xml:space="preserve"> – </w:t>
      </w:r>
      <w:r w:rsidR="002A2074">
        <w:rPr>
          <w:rFonts w:ascii="Gill Sans MT" w:hAnsi="Gill Sans MT" w:cs="Arial"/>
          <w:b/>
          <w:sz w:val="48"/>
          <w:szCs w:val="48"/>
        </w:rPr>
        <w:t>20</w:t>
      </w:r>
      <w:r w:rsidRPr="00A01280">
        <w:rPr>
          <w:rFonts w:ascii="Gill Sans MT" w:hAnsi="Gill Sans MT" w:cs="Arial"/>
          <w:b/>
          <w:sz w:val="48"/>
          <w:szCs w:val="48"/>
          <w:vertAlign w:val="superscript"/>
        </w:rPr>
        <w:t>th</w:t>
      </w:r>
      <w:r w:rsidRPr="00A01280">
        <w:rPr>
          <w:rFonts w:ascii="Gill Sans MT" w:hAnsi="Gill Sans MT" w:cs="Arial"/>
          <w:b/>
          <w:sz w:val="48"/>
          <w:szCs w:val="48"/>
        </w:rPr>
        <w:t>, 201</w:t>
      </w:r>
      <w:r w:rsidR="002A2074">
        <w:rPr>
          <w:rFonts w:ascii="Gill Sans MT" w:hAnsi="Gill Sans MT" w:cs="Arial"/>
          <w:b/>
          <w:sz w:val="48"/>
          <w:szCs w:val="48"/>
        </w:rPr>
        <w:t>5</w:t>
      </w:r>
    </w:p>
    <w:p w14:paraId="731A016B" w14:textId="77777777" w:rsidR="00A01280" w:rsidRPr="00A01280" w:rsidRDefault="00A01280" w:rsidP="00A01280">
      <w:pPr>
        <w:spacing w:after="0"/>
        <w:rPr>
          <w:rFonts w:ascii="Gill Sans MT" w:hAnsi="Gill Sans MT" w:cs="Arial"/>
          <w:b/>
          <w:sz w:val="48"/>
          <w:szCs w:val="48"/>
        </w:rPr>
      </w:pPr>
    </w:p>
    <w:p w14:paraId="47B56579" w14:textId="77777777" w:rsidR="00A01280" w:rsidRPr="00A01280" w:rsidRDefault="00A01280" w:rsidP="005D6F6C">
      <w:pPr>
        <w:spacing w:after="0"/>
        <w:jc w:val="center"/>
        <w:rPr>
          <w:rFonts w:ascii="Gill Sans MT" w:hAnsi="Gill Sans MT" w:cs="Arial"/>
          <w:b/>
          <w:sz w:val="48"/>
          <w:szCs w:val="48"/>
        </w:rPr>
      </w:pPr>
    </w:p>
    <w:p w14:paraId="6D68C2E2" w14:textId="2E9F0320" w:rsidR="00A01280" w:rsidRPr="00EE5F18" w:rsidRDefault="00A01280" w:rsidP="00EE5F18">
      <w:pPr>
        <w:spacing w:after="0"/>
        <w:jc w:val="center"/>
        <w:rPr>
          <w:rFonts w:ascii="Gill Sans MT" w:hAnsi="Gill Sans MT" w:cs="Arial"/>
          <w:color w:val="EE251B"/>
          <w:sz w:val="48"/>
          <w:szCs w:val="48"/>
        </w:rPr>
      </w:pPr>
      <w:r w:rsidRPr="00A01280">
        <w:rPr>
          <w:rFonts w:ascii="Gill Sans MT" w:hAnsi="Gill Sans MT" w:cs="Arial"/>
          <w:color w:val="EE251B"/>
          <w:sz w:val="48"/>
          <w:szCs w:val="48"/>
        </w:rPr>
        <w:t>Submission Template</w:t>
      </w:r>
    </w:p>
    <w:p w14:paraId="6868C9E0" w14:textId="77777777" w:rsidR="00A01280" w:rsidRDefault="00A01280" w:rsidP="004012DE">
      <w:pPr>
        <w:spacing w:after="0"/>
        <w:rPr>
          <w:rFonts w:ascii="Gill Sans MT" w:hAnsi="Gill Sans MT" w:cs="Arial"/>
          <w:sz w:val="48"/>
          <w:szCs w:val="48"/>
        </w:rPr>
      </w:pPr>
    </w:p>
    <w:p w14:paraId="17159635" w14:textId="2C800E7E" w:rsidR="00A01280" w:rsidRPr="002B5A58" w:rsidRDefault="002B5A58" w:rsidP="005D6F6C">
      <w:pPr>
        <w:spacing w:after="0"/>
        <w:jc w:val="center"/>
        <w:rPr>
          <w:rFonts w:ascii="Gill Sans MT" w:hAnsi="Gill Sans MT" w:cs="Arial"/>
          <w:sz w:val="48"/>
          <w:szCs w:val="48"/>
          <w:u w:val="single"/>
        </w:rPr>
      </w:pPr>
      <w:r w:rsidRPr="002B5A58">
        <w:rPr>
          <w:rFonts w:ascii="Gill Sans MT" w:hAnsi="Gill Sans MT" w:cs="Arial"/>
          <w:sz w:val="48"/>
          <w:szCs w:val="48"/>
          <w:u w:val="single"/>
        </w:rPr>
        <w:t>SUBMISSION GUIDANCE</w:t>
      </w:r>
    </w:p>
    <w:p w14:paraId="6FCD612D" w14:textId="77777777" w:rsidR="004012DE" w:rsidRPr="004012DE" w:rsidRDefault="00A01280" w:rsidP="005D6F6C">
      <w:pPr>
        <w:spacing w:after="0"/>
        <w:jc w:val="center"/>
        <w:rPr>
          <w:rFonts w:ascii="Gill Sans MT" w:hAnsi="Gill Sans MT" w:cs="Arial"/>
          <w:i/>
          <w:color w:val="EE251B"/>
          <w:sz w:val="32"/>
          <w:szCs w:val="32"/>
        </w:rPr>
      </w:pPr>
      <w:r w:rsidRPr="004012DE">
        <w:rPr>
          <w:rFonts w:ascii="Gill Sans MT" w:hAnsi="Gill Sans MT" w:cs="Arial"/>
          <w:i/>
          <w:color w:val="EE251B"/>
          <w:sz w:val="32"/>
          <w:szCs w:val="32"/>
        </w:rPr>
        <w:t>* Remove all identifying properties from this document *</w:t>
      </w:r>
    </w:p>
    <w:p w14:paraId="3740CB65" w14:textId="77777777" w:rsidR="002B5A58" w:rsidRPr="002B5A58" w:rsidRDefault="004012DE" w:rsidP="002B5A58">
      <w:pPr>
        <w:spacing w:after="0"/>
        <w:jc w:val="center"/>
        <w:rPr>
          <w:rFonts w:ascii="Gill Sans MT" w:hAnsi="Gill Sans MT" w:cs="Arial"/>
          <w:i/>
          <w:color w:val="EE251B"/>
          <w:sz w:val="32"/>
          <w:szCs w:val="32"/>
        </w:rPr>
      </w:pPr>
      <w:r w:rsidRPr="002B5A58">
        <w:rPr>
          <w:rFonts w:ascii="Gill Sans MT" w:hAnsi="Gill Sans MT" w:cs="Arial"/>
          <w:i/>
          <w:color w:val="EE251B"/>
          <w:sz w:val="32"/>
          <w:szCs w:val="32"/>
        </w:rPr>
        <w:t>* All files must be saved in PDF format *</w:t>
      </w:r>
    </w:p>
    <w:p w14:paraId="20C5B9A8" w14:textId="3DA5B705" w:rsidR="00914953" w:rsidRDefault="002B5A58" w:rsidP="00EE5F18">
      <w:pPr>
        <w:spacing w:after="0"/>
        <w:jc w:val="center"/>
        <w:rPr>
          <w:rFonts w:ascii="Gill Sans MT" w:hAnsi="Gill Sans MT" w:cs="Arial"/>
          <w:i/>
          <w:color w:val="EE251B"/>
          <w:sz w:val="32"/>
          <w:szCs w:val="32"/>
        </w:rPr>
      </w:pPr>
      <w:r w:rsidRPr="002B5A58">
        <w:rPr>
          <w:rFonts w:ascii="Gill Sans MT" w:hAnsi="Gill Sans MT" w:cs="Arial"/>
          <w:i/>
          <w:color w:val="EE251B"/>
          <w:sz w:val="32"/>
          <w:szCs w:val="32"/>
        </w:rPr>
        <w:t>*Please include ALL supplementary t</w:t>
      </w:r>
      <w:r>
        <w:rPr>
          <w:rFonts w:ascii="Gill Sans MT" w:hAnsi="Gill Sans MT" w:cs="Arial"/>
          <w:i/>
          <w:color w:val="EE251B"/>
          <w:sz w:val="32"/>
          <w:szCs w:val="32"/>
        </w:rPr>
        <w:t>ext at the end of this document*</w:t>
      </w:r>
      <w:r w:rsidRPr="002B5A58">
        <w:rPr>
          <w:rFonts w:ascii="Gill Sans MT" w:hAnsi="Gill Sans MT" w:cs="Arial"/>
          <w:i/>
          <w:color w:val="EE251B"/>
          <w:sz w:val="32"/>
          <w:szCs w:val="32"/>
        </w:rPr>
        <w:t xml:space="preserve"> </w:t>
      </w:r>
      <w:r>
        <w:rPr>
          <w:rFonts w:ascii="Gill Sans MT" w:hAnsi="Gill Sans MT" w:cs="Arial"/>
          <w:i/>
          <w:color w:val="EE251B"/>
          <w:sz w:val="32"/>
          <w:szCs w:val="32"/>
        </w:rPr>
        <w:t>*</w:t>
      </w:r>
      <w:proofErr w:type="gramStart"/>
      <w:r w:rsidRPr="002B5A58">
        <w:rPr>
          <w:rFonts w:ascii="Gill Sans MT" w:hAnsi="Gill Sans MT" w:cs="Arial"/>
          <w:i/>
          <w:color w:val="EE251B"/>
          <w:sz w:val="32"/>
          <w:szCs w:val="32"/>
        </w:rPr>
        <w:t>Only</w:t>
      </w:r>
      <w:proofErr w:type="gramEnd"/>
      <w:r w:rsidRPr="002B5A58">
        <w:rPr>
          <w:rFonts w:ascii="Gill Sans MT" w:hAnsi="Gill Sans MT" w:cs="Arial"/>
          <w:i/>
          <w:color w:val="EE251B"/>
          <w:sz w:val="32"/>
          <w:szCs w:val="32"/>
        </w:rPr>
        <w:t xml:space="preserve"> one document should be submitted</w:t>
      </w:r>
      <w:r>
        <w:rPr>
          <w:rFonts w:ascii="Gill Sans MT" w:hAnsi="Gill Sans MT" w:cs="Arial"/>
          <w:i/>
          <w:color w:val="EE251B"/>
          <w:sz w:val="32"/>
          <w:szCs w:val="32"/>
        </w:rPr>
        <w:t>*</w:t>
      </w:r>
    </w:p>
    <w:p w14:paraId="196B1602" w14:textId="77777777" w:rsidR="00EE5F18" w:rsidRDefault="00EE5F18" w:rsidP="00EE5F18">
      <w:pPr>
        <w:spacing w:after="0"/>
        <w:jc w:val="center"/>
        <w:rPr>
          <w:rFonts w:ascii="Gill Sans MT" w:hAnsi="Gill Sans MT" w:cs="Arial"/>
          <w:i/>
          <w:color w:val="EE251B"/>
          <w:sz w:val="32"/>
          <w:szCs w:val="32"/>
        </w:rPr>
      </w:pPr>
    </w:p>
    <w:p w14:paraId="3C380060" w14:textId="77777777" w:rsidR="00EE5F18" w:rsidRPr="00EE5F18" w:rsidRDefault="00EE5F18" w:rsidP="00EE5F18">
      <w:pPr>
        <w:spacing w:after="0"/>
        <w:jc w:val="center"/>
        <w:rPr>
          <w:rFonts w:ascii="Gill Sans MT" w:hAnsi="Gill Sans MT" w:cs="Arial"/>
          <w:i/>
          <w:color w:val="EE251B"/>
          <w:sz w:val="32"/>
          <w:szCs w:val="32"/>
        </w:rPr>
      </w:pPr>
    </w:p>
    <w:tbl>
      <w:tblPr>
        <w:tblStyle w:val="TableGrid"/>
        <w:tblW w:w="0" w:type="auto"/>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shd w:val="clear" w:color="auto" w:fill="D9D9D9" w:themeFill="background1" w:themeFillShade="D9"/>
        <w:tblLook w:val="04A0" w:firstRow="1" w:lastRow="0" w:firstColumn="1" w:lastColumn="0" w:noHBand="0" w:noVBand="1"/>
      </w:tblPr>
      <w:tblGrid>
        <w:gridCol w:w="8856"/>
      </w:tblGrid>
      <w:tr w:rsidR="00A01280" w14:paraId="2B1E39EC" w14:textId="77777777" w:rsidTr="00A01280">
        <w:tc>
          <w:tcPr>
            <w:tcW w:w="8856" w:type="dxa"/>
            <w:shd w:val="clear" w:color="auto" w:fill="EEECE1" w:themeFill="background2"/>
          </w:tcPr>
          <w:p w14:paraId="65A03644" w14:textId="77777777" w:rsidR="00A01280" w:rsidRPr="00E00D30" w:rsidRDefault="00A01280" w:rsidP="00A01280">
            <w:pPr>
              <w:spacing w:after="0"/>
              <w:jc w:val="center"/>
              <w:rPr>
                <w:rFonts w:ascii="Helvetica" w:hAnsi="Helvetica" w:cs="Arial"/>
                <w:b/>
                <w:color w:val="EE251B"/>
                <w:sz w:val="28"/>
                <w:szCs w:val="28"/>
              </w:rPr>
            </w:pPr>
            <w:r w:rsidRPr="00E00D30">
              <w:rPr>
                <w:rFonts w:ascii="Helvetica" w:hAnsi="Helvetica" w:cs="Arial"/>
                <w:b/>
                <w:color w:val="EE251B"/>
                <w:sz w:val="28"/>
                <w:szCs w:val="28"/>
              </w:rPr>
              <w:lastRenderedPageBreak/>
              <w:t>Submission Template for the</w:t>
            </w:r>
          </w:p>
          <w:p w14:paraId="34794379" w14:textId="13B699DD" w:rsidR="00A01280" w:rsidRPr="00A01280" w:rsidRDefault="00A01280" w:rsidP="00A01280">
            <w:pPr>
              <w:spacing w:after="0"/>
              <w:jc w:val="center"/>
              <w:rPr>
                <w:rFonts w:ascii="Helvetica" w:hAnsi="Helvetica" w:cs="Arial"/>
                <w:color w:val="EE251B"/>
              </w:rPr>
            </w:pPr>
            <w:r w:rsidRPr="00E00D30">
              <w:rPr>
                <w:rFonts w:ascii="Helvetica" w:hAnsi="Helvetica" w:cs="Arial"/>
                <w:b/>
                <w:color w:val="EE251B"/>
                <w:sz w:val="28"/>
                <w:szCs w:val="28"/>
              </w:rPr>
              <w:t>201</w:t>
            </w:r>
            <w:r w:rsidR="002A2074">
              <w:rPr>
                <w:rFonts w:ascii="Helvetica" w:hAnsi="Helvetica" w:cs="Arial"/>
                <w:b/>
                <w:color w:val="EE251B"/>
                <w:sz w:val="28"/>
                <w:szCs w:val="28"/>
              </w:rPr>
              <w:t>5</w:t>
            </w:r>
            <w:r w:rsidRPr="00E00D30">
              <w:rPr>
                <w:rFonts w:ascii="Helvetica" w:hAnsi="Helvetica" w:cs="Arial"/>
                <w:b/>
                <w:color w:val="EE251B"/>
                <w:sz w:val="28"/>
                <w:szCs w:val="28"/>
              </w:rPr>
              <w:t xml:space="preserve"> OBTC Teaching Conference for Management Educators</w:t>
            </w:r>
          </w:p>
        </w:tc>
      </w:tr>
    </w:tbl>
    <w:p w14:paraId="06958A3A" w14:textId="77777777" w:rsidR="00A01280" w:rsidRDefault="00A01280" w:rsidP="00D92A68">
      <w:pPr>
        <w:spacing w:after="0"/>
        <w:rPr>
          <w:rFonts w:ascii="Helvetica" w:hAnsi="Helvetica" w:cs="Arial"/>
        </w:rPr>
      </w:pPr>
    </w:p>
    <w:p w14:paraId="31E48B91" w14:textId="77777777" w:rsidR="00A01280" w:rsidRPr="00473772" w:rsidRDefault="00A01280" w:rsidP="00D92A68">
      <w:pPr>
        <w:spacing w:after="0"/>
        <w:rPr>
          <w:rFonts w:ascii="Helvetica" w:hAnsi="Helvetica" w:cs="Arial"/>
        </w:rPr>
      </w:pPr>
    </w:p>
    <w:p w14:paraId="1D066C9C" w14:textId="4FCCB486" w:rsidR="00194D8E" w:rsidRPr="00253F36" w:rsidRDefault="00194D8E" w:rsidP="00A01280">
      <w:pPr>
        <w:pStyle w:val="ListParagraph"/>
        <w:numPr>
          <w:ilvl w:val="0"/>
          <w:numId w:val="3"/>
        </w:numPr>
        <w:spacing w:after="0"/>
        <w:rPr>
          <w:rFonts w:ascii="Helvetica" w:hAnsi="Helvetica" w:cs="Arial"/>
          <w:b/>
          <w:sz w:val="28"/>
          <w:szCs w:val="28"/>
        </w:rPr>
      </w:pPr>
      <w:r w:rsidRPr="00253F36">
        <w:rPr>
          <w:rFonts w:ascii="Helvetica" w:hAnsi="Helvetica" w:cs="Arial"/>
          <w:b/>
          <w:sz w:val="28"/>
          <w:szCs w:val="28"/>
        </w:rPr>
        <w:t>Title of Proposal</w:t>
      </w:r>
      <w:r w:rsidR="00822EDA" w:rsidRPr="00253F36">
        <w:rPr>
          <w:rFonts w:ascii="Helvetica" w:hAnsi="Helvetica" w:cs="Arial"/>
          <w:b/>
          <w:sz w:val="28"/>
          <w:szCs w:val="28"/>
        </w:rPr>
        <w:t>:</w:t>
      </w:r>
    </w:p>
    <w:tbl>
      <w:tblPr>
        <w:tblStyle w:val="TableGrid"/>
        <w:tblW w:w="8937" w:type="dxa"/>
        <w:tblLook w:val="04A0" w:firstRow="1" w:lastRow="0" w:firstColumn="1" w:lastColumn="0" w:noHBand="0" w:noVBand="1"/>
      </w:tblPr>
      <w:tblGrid>
        <w:gridCol w:w="8937"/>
      </w:tblGrid>
      <w:tr w:rsidR="00A01280" w14:paraId="55472C06" w14:textId="77777777" w:rsidTr="00A01280">
        <w:trPr>
          <w:trHeight w:val="873"/>
        </w:trPr>
        <w:tc>
          <w:tcPr>
            <w:tcW w:w="8937" w:type="dxa"/>
          </w:tcPr>
          <w:p w14:paraId="126BDD1D" w14:textId="77777777" w:rsidR="003D50DA" w:rsidRDefault="003D50DA" w:rsidP="00A01280">
            <w:pPr>
              <w:spacing w:after="0"/>
              <w:rPr>
                <w:rFonts w:ascii="Helvetica" w:hAnsi="Helvetica" w:cs="Arial"/>
              </w:rPr>
            </w:pPr>
          </w:p>
          <w:p w14:paraId="53ED64F7" w14:textId="34DD0ED6" w:rsidR="00A01280" w:rsidRDefault="0054364D" w:rsidP="00A01280">
            <w:pPr>
              <w:spacing w:after="0"/>
              <w:rPr>
                <w:rFonts w:ascii="Helvetica" w:hAnsi="Helvetica" w:cs="Arial"/>
              </w:rPr>
            </w:pPr>
            <w:r>
              <w:rPr>
                <w:rFonts w:ascii="Helvetica" w:hAnsi="Helvetica" w:cs="Arial"/>
              </w:rPr>
              <w:t>How Do We Teach and Measure Creativity and Innovation as a Learning Outcome?</w:t>
            </w:r>
          </w:p>
        </w:tc>
      </w:tr>
    </w:tbl>
    <w:p w14:paraId="066AF1D9" w14:textId="77777777" w:rsidR="00A01280" w:rsidRPr="00A01280" w:rsidRDefault="00A01280" w:rsidP="00A01280">
      <w:pPr>
        <w:spacing w:after="0"/>
        <w:rPr>
          <w:rFonts w:ascii="Helvetica" w:hAnsi="Helvetica" w:cs="Arial"/>
        </w:rPr>
      </w:pPr>
    </w:p>
    <w:p w14:paraId="1A815000" w14:textId="77777777" w:rsidR="00194D8E" w:rsidRPr="00473772" w:rsidRDefault="00194D8E" w:rsidP="00D92A68">
      <w:pPr>
        <w:spacing w:after="0"/>
        <w:rPr>
          <w:rFonts w:ascii="Helvetica" w:hAnsi="Helvetica" w:cs="Arial"/>
        </w:rPr>
      </w:pPr>
    </w:p>
    <w:p w14:paraId="60BFA94B" w14:textId="196435F0" w:rsidR="00822EDA" w:rsidRPr="00253F36" w:rsidRDefault="00E540A7" w:rsidP="00A01280">
      <w:pPr>
        <w:pStyle w:val="ListParagraph"/>
        <w:numPr>
          <w:ilvl w:val="0"/>
          <w:numId w:val="3"/>
        </w:numPr>
        <w:spacing w:after="0"/>
        <w:rPr>
          <w:rFonts w:ascii="Helvetica" w:hAnsi="Helvetica" w:cs="Arial"/>
          <w:b/>
          <w:sz w:val="28"/>
          <w:szCs w:val="28"/>
        </w:rPr>
      </w:pPr>
      <w:r w:rsidRPr="00253F36">
        <w:rPr>
          <w:rFonts w:ascii="Helvetica" w:hAnsi="Helvetica" w:cs="Arial"/>
          <w:b/>
          <w:sz w:val="28"/>
          <w:szCs w:val="28"/>
        </w:rPr>
        <w:t>Abstract</w:t>
      </w:r>
      <w:r w:rsidR="00A01280" w:rsidRPr="00253F36">
        <w:rPr>
          <w:rFonts w:ascii="Helvetica" w:hAnsi="Helvetica" w:cs="Arial"/>
          <w:b/>
          <w:sz w:val="28"/>
          <w:szCs w:val="28"/>
        </w:rPr>
        <w:t>:</w:t>
      </w:r>
    </w:p>
    <w:tbl>
      <w:tblPr>
        <w:tblStyle w:val="TableGrid"/>
        <w:tblW w:w="8931" w:type="dxa"/>
        <w:tblLook w:val="04A0" w:firstRow="1" w:lastRow="0" w:firstColumn="1" w:lastColumn="0" w:noHBand="0" w:noVBand="1"/>
      </w:tblPr>
      <w:tblGrid>
        <w:gridCol w:w="8931"/>
      </w:tblGrid>
      <w:tr w:rsidR="00A01280" w14:paraId="51C8C518" w14:textId="77777777" w:rsidTr="00A01280">
        <w:trPr>
          <w:trHeight w:val="5336"/>
        </w:trPr>
        <w:tc>
          <w:tcPr>
            <w:tcW w:w="8931" w:type="dxa"/>
          </w:tcPr>
          <w:p w14:paraId="636AD619" w14:textId="77777777" w:rsidR="00A01280" w:rsidRDefault="00A01280" w:rsidP="00A01280">
            <w:pPr>
              <w:spacing w:after="0"/>
              <w:rPr>
                <w:rFonts w:ascii="Helvetica" w:hAnsi="Helvetica" w:cs="Arial"/>
              </w:rPr>
            </w:pPr>
          </w:p>
          <w:p w14:paraId="14A4714C" w14:textId="374502BB" w:rsidR="00A01280" w:rsidRDefault="00A01280" w:rsidP="00A01280">
            <w:pPr>
              <w:spacing w:after="0"/>
              <w:rPr>
                <w:rFonts w:ascii="Helvetica" w:hAnsi="Helvetica" w:cs="Arial"/>
                <w:i/>
              </w:rPr>
            </w:pPr>
            <w:r w:rsidRPr="00A01280">
              <w:rPr>
                <w:rFonts w:ascii="Helvetica" w:hAnsi="Helvetica" w:cs="Arial"/>
                <w:i/>
              </w:rPr>
              <w:t>Please include a brief session description (not to exceed 100 words).If your proposal is accepted, this description will be printed in the conference program.</w:t>
            </w:r>
          </w:p>
          <w:p w14:paraId="039B3FE3" w14:textId="77777777" w:rsidR="00A01280" w:rsidRPr="00BC2A20" w:rsidRDefault="00A01280" w:rsidP="00A01280">
            <w:pPr>
              <w:spacing w:after="0"/>
              <w:rPr>
                <w:rFonts w:ascii="Helvetica" w:hAnsi="Helvetica" w:cs="Arial"/>
              </w:rPr>
            </w:pPr>
          </w:p>
          <w:p w14:paraId="014A79F4" w14:textId="3E59C210" w:rsidR="00A01280" w:rsidRDefault="00D159A9" w:rsidP="00A01280">
            <w:pPr>
              <w:spacing w:after="0"/>
              <w:rPr>
                <w:rFonts w:ascii="Helvetica" w:hAnsi="Helvetica" w:cs="Arial"/>
              </w:rPr>
            </w:pPr>
            <w:r>
              <w:rPr>
                <w:rFonts w:ascii="Helvetica" w:hAnsi="Helvetica" w:cs="Arial"/>
              </w:rPr>
              <w:t>The Hart Research report conducted for the Association of American Colleges and Universities (2013) stats that 71% of employers surveyed wanted more emphasis placed on the ability to be creative and innovative as learning outcomes</w:t>
            </w:r>
            <w:r w:rsidR="002A6AC8">
              <w:rPr>
                <w:rFonts w:ascii="Helvetica" w:hAnsi="Helvetica" w:cs="Arial"/>
              </w:rPr>
              <w:t>.</w:t>
            </w:r>
            <w:r w:rsidR="006F4BAB">
              <w:rPr>
                <w:rFonts w:ascii="Helvetica" w:hAnsi="Helvetica" w:cs="Arial"/>
              </w:rPr>
              <w:t xml:space="preserve"> Research shows that creativity and innovation are necessary for organizations to thrive in the global arena. </w:t>
            </w:r>
            <w:r>
              <w:rPr>
                <w:rFonts w:ascii="Helvetica" w:hAnsi="Helvetica" w:cs="Arial"/>
              </w:rPr>
              <w:t>So how do we teach students to be creative and innovative? How do we measure creativity and innovation?  Does the Business curriculum have a place for this learning outcome? Learning communities are a place to exchange ideas and experience, in this session we will discuss these questions and exchange ideas.</w:t>
            </w:r>
          </w:p>
          <w:p w14:paraId="21354269" w14:textId="77777777" w:rsidR="00BC2A20" w:rsidRDefault="00BC2A20" w:rsidP="00A01280">
            <w:pPr>
              <w:spacing w:after="0"/>
              <w:rPr>
                <w:rFonts w:ascii="Helvetica" w:hAnsi="Helvetica" w:cs="Arial"/>
              </w:rPr>
            </w:pPr>
          </w:p>
          <w:p w14:paraId="1341758A" w14:textId="77777777" w:rsidR="00BC2A20" w:rsidRDefault="00BC2A20" w:rsidP="00A01280">
            <w:pPr>
              <w:spacing w:after="0"/>
              <w:rPr>
                <w:rFonts w:ascii="Helvetica" w:hAnsi="Helvetica" w:cs="Arial"/>
              </w:rPr>
            </w:pPr>
          </w:p>
          <w:p w14:paraId="5146E15F" w14:textId="77777777" w:rsidR="00BC2A20" w:rsidRDefault="00BC2A20" w:rsidP="00A01280">
            <w:pPr>
              <w:spacing w:after="0"/>
              <w:rPr>
                <w:rFonts w:ascii="Helvetica" w:hAnsi="Helvetica" w:cs="Arial"/>
              </w:rPr>
            </w:pPr>
          </w:p>
          <w:p w14:paraId="2740DE7B" w14:textId="77777777" w:rsidR="00BC2A20" w:rsidRDefault="00BC2A20" w:rsidP="00A01280">
            <w:pPr>
              <w:spacing w:after="0"/>
              <w:rPr>
                <w:rFonts w:ascii="Helvetica" w:hAnsi="Helvetica" w:cs="Arial"/>
              </w:rPr>
            </w:pPr>
          </w:p>
          <w:p w14:paraId="6033B750" w14:textId="77777777" w:rsidR="00BC2A20" w:rsidRDefault="00BC2A20" w:rsidP="00A01280">
            <w:pPr>
              <w:spacing w:after="0"/>
              <w:rPr>
                <w:rFonts w:ascii="Helvetica" w:hAnsi="Helvetica" w:cs="Arial"/>
              </w:rPr>
            </w:pPr>
          </w:p>
          <w:p w14:paraId="3B0C6502" w14:textId="77777777" w:rsidR="00BC2A20" w:rsidRDefault="00BC2A20" w:rsidP="00A01280">
            <w:pPr>
              <w:spacing w:after="0"/>
              <w:rPr>
                <w:rFonts w:ascii="Helvetica" w:hAnsi="Helvetica" w:cs="Arial"/>
              </w:rPr>
            </w:pPr>
          </w:p>
          <w:p w14:paraId="658BDB9C" w14:textId="77777777" w:rsidR="00BC2A20" w:rsidRDefault="00BC2A20" w:rsidP="00A01280">
            <w:pPr>
              <w:spacing w:after="0"/>
              <w:rPr>
                <w:rFonts w:ascii="Helvetica" w:hAnsi="Helvetica" w:cs="Arial"/>
              </w:rPr>
            </w:pPr>
          </w:p>
          <w:p w14:paraId="4174E05D" w14:textId="77777777" w:rsidR="00BC2A20" w:rsidRDefault="00BC2A20" w:rsidP="00A01280">
            <w:pPr>
              <w:spacing w:after="0"/>
              <w:rPr>
                <w:rFonts w:ascii="Helvetica" w:hAnsi="Helvetica" w:cs="Arial"/>
              </w:rPr>
            </w:pPr>
          </w:p>
          <w:p w14:paraId="3BD030D1" w14:textId="77777777" w:rsidR="00BC2A20" w:rsidRDefault="00BC2A20" w:rsidP="00A01280">
            <w:pPr>
              <w:spacing w:after="0"/>
              <w:rPr>
                <w:rFonts w:ascii="Helvetica" w:hAnsi="Helvetica" w:cs="Arial"/>
              </w:rPr>
            </w:pPr>
          </w:p>
          <w:p w14:paraId="3CEDA462" w14:textId="77777777" w:rsidR="00BC2A20" w:rsidRDefault="00BC2A20" w:rsidP="00A01280">
            <w:pPr>
              <w:spacing w:after="0"/>
              <w:rPr>
                <w:rFonts w:ascii="Helvetica" w:hAnsi="Helvetica" w:cs="Arial"/>
              </w:rPr>
            </w:pPr>
          </w:p>
          <w:p w14:paraId="03C81102" w14:textId="77777777" w:rsidR="00BC2A20" w:rsidRDefault="00BC2A20" w:rsidP="00A01280">
            <w:pPr>
              <w:spacing w:after="0"/>
              <w:rPr>
                <w:rFonts w:ascii="Helvetica" w:hAnsi="Helvetica" w:cs="Arial"/>
              </w:rPr>
            </w:pPr>
          </w:p>
          <w:p w14:paraId="2D411F31" w14:textId="77777777" w:rsidR="00BC2A20" w:rsidRDefault="00BC2A20" w:rsidP="00A01280">
            <w:pPr>
              <w:spacing w:after="0"/>
              <w:rPr>
                <w:rFonts w:ascii="Helvetica" w:hAnsi="Helvetica" w:cs="Arial"/>
              </w:rPr>
            </w:pPr>
          </w:p>
          <w:p w14:paraId="36566DBF" w14:textId="77777777" w:rsidR="00BC2A20" w:rsidRDefault="00BC2A20" w:rsidP="00A01280">
            <w:pPr>
              <w:spacing w:after="0"/>
              <w:rPr>
                <w:rFonts w:ascii="Helvetica" w:hAnsi="Helvetica" w:cs="Arial"/>
              </w:rPr>
            </w:pPr>
          </w:p>
          <w:p w14:paraId="2CBD1526" w14:textId="77777777" w:rsidR="00BC2A20" w:rsidRDefault="00BC2A20" w:rsidP="00A01280">
            <w:pPr>
              <w:spacing w:after="0"/>
              <w:rPr>
                <w:rFonts w:ascii="Helvetica" w:hAnsi="Helvetica" w:cs="Arial"/>
              </w:rPr>
            </w:pPr>
          </w:p>
          <w:p w14:paraId="6CE127B2" w14:textId="77777777" w:rsidR="00BC2A20" w:rsidRDefault="00BC2A20" w:rsidP="00A01280">
            <w:pPr>
              <w:spacing w:after="0"/>
              <w:rPr>
                <w:rFonts w:ascii="Helvetica" w:hAnsi="Helvetica" w:cs="Arial"/>
              </w:rPr>
            </w:pPr>
          </w:p>
          <w:p w14:paraId="14BCD027" w14:textId="77777777" w:rsidR="00BC2A20" w:rsidRDefault="00BC2A20" w:rsidP="00A01280">
            <w:pPr>
              <w:spacing w:after="0"/>
              <w:rPr>
                <w:rFonts w:ascii="Helvetica" w:hAnsi="Helvetica" w:cs="Arial"/>
              </w:rPr>
            </w:pPr>
          </w:p>
          <w:p w14:paraId="2A8A1EA4" w14:textId="77777777" w:rsidR="00BC2A20" w:rsidRDefault="00BC2A20" w:rsidP="00A01280">
            <w:pPr>
              <w:spacing w:after="0"/>
              <w:rPr>
                <w:rFonts w:ascii="Helvetica" w:hAnsi="Helvetica" w:cs="Arial"/>
              </w:rPr>
            </w:pPr>
          </w:p>
          <w:p w14:paraId="31F9A8AD" w14:textId="5E1AC1B5" w:rsidR="00BC2A20" w:rsidRPr="00A01280" w:rsidRDefault="00BC2A20" w:rsidP="00A01280">
            <w:pPr>
              <w:spacing w:after="0"/>
              <w:rPr>
                <w:rFonts w:ascii="Helvetica" w:hAnsi="Helvetica" w:cs="Arial"/>
              </w:rPr>
            </w:pPr>
          </w:p>
        </w:tc>
      </w:tr>
    </w:tbl>
    <w:p w14:paraId="7FD04155" w14:textId="77777777" w:rsidR="00822EDA" w:rsidRPr="00473772" w:rsidRDefault="00822EDA" w:rsidP="00822EDA">
      <w:pPr>
        <w:spacing w:after="0"/>
        <w:rPr>
          <w:rFonts w:ascii="Helvetica" w:hAnsi="Helvetica" w:cs="Arial"/>
        </w:rPr>
      </w:pPr>
    </w:p>
    <w:p w14:paraId="59FAB04E" w14:textId="77777777" w:rsidR="00BC2A20" w:rsidRDefault="00BC2A20">
      <w:pPr>
        <w:spacing w:after="0" w:line="240" w:lineRule="auto"/>
        <w:rPr>
          <w:rFonts w:ascii="Helvetica" w:hAnsi="Helvetica" w:cs="Arial"/>
        </w:rPr>
      </w:pPr>
      <w:r>
        <w:rPr>
          <w:rFonts w:ascii="Helvetica" w:hAnsi="Helvetica" w:cs="Arial"/>
        </w:rPr>
        <w:br w:type="page"/>
      </w:r>
    </w:p>
    <w:p w14:paraId="13DEEC6E" w14:textId="1DBCD18A" w:rsidR="00822EDA" w:rsidRPr="00253F36" w:rsidRDefault="00822EDA" w:rsidP="00BC2A20">
      <w:pPr>
        <w:pStyle w:val="ListParagraph"/>
        <w:numPr>
          <w:ilvl w:val="0"/>
          <w:numId w:val="3"/>
        </w:numPr>
        <w:spacing w:after="0"/>
        <w:rPr>
          <w:rFonts w:ascii="Helvetica" w:hAnsi="Helvetica" w:cs="Arial"/>
          <w:b/>
          <w:sz w:val="28"/>
          <w:szCs w:val="28"/>
        </w:rPr>
      </w:pPr>
      <w:r w:rsidRPr="00253F36">
        <w:rPr>
          <w:rFonts w:ascii="Helvetica" w:hAnsi="Helvetica" w:cs="Arial"/>
          <w:b/>
          <w:sz w:val="28"/>
          <w:szCs w:val="28"/>
        </w:rPr>
        <w:lastRenderedPageBreak/>
        <w:t>Keywords</w:t>
      </w:r>
      <w:r w:rsidR="00BC2A20" w:rsidRPr="00253F36">
        <w:rPr>
          <w:rFonts w:ascii="Helvetica" w:hAnsi="Helvetica" w:cs="Arial"/>
          <w:b/>
          <w:sz w:val="28"/>
          <w:szCs w:val="28"/>
        </w:rPr>
        <w:t>:</w:t>
      </w:r>
    </w:p>
    <w:tbl>
      <w:tblPr>
        <w:tblStyle w:val="TableGrid"/>
        <w:tblW w:w="0" w:type="auto"/>
        <w:tblLook w:val="04A0" w:firstRow="1" w:lastRow="0" w:firstColumn="1" w:lastColumn="0" w:noHBand="0" w:noVBand="1"/>
      </w:tblPr>
      <w:tblGrid>
        <w:gridCol w:w="8856"/>
      </w:tblGrid>
      <w:tr w:rsidR="00BC2A20" w14:paraId="3824AFF5" w14:textId="77777777" w:rsidTr="00BC2A20">
        <w:tc>
          <w:tcPr>
            <w:tcW w:w="8856" w:type="dxa"/>
          </w:tcPr>
          <w:p w14:paraId="253F0639" w14:textId="5E8DEB7C" w:rsidR="00BC2A20" w:rsidRPr="00253F36" w:rsidRDefault="00BC2A20" w:rsidP="00BC2A20">
            <w:pPr>
              <w:spacing w:after="0"/>
              <w:rPr>
                <w:rFonts w:ascii="Helvetica" w:hAnsi="Helvetica" w:cs="Arial"/>
                <w:i/>
              </w:rPr>
            </w:pPr>
            <w:r w:rsidRPr="00253F36">
              <w:rPr>
                <w:rFonts w:ascii="Helvetica" w:hAnsi="Helvetica" w:cs="Arial"/>
                <w:i/>
              </w:rPr>
              <w:t>Use three or four keywords to describe your session.</w:t>
            </w:r>
          </w:p>
          <w:p w14:paraId="7DDE801C" w14:textId="77777777" w:rsidR="00BC2A20" w:rsidRDefault="00BC2A20" w:rsidP="00BC2A20">
            <w:pPr>
              <w:spacing w:after="0"/>
              <w:rPr>
                <w:rFonts w:ascii="Helvetica" w:hAnsi="Helvetica" w:cs="Arial"/>
              </w:rPr>
            </w:pPr>
          </w:p>
          <w:p w14:paraId="6830EDEE" w14:textId="1C6CDAC5" w:rsidR="00BC2A20" w:rsidRPr="00BC2A20" w:rsidRDefault="002A2D0A" w:rsidP="00BC2A20">
            <w:pPr>
              <w:spacing w:after="0"/>
              <w:rPr>
                <w:rFonts w:ascii="Helvetica" w:hAnsi="Helvetica" w:cs="Arial"/>
              </w:rPr>
            </w:pPr>
            <w:r>
              <w:rPr>
                <w:rFonts w:ascii="Helvetica" w:hAnsi="Helvetica" w:cs="Arial"/>
              </w:rPr>
              <w:t>Creativity, Innovation, Assessment, Liberal learning</w:t>
            </w:r>
          </w:p>
        </w:tc>
      </w:tr>
    </w:tbl>
    <w:p w14:paraId="6008BD2A" w14:textId="77777777" w:rsidR="00822EDA" w:rsidRDefault="00822EDA" w:rsidP="00D92A68">
      <w:pPr>
        <w:spacing w:after="0"/>
        <w:rPr>
          <w:rFonts w:ascii="Helvetica" w:hAnsi="Helvetica" w:cs="Arial"/>
        </w:rPr>
      </w:pPr>
    </w:p>
    <w:p w14:paraId="4CEDA772" w14:textId="77777777" w:rsidR="00BC2A20" w:rsidRDefault="00BC2A20" w:rsidP="00D92A68">
      <w:pPr>
        <w:spacing w:after="0"/>
        <w:rPr>
          <w:rFonts w:ascii="Helvetica" w:hAnsi="Helvetica" w:cs="Arial"/>
        </w:rPr>
      </w:pPr>
    </w:p>
    <w:p w14:paraId="543D8BB7" w14:textId="77777777" w:rsidR="00BC2A20" w:rsidRDefault="00BC2A20" w:rsidP="00D92A68">
      <w:pPr>
        <w:spacing w:after="0"/>
        <w:rPr>
          <w:rFonts w:ascii="Helvetica" w:hAnsi="Helvetica" w:cs="Arial"/>
        </w:rPr>
      </w:pPr>
    </w:p>
    <w:p w14:paraId="254174EC" w14:textId="77777777" w:rsidR="002F6D70" w:rsidRPr="00253F36" w:rsidRDefault="002F6D70" w:rsidP="002F6D70">
      <w:pPr>
        <w:pStyle w:val="ListParagraph"/>
        <w:numPr>
          <w:ilvl w:val="0"/>
          <w:numId w:val="3"/>
        </w:numPr>
        <w:spacing w:after="0"/>
        <w:rPr>
          <w:rFonts w:ascii="Helvetica" w:hAnsi="Helvetica" w:cs="Arial"/>
          <w:b/>
          <w:sz w:val="28"/>
          <w:szCs w:val="28"/>
        </w:rPr>
      </w:pPr>
      <w:r w:rsidRPr="00253F36">
        <w:rPr>
          <w:rFonts w:ascii="Helvetica" w:hAnsi="Helvetica" w:cs="Arial"/>
          <w:b/>
          <w:sz w:val="28"/>
          <w:szCs w:val="28"/>
        </w:rPr>
        <w:t>Format</w:t>
      </w:r>
    </w:p>
    <w:p w14:paraId="5B2F3F23" w14:textId="77777777" w:rsidR="002F6D70" w:rsidRPr="00253F36" w:rsidRDefault="002F6D70" w:rsidP="002F6D70">
      <w:pPr>
        <w:spacing w:after="0"/>
        <w:ind w:left="360"/>
        <w:rPr>
          <w:rFonts w:ascii="Helvetica" w:hAnsi="Helvetica" w:cs="Arial"/>
        </w:rPr>
      </w:pPr>
      <w:r w:rsidRPr="00253F36">
        <w:rPr>
          <w:rFonts w:ascii="Helvetica" w:hAnsi="Helvetica" w:cs="Arial"/>
          <w:u w:val="single"/>
        </w:rPr>
        <w:t xml:space="preserve">     </w:t>
      </w:r>
      <w:r w:rsidRPr="00253F36">
        <w:rPr>
          <w:rFonts w:ascii="Helvetica" w:hAnsi="Helvetica" w:cs="Arial"/>
        </w:rPr>
        <w:t xml:space="preserve"> Activity or exercise</w:t>
      </w:r>
    </w:p>
    <w:p w14:paraId="3E960927" w14:textId="77777777" w:rsidR="002F6D70" w:rsidRPr="00473772" w:rsidRDefault="002F6D70" w:rsidP="002F6D70">
      <w:pPr>
        <w:spacing w:after="0"/>
        <w:ind w:left="360"/>
        <w:rPr>
          <w:rFonts w:ascii="Helvetica" w:hAnsi="Helvetica" w:cs="Arial"/>
        </w:rPr>
      </w:pPr>
      <w:r w:rsidRPr="00BC2A20">
        <w:rPr>
          <w:rFonts w:ascii="Helvetica" w:hAnsi="Helvetica" w:cs="Arial"/>
          <w:u w:val="single"/>
        </w:rPr>
        <w:t xml:space="preserve">     </w:t>
      </w:r>
      <w:r>
        <w:rPr>
          <w:rFonts w:ascii="Helvetica" w:hAnsi="Helvetica" w:cs="Arial"/>
        </w:rPr>
        <w:t xml:space="preserve"> </w:t>
      </w:r>
      <w:r w:rsidRPr="00473772">
        <w:rPr>
          <w:rFonts w:ascii="Helvetica" w:hAnsi="Helvetica" w:cs="Arial"/>
        </w:rPr>
        <w:t>Discussion roundtable (60 minute only)</w:t>
      </w:r>
    </w:p>
    <w:p w14:paraId="1CEA00D3" w14:textId="35204E75" w:rsidR="002F6D70" w:rsidRPr="00473772" w:rsidRDefault="002A2D0A" w:rsidP="002F6D70">
      <w:pPr>
        <w:tabs>
          <w:tab w:val="left" w:pos="360"/>
        </w:tabs>
        <w:spacing w:after="0"/>
        <w:ind w:firstLine="360"/>
        <w:rPr>
          <w:rFonts w:ascii="Helvetica" w:hAnsi="Helvetica" w:cs="Arial"/>
        </w:rPr>
      </w:pPr>
      <w:r>
        <w:rPr>
          <w:rFonts w:ascii="Helvetica" w:hAnsi="Helvetica" w:cs="Arial"/>
          <w:u w:val="single"/>
        </w:rPr>
        <w:t xml:space="preserve">  X</w:t>
      </w:r>
      <w:r w:rsidR="002F6D70">
        <w:rPr>
          <w:rFonts w:ascii="Helvetica" w:hAnsi="Helvetica" w:cs="Arial"/>
        </w:rPr>
        <w:t xml:space="preserve"> </w:t>
      </w:r>
      <w:proofErr w:type="gramStart"/>
      <w:r w:rsidR="002F6D70" w:rsidRPr="00473772">
        <w:rPr>
          <w:rFonts w:ascii="Helvetica" w:hAnsi="Helvetica" w:cs="Arial"/>
        </w:rPr>
        <w:t>General  discussion</w:t>
      </w:r>
      <w:proofErr w:type="gramEnd"/>
      <w:r w:rsidR="002F6D70" w:rsidRPr="00473772">
        <w:rPr>
          <w:rFonts w:ascii="Helvetica" w:hAnsi="Helvetica" w:cs="Arial"/>
        </w:rPr>
        <w:t xml:space="preserve"> session</w:t>
      </w:r>
    </w:p>
    <w:p w14:paraId="22DD7796" w14:textId="77777777" w:rsidR="002F6D70" w:rsidRPr="00473772" w:rsidRDefault="002F6D70" w:rsidP="00D92A68">
      <w:pPr>
        <w:spacing w:after="0"/>
        <w:rPr>
          <w:rFonts w:ascii="Helvetica" w:hAnsi="Helvetica" w:cs="Arial"/>
        </w:rPr>
      </w:pPr>
    </w:p>
    <w:p w14:paraId="67CCA53B" w14:textId="35334BAF" w:rsidR="00BC2A20" w:rsidRPr="00253F36" w:rsidRDefault="00822EDA" w:rsidP="00BC2A20">
      <w:pPr>
        <w:pStyle w:val="ListParagraph"/>
        <w:numPr>
          <w:ilvl w:val="0"/>
          <w:numId w:val="3"/>
        </w:numPr>
        <w:spacing w:after="0"/>
        <w:rPr>
          <w:rFonts w:ascii="Helvetica" w:hAnsi="Helvetica" w:cs="Arial"/>
          <w:b/>
          <w:sz w:val="28"/>
          <w:szCs w:val="28"/>
        </w:rPr>
      </w:pPr>
      <w:r w:rsidRPr="00253F36">
        <w:rPr>
          <w:rFonts w:ascii="Helvetica" w:hAnsi="Helvetica" w:cs="Arial"/>
          <w:b/>
          <w:sz w:val="28"/>
          <w:szCs w:val="28"/>
        </w:rPr>
        <w:t>Time Requested:</w:t>
      </w:r>
    </w:p>
    <w:p w14:paraId="0BEB5903" w14:textId="6B67AEBE" w:rsidR="00BC2A20" w:rsidRDefault="00BC2A20" w:rsidP="00BC2A20">
      <w:pPr>
        <w:spacing w:after="0"/>
        <w:ind w:left="360"/>
        <w:rPr>
          <w:rFonts w:ascii="Helvetica" w:hAnsi="Helvetica" w:cs="Arial"/>
        </w:rPr>
      </w:pPr>
      <w:r w:rsidRPr="00BC2A20">
        <w:rPr>
          <w:rFonts w:ascii="Helvetica" w:hAnsi="Helvetica" w:cs="Arial"/>
          <w:u w:val="single"/>
        </w:rPr>
        <w:t xml:space="preserve">     </w:t>
      </w:r>
      <w:r>
        <w:rPr>
          <w:rFonts w:ascii="Helvetica" w:hAnsi="Helvetica" w:cs="Arial"/>
        </w:rPr>
        <w:t xml:space="preserve"> 30 Minutes</w:t>
      </w:r>
    </w:p>
    <w:p w14:paraId="20FB2210" w14:textId="0FD9E484" w:rsidR="00BC2A20" w:rsidRDefault="00BC2A20" w:rsidP="00BC2A20">
      <w:pPr>
        <w:spacing w:after="0"/>
        <w:ind w:left="360"/>
        <w:rPr>
          <w:rFonts w:ascii="Helvetica" w:hAnsi="Helvetica" w:cs="Arial"/>
        </w:rPr>
      </w:pPr>
      <w:r w:rsidRPr="00BC2A20">
        <w:rPr>
          <w:rFonts w:ascii="Helvetica" w:hAnsi="Helvetica" w:cs="Arial"/>
          <w:u w:val="single"/>
        </w:rPr>
        <w:t xml:space="preserve"> </w:t>
      </w:r>
      <w:r w:rsidR="002A2D0A">
        <w:rPr>
          <w:rFonts w:ascii="Helvetica" w:hAnsi="Helvetica" w:cs="Arial"/>
          <w:u w:val="single"/>
        </w:rPr>
        <w:t>X</w:t>
      </w:r>
      <w:r w:rsidRPr="00BC2A20">
        <w:rPr>
          <w:rFonts w:ascii="Helvetica" w:hAnsi="Helvetica" w:cs="Arial"/>
          <w:u w:val="single"/>
        </w:rPr>
        <w:t xml:space="preserve">  </w:t>
      </w:r>
      <w:r>
        <w:rPr>
          <w:rFonts w:ascii="Helvetica" w:hAnsi="Helvetica" w:cs="Arial"/>
        </w:rPr>
        <w:t xml:space="preserve"> 60 Minutes</w:t>
      </w:r>
      <w:r w:rsidR="00253F36">
        <w:rPr>
          <w:rFonts w:ascii="Helvetica" w:hAnsi="Helvetica" w:cs="Arial"/>
        </w:rPr>
        <w:t xml:space="preserve"> (</w:t>
      </w:r>
      <w:r w:rsidR="00253F36" w:rsidRPr="00253F36">
        <w:rPr>
          <w:rFonts w:ascii="Helvetica" w:hAnsi="Helvetica" w:cs="Arial"/>
          <w:i/>
        </w:rPr>
        <w:t xml:space="preserve">Roundtables must </w:t>
      </w:r>
      <w:r w:rsidR="00253F36">
        <w:rPr>
          <w:rFonts w:ascii="Helvetica" w:hAnsi="Helvetica" w:cs="Arial"/>
          <w:i/>
        </w:rPr>
        <w:t>select</w:t>
      </w:r>
      <w:r w:rsidR="00253F36" w:rsidRPr="00253F36">
        <w:rPr>
          <w:rFonts w:ascii="Helvetica" w:hAnsi="Helvetica" w:cs="Arial"/>
          <w:i/>
        </w:rPr>
        <w:t xml:space="preserve"> 60 minutes</w:t>
      </w:r>
      <w:r w:rsidR="00253F36">
        <w:rPr>
          <w:rFonts w:ascii="Helvetica" w:hAnsi="Helvetica" w:cs="Arial"/>
        </w:rPr>
        <w:t>)</w:t>
      </w:r>
    </w:p>
    <w:p w14:paraId="5AA85780" w14:textId="5D6F04D4" w:rsidR="00BC2A20" w:rsidRPr="00BC2A20" w:rsidRDefault="00BC2A20" w:rsidP="00BC2A20">
      <w:pPr>
        <w:spacing w:after="0"/>
        <w:ind w:left="360"/>
        <w:rPr>
          <w:rFonts w:ascii="Helvetica" w:hAnsi="Helvetica" w:cs="Arial"/>
        </w:rPr>
      </w:pPr>
      <w:r w:rsidRPr="00BC2A20">
        <w:rPr>
          <w:rFonts w:ascii="Helvetica" w:hAnsi="Helvetica" w:cs="Arial"/>
          <w:u w:val="single"/>
        </w:rPr>
        <w:t xml:space="preserve">     </w:t>
      </w:r>
      <w:r>
        <w:rPr>
          <w:rFonts w:ascii="Helvetica" w:hAnsi="Helvetica" w:cs="Arial"/>
        </w:rPr>
        <w:t xml:space="preserve"> 90 Minutes</w:t>
      </w:r>
    </w:p>
    <w:p w14:paraId="68ABEEC7" w14:textId="77777777" w:rsidR="00822EDA" w:rsidRPr="00473772" w:rsidRDefault="00822EDA" w:rsidP="00822EDA">
      <w:pPr>
        <w:spacing w:after="0"/>
        <w:rPr>
          <w:rFonts w:ascii="Helvetica" w:hAnsi="Helvetica" w:cs="Arial"/>
        </w:rPr>
      </w:pPr>
    </w:p>
    <w:p w14:paraId="644B70D2" w14:textId="77777777" w:rsidR="00822EDA" w:rsidRDefault="00822EDA" w:rsidP="00822EDA">
      <w:pPr>
        <w:spacing w:after="0"/>
        <w:rPr>
          <w:rFonts w:ascii="Helvetica" w:hAnsi="Helvetica" w:cs="Arial"/>
        </w:rPr>
      </w:pPr>
    </w:p>
    <w:p w14:paraId="17C9E2B9" w14:textId="77777777" w:rsidR="00253F36" w:rsidRDefault="00253F36" w:rsidP="00822EDA">
      <w:pPr>
        <w:spacing w:after="0"/>
        <w:rPr>
          <w:rFonts w:ascii="Helvetica" w:hAnsi="Helvetica" w:cs="Arial"/>
        </w:rPr>
      </w:pPr>
    </w:p>
    <w:p w14:paraId="370B955F" w14:textId="77777777" w:rsidR="00253F36" w:rsidRPr="00473772" w:rsidRDefault="00253F36" w:rsidP="00822EDA">
      <w:pPr>
        <w:spacing w:after="0"/>
        <w:rPr>
          <w:rFonts w:ascii="Helvetica" w:hAnsi="Helvetica" w:cs="Arial"/>
        </w:rPr>
      </w:pPr>
    </w:p>
    <w:p w14:paraId="65CA91D8" w14:textId="489B499B" w:rsidR="00253F36" w:rsidRPr="00253F36" w:rsidRDefault="00253F36" w:rsidP="00253F36">
      <w:pPr>
        <w:pStyle w:val="ListParagraph"/>
        <w:numPr>
          <w:ilvl w:val="0"/>
          <w:numId w:val="3"/>
        </w:numPr>
        <w:spacing w:after="0"/>
        <w:rPr>
          <w:rFonts w:ascii="Helvetica" w:hAnsi="Helvetica" w:cs="Arial"/>
          <w:b/>
          <w:sz w:val="28"/>
          <w:szCs w:val="28"/>
        </w:rPr>
      </w:pPr>
      <w:r w:rsidRPr="00253F36">
        <w:rPr>
          <w:rFonts w:ascii="Helvetica" w:hAnsi="Helvetica" w:cs="Arial"/>
          <w:b/>
          <w:sz w:val="28"/>
          <w:szCs w:val="28"/>
        </w:rPr>
        <w:t>Planning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56"/>
      </w:tblGrid>
      <w:tr w:rsidR="00253F36" w14:paraId="3F733BCE" w14:textId="77777777" w:rsidTr="002F6D70">
        <w:tc>
          <w:tcPr>
            <w:tcW w:w="8856" w:type="dxa"/>
          </w:tcPr>
          <w:p w14:paraId="4E30D25A" w14:textId="77777777" w:rsidR="00253F36" w:rsidRPr="00253F36" w:rsidRDefault="00253F36" w:rsidP="00253F36">
            <w:pPr>
              <w:spacing w:after="0"/>
              <w:rPr>
                <w:rFonts w:ascii="Helvetica" w:hAnsi="Helvetica" w:cs="Arial"/>
                <w:i/>
              </w:rPr>
            </w:pPr>
            <w:r w:rsidRPr="00253F36">
              <w:rPr>
                <w:rFonts w:ascii="Helvetica" w:hAnsi="Helvetica" w:cs="Arial"/>
                <w:i/>
              </w:rPr>
              <w:t>Does your session have any special requirements for space or materials?</w:t>
            </w:r>
          </w:p>
          <w:p w14:paraId="4202B717" w14:textId="77777777" w:rsidR="00253F36" w:rsidRDefault="00253F36" w:rsidP="00253F36">
            <w:pPr>
              <w:spacing w:after="0"/>
              <w:rPr>
                <w:rFonts w:ascii="Helvetica" w:hAnsi="Helvetica" w:cs="Arial"/>
              </w:rPr>
            </w:pPr>
          </w:p>
          <w:p w14:paraId="52AC84E6" w14:textId="7E256608" w:rsidR="00253F36" w:rsidRPr="00253F36" w:rsidRDefault="004A232F" w:rsidP="00253F36">
            <w:pPr>
              <w:spacing w:after="0"/>
              <w:rPr>
                <w:rFonts w:ascii="Helvetica" w:hAnsi="Helvetica" w:cs="Arial"/>
              </w:rPr>
            </w:pPr>
            <w:r>
              <w:rPr>
                <w:rFonts w:ascii="Helvetica" w:hAnsi="Helvetica" w:cs="Arial"/>
              </w:rPr>
              <w:t>It would be helpful to have a white board and projection available.</w:t>
            </w:r>
          </w:p>
        </w:tc>
      </w:tr>
    </w:tbl>
    <w:p w14:paraId="0A3E614E" w14:textId="77777777" w:rsidR="00253F36" w:rsidRDefault="00253F36" w:rsidP="00253F36">
      <w:pPr>
        <w:spacing w:after="0"/>
        <w:rPr>
          <w:rFonts w:ascii="Helvetica" w:hAnsi="Helvetica" w:cs="Arial"/>
        </w:rPr>
      </w:pPr>
    </w:p>
    <w:p w14:paraId="39DFC69C" w14:textId="54121D21" w:rsidR="00822EDA" w:rsidRPr="00473772" w:rsidRDefault="00822EDA" w:rsidP="00822EDA">
      <w:pPr>
        <w:spacing w:after="0"/>
        <w:rPr>
          <w:rFonts w:ascii="Helvetica" w:hAnsi="Helvetica" w:cs="Arial"/>
        </w:rPr>
      </w:pPr>
    </w:p>
    <w:p w14:paraId="4AB89FAC" w14:textId="77777777" w:rsidR="00822EDA" w:rsidRPr="00473772" w:rsidRDefault="00822EDA" w:rsidP="00822EDA">
      <w:pPr>
        <w:spacing w:after="0"/>
        <w:rPr>
          <w:rFonts w:ascii="Helvetica" w:hAnsi="Helvetica" w:cs="Arial"/>
        </w:rPr>
      </w:pPr>
    </w:p>
    <w:p w14:paraId="6EEC23C2" w14:textId="7B4E410A" w:rsidR="00E540A7" w:rsidRPr="00253F36" w:rsidRDefault="00253F36" w:rsidP="00253F36">
      <w:pPr>
        <w:pStyle w:val="ListParagraph"/>
        <w:numPr>
          <w:ilvl w:val="0"/>
          <w:numId w:val="3"/>
        </w:numPr>
        <w:spacing w:after="0"/>
        <w:rPr>
          <w:rFonts w:ascii="Helvetica" w:hAnsi="Helvetica" w:cs="Arial"/>
          <w:b/>
          <w:sz w:val="28"/>
          <w:szCs w:val="28"/>
        </w:rPr>
      </w:pPr>
      <w:r>
        <w:rPr>
          <w:rFonts w:ascii="Helvetica" w:hAnsi="Helvetica" w:cs="Arial"/>
          <w:b/>
          <w:sz w:val="28"/>
          <w:szCs w:val="28"/>
        </w:rPr>
        <w:t>Learning O</w:t>
      </w:r>
      <w:r w:rsidR="00E540A7" w:rsidRPr="00253F36">
        <w:rPr>
          <w:rFonts w:ascii="Helvetica" w:hAnsi="Helvetica" w:cs="Arial"/>
          <w:b/>
          <w:sz w:val="28"/>
          <w:szCs w:val="28"/>
        </w:rPr>
        <w:t>bje</w:t>
      </w:r>
      <w:r>
        <w:rPr>
          <w:rFonts w:ascii="Helvetica" w:hAnsi="Helvetica" w:cs="Arial"/>
          <w:b/>
          <w:sz w:val="28"/>
          <w:szCs w:val="28"/>
        </w:rPr>
        <w:t>ctives or Goals for the S</w:t>
      </w:r>
      <w:r w:rsidRPr="00253F36">
        <w:rPr>
          <w:rFonts w:ascii="Helvetica" w:hAnsi="Helvetica" w:cs="Arial"/>
          <w:b/>
          <w:sz w:val="28"/>
          <w:szCs w:val="28"/>
        </w:rPr>
        <w:t>ession: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56"/>
      </w:tblGrid>
      <w:tr w:rsidR="00253F36" w14:paraId="74F70658" w14:textId="77777777" w:rsidTr="002F6D70">
        <w:tc>
          <w:tcPr>
            <w:tcW w:w="8856" w:type="dxa"/>
          </w:tcPr>
          <w:p w14:paraId="24040882" w14:textId="12A6A61E" w:rsidR="002A2074" w:rsidRPr="00253F36" w:rsidRDefault="002A2074" w:rsidP="002A2074">
            <w:pPr>
              <w:spacing w:after="0"/>
              <w:rPr>
                <w:rFonts w:ascii="Helvetica" w:hAnsi="Helvetica" w:cs="Arial"/>
                <w:i/>
              </w:rPr>
            </w:pPr>
            <w:r>
              <w:rPr>
                <w:rFonts w:ascii="Helvetica" w:hAnsi="Helvetica" w:cs="Arial"/>
                <w:i/>
              </w:rPr>
              <w:t xml:space="preserve">What are 2-4 specific learning outcomes that participants will get from your session? </w:t>
            </w:r>
          </w:p>
          <w:p w14:paraId="02AA6C4F" w14:textId="77777777" w:rsidR="00D34189" w:rsidRDefault="00D34189" w:rsidP="00253F36">
            <w:pPr>
              <w:spacing w:after="0"/>
              <w:rPr>
                <w:rFonts w:ascii="Helvetica" w:hAnsi="Helvetica" w:cs="Arial"/>
              </w:rPr>
            </w:pPr>
          </w:p>
          <w:p w14:paraId="3655BFAA" w14:textId="4770B48F" w:rsidR="00253F36" w:rsidRPr="00D34189" w:rsidRDefault="006F4BAB" w:rsidP="00D34189">
            <w:pPr>
              <w:pStyle w:val="ListParagraph"/>
              <w:numPr>
                <w:ilvl w:val="0"/>
                <w:numId w:val="4"/>
              </w:numPr>
              <w:spacing w:after="0"/>
              <w:rPr>
                <w:rFonts w:ascii="Helvetica" w:hAnsi="Helvetica" w:cs="Arial"/>
              </w:rPr>
            </w:pPr>
            <w:r>
              <w:rPr>
                <w:rFonts w:ascii="Helvetica" w:hAnsi="Helvetica" w:cs="Arial"/>
              </w:rPr>
              <w:t>Exchange ideas on how</w:t>
            </w:r>
            <w:r w:rsidR="002A2D0A" w:rsidRPr="00D34189">
              <w:rPr>
                <w:rFonts w:ascii="Helvetica" w:hAnsi="Helvetica" w:cs="Arial"/>
              </w:rPr>
              <w:t xml:space="preserve"> colleges are incorporating creativity and innovation learning outcomes into their curriculum.</w:t>
            </w:r>
          </w:p>
          <w:p w14:paraId="1E3F79B5" w14:textId="77777777" w:rsidR="002A2D0A" w:rsidRDefault="002A2D0A" w:rsidP="00253F36">
            <w:pPr>
              <w:spacing w:after="0"/>
              <w:rPr>
                <w:rFonts w:ascii="Helvetica" w:hAnsi="Helvetica" w:cs="Arial"/>
              </w:rPr>
            </w:pPr>
          </w:p>
          <w:p w14:paraId="63775B50" w14:textId="5C4BAD4A" w:rsidR="002A2D0A" w:rsidRPr="00D34189" w:rsidRDefault="002A2D0A" w:rsidP="006F4BAB">
            <w:pPr>
              <w:pStyle w:val="ListParagraph"/>
              <w:numPr>
                <w:ilvl w:val="0"/>
                <w:numId w:val="4"/>
              </w:numPr>
              <w:spacing w:after="0"/>
              <w:rPr>
                <w:rFonts w:ascii="Helvetica" w:hAnsi="Helvetica" w:cs="Arial"/>
              </w:rPr>
            </w:pPr>
            <w:r w:rsidRPr="00D34189">
              <w:rPr>
                <w:rFonts w:ascii="Helvetica" w:hAnsi="Helvetica" w:cs="Arial"/>
              </w:rPr>
              <w:t>Discuss how to measure and assess creativity and innovation.</w:t>
            </w:r>
            <w:r w:rsidR="006F4BAB">
              <w:rPr>
                <w:rFonts w:ascii="Helvetica" w:hAnsi="Helvetica" w:cs="Arial"/>
              </w:rPr>
              <w:t xml:space="preserve"> Review examples of creativity surveys/questionnaires. </w:t>
            </w:r>
          </w:p>
        </w:tc>
      </w:tr>
    </w:tbl>
    <w:p w14:paraId="1CA24332" w14:textId="6817B8C7" w:rsidR="00822EDA" w:rsidRDefault="00822EDA">
      <w:pPr>
        <w:spacing w:after="0" w:line="240" w:lineRule="auto"/>
        <w:rPr>
          <w:rFonts w:ascii="Helvetica" w:hAnsi="Helvetica" w:cs="Arial"/>
        </w:rPr>
      </w:pPr>
    </w:p>
    <w:p w14:paraId="6550371F" w14:textId="049B4196" w:rsidR="002A2D0A" w:rsidRDefault="002A2D0A" w:rsidP="00D34189">
      <w:pPr>
        <w:pStyle w:val="ListParagraph"/>
        <w:numPr>
          <w:ilvl w:val="0"/>
          <w:numId w:val="4"/>
        </w:numPr>
        <w:spacing w:after="0" w:line="240" w:lineRule="auto"/>
        <w:rPr>
          <w:rFonts w:ascii="Helvetica" w:hAnsi="Helvetica" w:cs="Arial"/>
        </w:rPr>
      </w:pPr>
      <w:r w:rsidRPr="00D34189">
        <w:rPr>
          <w:rFonts w:ascii="Helvetica" w:hAnsi="Helvetica" w:cs="Arial"/>
        </w:rPr>
        <w:t>Create a learning community to address a learning outcome.</w:t>
      </w:r>
      <w:r w:rsidR="006F4BAB">
        <w:rPr>
          <w:rFonts w:ascii="Helvetica" w:hAnsi="Helvetica" w:cs="Arial"/>
        </w:rPr>
        <w:t xml:space="preserve"> Create a list of interested individuals to continue the </w:t>
      </w:r>
      <w:r w:rsidR="004A232F">
        <w:rPr>
          <w:rFonts w:ascii="Helvetica" w:hAnsi="Helvetica" w:cs="Arial"/>
        </w:rPr>
        <w:t>exchange of ideas and knowledge.</w:t>
      </w:r>
    </w:p>
    <w:p w14:paraId="31DA4D7E" w14:textId="77777777" w:rsidR="004A232F" w:rsidRPr="004A232F" w:rsidRDefault="004A232F" w:rsidP="004A232F">
      <w:pPr>
        <w:spacing w:after="0" w:line="240" w:lineRule="auto"/>
        <w:rPr>
          <w:rFonts w:ascii="Helvetica" w:hAnsi="Helvetica" w:cs="Arial"/>
        </w:rPr>
      </w:pPr>
    </w:p>
    <w:p w14:paraId="54B09433" w14:textId="193B6127" w:rsidR="004A232F" w:rsidRDefault="00406CBA" w:rsidP="00D34189">
      <w:pPr>
        <w:pStyle w:val="ListParagraph"/>
        <w:numPr>
          <w:ilvl w:val="0"/>
          <w:numId w:val="4"/>
        </w:numPr>
        <w:spacing w:after="0" w:line="240" w:lineRule="auto"/>
        <w:rPr>
          <w:rFonts w:ascii="Helvetica" w:hAnsi="Helvetica" w:cs="Arial"/>
        </w:rPr>
      </w:pPr>
      <w:r>
        <w:rPr>
          <w:rFonts w:ascii="Helvetica" w:hAnsi="Helvetica" w:cs="Arial"/>
        </w:rPr>
        <w:t>Gain</w:t>
      </w:r>
      <w:r w:rsidR="004A232F">
        <w:rPr>
          <w:rFonts w:ascii="Helvetica" w:hAnsi="Helvetica" w:cs="Arial"/>
        </w:rPr>
        <w:t xml:space="preserve"> a better understanding of incorporating creativity into the curriculum and how to promote creativity in business students.</w:t>
      </w:r>
    </w:p>
    <w:p w14:paraId="2D6130D6" w14:textId="77777777" w:rsidR="004A232F" w:rsidRPr="004A232F" w:rsidRDefault="004A232F" w:rsidP="004A232F">
      <w:pPr>
        <w:spacing w:after="0" w:line="240" w:lineRule="auto"/>
        <w:rPr>
          <w:rFonts w:ascii="Helvetica" w:hAnsi="Helvetica" w:cs="Arial"/>
        </w:rPr>
      </w:pPr>
    </w:p>
    <w:p w14:paraId="7118A1F4" w14:textId="590A018E" w:rsidR="00253F36" w:rsidRDefault="00253F36">
      <w:pPr>
        <w:spacing w:after="0" w:line="240" w:lineRule="auto"/>
        <w:rPr>
          <w:rFonts w:ascii="Helvetica" w:hAnsi="Helvetica" w:cs="Arial"/>
        </w:rPr>
      </w:pPr>
      <w:r>
        <w:rPr>
          <w:rFonts w:ascii="Helvetica" w:hAnsi="Helvetica" w:cs="Arial"/>
        </w:rPr>
        <w:br w:type="page"/>
      </w:r>
    </w:p>
    <w:p w14:paraId="6FEA7E6C" w14:textId="77777777" w:rsidR="00253F36" w:rsidRPr="00473772" w:rsidRDefault="00253F36">
      <w:pPr>
        <w:spacing w:after="0" w:line="240" w:lineRule="auto"/>
        <w:rPr>
          <w:rFonts w:ascii="Helvetica" w:hAnsi="Helvetica" w:cs="Arial"/>
        </w:rPr>
      </w:pPr>
    </w:p>
    <w:p w14:paraId="08639B79" w14:textId="6FAE9FFE" w:rsidR="00253F36" w:rsidRPr="00253F36" w:rsidRDefault="00253F36" w:rsidP="00253F36">
      <w:pPr>
        <w:pStyle w:val="ListParagraph"/>
        <w:numPr>
          <w:ilvl w:val="0"/>
          <w:numId w:val="3"/>
        </w:numPr>
        <w:spacing w:after="0"/>
        <w:rPr>
          <w:rFonts w:ascii="Helvetica" w:hAnsi="Helvetica" w:cs="Arial"/>
          <w:b/>
          <w:sz w:val="28"/>
          <w:szCs w:val="28"/>
        </w:rPr>
      </w:pPr>
      <w:r>
        <w:rPr>
          <w:rFonts w:ascii="Helvetica" w:hAnsi="Helvetica" w:cs="Arial"/>
          <w:b/>
          <w:sz w:val="28"/>
          <w:szCs w:val="28"/>
        </w:rPr>
        <w:t>Management or Teaching T</w:t>
      </w:r>
      <w:r w:rsidR="00E540A7" w:rsidRPr="00253F36">
        <w:rPr>
          <w:rFonts w:ascii="Helvetica" w:hAnsi="Helvetica" w:cs="Arial"/>
          <w:b/>
          <w:sz w:val="28"/>
          <w:szCs w:val="28"/>
        </w:rPr>
        <w:t xml:space="preserve">opics: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56"/>
      </w:tblGrid>
      <w:tr w:rsidR="00253F36" w14:paraId="5DDDA0A8" w14:textId="77777777" w:rsidTr="002F6D70">
        <w:tc>
          <w:tcPr>
            <w:tcW w:w="8856" w:type="dxa"/>
          </w:tcPr>
          <w:p w14:paraId="193CB548" w14:textId="5CC0D564" w:rsidR="00253F36" w:rsidRPr="00253F36" w:rsidRDefault="00253F36" w:rsidP="00253F36">
            <w:pPr>
              <w:spacing w:after="0"/>
              <w:rPr>
                <w:rFonts w:ascii="Helvetica" w:hAnsi="Helvetica" w:cs="Arial"/>
                <w:i/>
              </w:rPr>
            </w:pPr>
            <w:r w:rsidRPr="00253F36">
              <w:rPr>
                <w:rFonts w:ascii="Helvetica" w:hAnsi="Helvetica" w:cs="Arial"/>
                <w:i/>
              </w:rPr>
              <w:t xml:space="preserve">Describe what management and/or teaching topics are relevant to your session, and </w:t>
            </w:r>
            <w:proofErr w:type="gramStart"/>
            <w:r w:rsidRPr="00253F36">
              <w:rPr>
                <w:rFonts w:ascii="Helvetica" w:hAnsi="Helvetica" w:cs="Arial"/>
                <w:i/>
              </w:rPr>
              <w:t>why</w:t>
            </w:r>
            <w:r w:rsidR="002A2074">
              <w:rPr>
                <w:rFonts w:ascii="Helvetica" w:hAnsi="Helvetica" w:cs="Arial"/>
                <w:i/>
              </w:rPr>
              <w:t xml:space="preserve">  Please</w:t>
            </w:r>
            <w:proofErr w:type="gramEnd"/>
            <w:r w:rsidR="002A2074">
              <w:rPr>
                <w:rFonts w:ascii="Helvetica" w:hAnsi="Helvetica" w:cs="Arial"/>
                <w:i/>
              </w:rPr>
              <w:t xml:space="preserve"> include</w:t>
            </w:r>
            <w:r w:rsidRPr="00253F36">
              <w:rPr>
                <w:rFonts w:ascii="Helvetica" w:hAnsi="Helvetica" w:cs="Arial"/>
                <w:i/>
              </w:rPr>
              <w:t xml:space="preserve"> theoretical, disciplinary, or theoretical foundations that will help reviewers understand how your ideas fit within the broader field of management</w:t>
            </w:r>
            <w:r w:rsidR="00044BC5">
              <w:rPr>
                <w:rFonts w:ascii="Helvetica" w:hAnsi="Helvetica" w:cs="Arial"/>
                <w:i/>
              </w:rPr>
              <w:t>.</w:t>
            </w:r>
          </w:p>
          <w:p w14:paraId="4903551C" w14:textId="77777777" w:rsidR="00253F36" w:rsidRDefault="00253F36" w:rsidP="00253F36">
            <w:pPr>
              <w:spacing w:after="0"/>
              <w:rPr>
                <w:rFonts w:ascii="Helvetica" w:hAnsi="Helvetica" w:cs="Arial"/>
              </w:rPr>
            </w:pPr>
          </w:p>
          <w:p w14:paraId="1FE4F7BA" w14:textId="58DB542C" w:rsidR="00253F36" w:rsidRDefault="002871A0" w:rsidP="00253F36">
            <w:pPr>
              <w:spacing w:after="0"/>
              <w:rPr>
                <w:rFonts w:ascii="Helvetica" w:hAnsi="Helvetica" w:cs="Arial"/>
              </w:rPr>
            </w:pPr>
            <w:r w:rsidRPr="002871A0">
              <w:rPr>
                <w:rFonts w:ascii="Helvetica" w:hAnsi="Helvetica" w:cs="Arial"/>
              </w:rPr>
              <w:t>Hart Research Associates (2013) survey completed for the Association of American Colleges and Universities found that 80 percent of employers surveyed felt the college students needed broad knowledge found in liberal arts and sciences in addition to their major.  Employers put a significant emphasis on innovation as key to the survival of their company. Ninety-five percent give priority to hiring individuals that will advance the company through their innovative skills.</w:t>
            </w:r>
            <w:r w:rsidR="004A232F">
              <w:rPr>
                <w:rFonts w:ascii="Helvetica" w:hAnsi="Helvetica" w:cs="Arial"/>
              </w:rPr>
              <w:t xml:space="preserve"> Creativity leads to innovation. Students need to develop their creative skills so that they are ready to apply them to the work environment.</w:t>
            </w:r>
          </w:p>
          <w:p w14:paraId="2E1E55C4" w14:textId="77777777" w:rsidR="006E1C61" w:rsidRDefault="006E1C61" w:rsidP="00253F36">
            <w:pPr>
              <w:spacing w:after="0"/>
              <w:rPr>
                <w:rFonts w:ascii="Helvetica" w:hAnsi="Helvetica" w:cs="Arial"/>
              </w:rPr>
            </w:pPr>
          </w:p>
          <w:p w14:paraId="19B748D2" w14:textId="6E4DD0DE" w:rsidR="00D545D7" w:rsidRDefault="006E1C61" w:rsidP="00253F36">
            <w:pPr>
              <w:spacing w:after="0"/>
              <w:rPr>
                <w:rFonts w:ascii="Helvetica" w:hAnsi="Helvetica" w:cs="Arial"/>
              </w:rPr>
            </w:pPr>
            <w:r w:rsidRPr="006E1C61">
              <w:rPr>
                <w:rFonts w:ascii="Helvetica" w:hAnsi="Helvetica" w:cs="Arial"/>
              </w:rPr>
              <w:t xml:space="preserve">Many hold the theory that creativity is a type of </w:t>
            </w:r>
            <w:proofErr w:type="gramStart"/>
            <w:r w:rsidRPr="006E1C61">
              <w:rPr>
                <w:rFonts w:ascii="Helvetica" w:hAnsi="Helvetica" w:cs="Arial"/>
              </w:rPr>
              <w:t>soft,</w:t>
            </w:r>
            <w:proofErr w:type="gramEnd"/>
            <w:r w:rsidRPr="006E1C61">
              <w:rPr>
                <w:rFonts w:ascii="Helvetica" w:hAnsi="Helvetica" w:cs="Arial"/>
              </w:rPr>
              <w:t xml:space="preserve"> and malleable talent that can be seen in one’s ability to change one insignificant substance or set of substances into something significant; such as the writer who with paper and ink creates a story. This stands true for our purposes as well; we can take business and art, and proceed to blend them into innovation, technology, </w:t>
            </w:r>
            <w:r w:rsidR="004A232F">
              <w:rPr>
                <w:rFonts w:ascii="Helvetica" w:hAnsi="Helvetica" w:cs="Arial"/>
              </w:rPr>
              <w:t xml:space="preserve">and </w:t>
            </w:r>
            <w:r w:rsidRPr="006E1C61">
              <w:rPr>
                <w:rFonts w:ascii="Helvetica" w:hAnsi="Helvetica" w:cs="Arial"/>
              </w:rPr>
              <w:t>entrepreneurial advances.</w:t>
            </w:r>
            <w:r w:rsidR="00D545D7">
              <w:rPr>
                <w:rFonts w:ascii="Helvetica" w:hAnsi="Helvetica" w:cs="Arial"/>
              </w:rPr>
              <w:t xml:space="preserve"> </w:t>
            </w:r>
            <w:r w:rsidR="00D545D7">
              <w:rPr>
                <w:rFonts w:ascii="Helvetica" w:hAnsi="Helvetica" w:cs="Arial"/>
              </w:rPr>
              <w:t>How is this done in the Business curriculum or is it incorporated in the arts and humanities?</w:t>
            </w:r>
            <w:r w:rsidR="00D545D7">
              <w:rPr>
                <w:rFonts w:ascii="Helvetica" w:hAnsi="Helvetica" w:cs="Arial"/>
              </w:rPr>
              <w:t xml:space="preserve"> Baker and Baker (2012) discuss using lessons from art schools as models for teaching creativity in business school. Driver (2001) also talks about creating an environment within the classroom that fosters creativity.</w:t>
            </w:r>
            <w:r w:rsidR="00275267">
              <w:rPr>
                <w:rFonts w:ascii="Helvetica" w:hAnsi="Helvetica" w:cs="Arial"/>
              </w:rPr>
              <w:t xml:space="preserve"> As we develop these ideas we need to also ask, how </w:t>
            </w:r>
            <w:proofErr w:type="gramStart"/>
            <w:r w:rsidR="00275267">
              <w:rPr>
                <w:rFonts w:ascii="Helvetica" w:hAnsi="Helvetica" w:cs="Arial"/>
              </w:rPr>
              <w:t>do we</w:t>
            </w:r>
            <w:proofErr w:type="gramEnd"/>
            <w:r w:rsidR="00275267">
              <w:rPr>
                <w:rFonts w:ascii="Helvetica" w:hAnsi="Helvetica" w:cs="Arial"/>
              </w:rPr>
              <w:t xml:space="preserve"> know we are developing and fostering creative thinkers.</w:t>
            </w:r>
          </w:p>
          <w:p w14:paraId="3DF737C9" w14:textId="77777777" w:rsidR="00D545D7" w:rsidRDefault="00D545D7" w:rsidP="00253F36">
            <w:pPr>
              <w:spacing w:after="0"/>
              <w:rPr>
                <w:rFonts w:ascii="Helvetica" w:hAnsi="Helvetica" w:cs="Arial"/>
              </w:rPr>
            </w:pPr>
          </w:p>
          <w:p w14:paraId="13311ACB" w14:textId="01CF0F1F" w:rsidR="00253F36" w:rsidRPr="00253F36" w:rsidRDefault="004A232F" w:rsidP="00D545D7">
            <w:pPr>
              <w:spacing w:after="0"/>
              <w:rPr>
                <w:rFonts w:ascii="Helvetica" w:hAnsi="Helvetica" w:cs="Arial"/>
              </w:rPr>
            </w:pPr>
            <w:r>
              <w:rPr>
                <w:rFonts w:ascii="Helvetica" w:hAnsi="Helvetica" w:cs="Arial"/>
              </w:rPr>
              <w:t xml:space="preserve">While there are many questionnaires to assess whether a person is creative, do these provide a measure for assessing a student’s increase in creativity </w:t>
            </w:r>
            <w:r w:rsidR="00D545D7">
              <w:rPr>
                <w:rFonts w:ascii="Helvetica" w:hAnsi="Helvetica" w:cs="Arial"/>
              </w:rPr>
              <w:t>through the business curriculum?</w:t>
            </w:r>
            <w:r w:rsidR="006E1C61" w:rsidRPr="006E1C61">
              <w:rPr>
                <w:rFonts w:ascii="Helvetica" w:hAnsi="Helvetica" w:cs="Arial"/>
              </w:rPr>
              <w:t xml:space="preserve"> Kaufman, Cole, and Baer (2006 as cited in Kaufman 2012) developed a questionnaire which they believed accurately represented creativity across multiple fields. After reassessing their work in 2009, they decided the survey was not broad enough, and transformed it from a series of questions regarding certain activity into creative capability in that activity (Kaufman 2012). With the development of the Kaufman Domains of Creativity </w:t>
            </w:r>
            <w:proofErr w:type="gramStart"/>
            <w:r w:rsidR="006E1C61" w:rsidRPr="006E1C61">
              <w:rPr>
                <w:rFonts w:ascii="Helvetica" w:hAnsi="Helvetica" w:cs="Arial"/>
              </w:rPr>
              <w:t>Scale(</w:t>
            </w:r>
            <w:proofErr w:type="gramEnd"/>
            <w:r w:rsidR="006E1C61" w:rsidRPr="006E1C61">
              <w:rPr>
                <w:rFonts w:ascii="Helvetica" w:hAnsi="Helvetica" w:cs="Arial"/>
              </w:rPr>
              <w:t xml:space="preserve">K-DOCS) this has become a much more realistic measure. </w:t>
            </w:r>
            <w:r w:rsidR="006E1C61">
              <w:rPr>
                <w:rFonts w:ascii="Helvetica" w:hAnsi="Helvetica" w:cs="Arial"/>
              </w:rPr>
              <w:t>Other surveys available are the</w:t>
            </w:r>
            <w:r w:rsidR="006E1C61" w:rsidRPr="006E1C61">
              <w:rPr>
                <w:rFonts w:ascii="Helvetica" w:hAnsi="Helvetica" w:cs="Arial"/>
              </w:rPr>
              <w:t xml:space="preserve"> creativity models surveyed by Eder (2007)</w:t>
            </w:r>
            <w:r w:rsidR="006E1C61">
              <w:rPr>
                <w:rFonts w:ascii="Helvetica" w:hAnsi="Helvetica" w:cs="Arial"/>
              </w:rPr>
              <w:t xml:space="preserve"> and</w:t>
            </w:r>
            <w:r w:rsidR="006E1C61" w:rsidRPr="006E1C61">
              <w:rPr>
                <w:rFonts w:ascii="Helvetica" w:hAnsi="Helvetica" w:cs="Arial"/>
              </w:rPr>
              <w:t xml:space="preserve"> the Biographical Inventory of Creative Behaviors</w:t>
            </w:r>
            <w:r w:rsidR="00275267">
              <w:rPr>
                <w:rFonts w:ascii="Helvetica" w:hAnsi="Helvetica" w:cs="Arial"/>
              </w:rPr>
              <w:t xml:space="preserve"> </w:t>
            </w:r>
            <w:r w:rsidR="006E1C61" w:rsidRPr="006E1C61">
              <w:rPr>
                <w:rFonts w:ascii="Helvetica" w:hAnsi="Helvetica" w:cs="Arial"/>
              </w:rPr>
              <w:t xml:space="preserve">(BICB), Creative Behavior </w:t>
            </w:r>
            <w:proofErr w:type="gramStart"/>
            <w:r w:rsidR="006E1C61" w:rsidRPr="006E1C61">
              <w:rPr>
                <w:rFonts w:ascii="Helvetica" w:hAnsi="Helvetica" w:cs="Arial"/>
              </w:rPr>
              <w:t>Inventory(</w:t>
            </w:r>
            <w:proofErr w:type="gramEnd"/>
            <w:r w:rsidR="006E1C61" w:rsidRPr="006E1C61">
              <w:rPr>
                <w:rFonts w:ascii="Helvetica" w:hAnsi="Helvetica" w:cs="Arial"/>
              </w:rPr>
              <w:t>CBI), and the Creativity Styles Questionnaire—Revised(CSQ-R).</w:t>
            </w:r>
            <w:r w:rsidR="006E1C61">
              <w:t xml:space="preserve"> (</w:t>
            </w:r>
            <w:r w:rsidR="006E1C61" w:rsidRPr="006E1C61">
              <w:rPr>
                <w:rFonts w:ascii="Helvetica" w:hAnsi="Helvetica" w:cs="Arial"/>
              </w:rPr>
              <w:t>Kumar, V.K.</w:t>
            </w:r>
            <w:r w:rsidR="006E1C61">
              <w:rPr>
                <w:rFonts w:ascii="Helvetica" w:hAnsi="Helvetica" w:cs="Arial"/>
              </w:rPr>
              <w:t xml:space="preserve">, </w:t>
            </w:r>
            <w:proofErr w:type="spellStart"/>
            <w:r w:rsidR="006E1C61">
              <w:rPr>
                <w:rFonts w:ascii="Helvetica" w:hAnsi="Helvetica" w:cs="Arial"/>
              </w:rPr>
              <w:t>Kemmler</w:t>
            </w:r>
            <w:proofErr w:type="spellEnd"/>
            <w:r w:rsidR="006E1C61">
              <w:rPr>
                <w:rFonts w:ascii="Helvetica" w:hAnsi="Helvetica" w:cs="Arial"/>
              </w:rPr>
              <w:t xml:space="preserve">, D., &amp; Holman, E. R., </w:t>
            </w:r>
            <w:r w:rsidR="006E1C61" w:rsidRPr="006E1C61">
              <w:rPr>
                <w:rFonts w:ascii="Helvetica" w:hAnsi="Helvetica" w:cs="Arial"/>
              </w:rPr>
              <w:t>1997)</w:t>
            </w:r>
            <w:r w:rsidR="00D34189">
              <w:rPr>
                <w:rFonts w:ascii="Helvetica" w:hAnsi="Helvetica" w:cs="Arial"/>
              </w:rPr>
              <w:t xml:space="preserve">. </w:t>
            </w:r>
          </w:p>
        </w:tc>
      </w:tr>
    </w:tbl>
    <w:p w14:paraId="0C615FE9" w14:textId="77777777" w:rsidR="00253F36" w:rsidRDefault="00253F36" w:rsidP="00253F36">
      <w:pPr>
        <w:spacing w:after="0"/>
        <w:rPr>
          <w:rFonts w:ascii="Helvetica" w:hAnsi="Helvetica" w:cs="Arial"/>
        </w:rPr>
      </w:pPr>
    </w:p>
    <w:p w14:paraId="27B1C55F" w14:textId="77777777" w:rsidR="00E540A7" w:rsidRPr="00473772" w:rsidRDefault="00E540A7" w:rsidP="00D92A68">
      <w:pPr>
        <w:spacing w:after="0"/>
        <w:rPr>
          <w:rFonts w:ascii="Helvetica" w:hAnsi="Helvetica" w:cs="Arial"/>
        </w:rPr>
      </w:pPr>
    </w:p>
    <w:p w14:paraId="26E878B9" w14:textId="77777777" w:rsidR="00822EDA" w:rsidRPr="00473772" w:rsidRDefault="00822EDA" w:rsidP="00D92A68">
      <w:pPr>
        <w:spacing w:after="0"/>
        <w:rPr>
          <w:rFonts w:ascii="Helvetica" w:hAnsi="Helvetica" w:cs="Arial"/>
        </w:rPr>
      </w:pPr>
    </w:p>
    <w:p w14:paraId="7BB430D9" w14:textId="06B0439B" w:rsidR="00253F36" w:rsidRPr="00253F36" w:rsidRDefault="00253F36" w:rsidP="00253F36">
      <w:pPr>
        <w:pStyle w:val="ListParagraph"/>
        <w:numPr>
          <w:ilvl w:val="0"/>
          <w:numId w:val="3"/>
        </w:numPr>
        <w:spacing w:after="0"/>
        <w:rPr>
          <w:rFonts w:ascii="Helvetica" w:hAnsi="Helvetica" w:cs="Arial"/>
          <w:b/>
          <w:sz w:val="28"/>
          <w:szCs w:val="28"/>
        </w:rPr>
      </w:pPr>
      <w:r w:rsidRPr="00253F36">
        <w:rPr>
          <w:rFonts w:ascii="Helvetica" w:hAnsi="Helvetica" w:cs="Arial"/>
          <w:b/>
          <w:sz w:val="28"/>
          <w:szCs w:val="28"/>
        </w:rPr>
        <w:t>Session D</w:t>
      </w:r>
      <w:r w:rsidR="00473E69" w:rsidRPr="00253F36">
        <w:rPr>
          <w:rFonts w:ascii="Helvetica" w:hAnsi="Helvetica" w:cs="Arial"/>
          <w:b/>
          <w:sz w:val="28"/>
          <w:szCs w:val="28"/>
        </w:rPr>
        <w:t>escription</w:t>
      </w:r>
      <w:r w:rsidRPr="00253F36">
        <w:rPr>
          <w:rFonts w:ascii="Helvetica" w:hAnsi="Helvetica" w:cs="Arial"/>
          <w:b/>
          <w:sz w:val="28"/>
          <w:szCs w:val="28"/>
        </w:rPr>
        <w:t xml:space="preserve"> and P</w:t>
      </w:r>
      <w:r w:rsidR="00F64B4E" w:rsidRPr="00253F36">
        <w:rPr>
          <w:rFonts w:ascii="Helvetica" w:hAnsi="Helvetica" w:cs="Arial"/>
          <w:b/>
          <w:sz w:val="28"/>
          <w:szCs w:val="28"/>
        </w:rPr>
        <w:t>lan</w:t>
      </w:r>
      <w:r w:rsidRPr="00253F36">
        <w:rPr>
          <w:rFonts w:ascii="Helvetica" w:hAnsi="Helvetica" w:cs="Arial"/>
          <w:b/>
          <w:sz w:val="28"/>
          <w:szCs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56"/>
      </w:tblGrid>
      <w:tr w:rsidR="00253F36" w14:paraId="5EF1C33B" w14:textId="77777777" w:rsidTr="002F6D70">
        <w:tc>
          <w:tcPr>
            <w:tcW w:w="8856" w:type="dxa"/>
          </w:tcPr>
          <w:p w14:paraId="34EB6AB5" w14:textId="43C61DAA" w:rsidR="00253F36" w:rsidRDefault="00253F36" w:rsidP="00253F36">
            <w:pPr>
              <w:spacing w:after="0"/>
              <w:rPr>
                <w:rFonts w:ascii="Helvetica" w:hAnsi="Helvetica" w:cs="Arial"/>
              </w:rPr>
            </w:pPr>
            <w:r w:rsidRPr="00253F36">
              <w:rPr>
                <w:rFonts w:ascii="Helvetica" w:hAnsi="Helvetica" w:cs="Arial"/>
                <w:i/>
              </w:rPr>
              <w:t>What will you actually do in this session?</w:t>
            </w:r>
            <w:r w:rsidR="002A2074">
              <w:rPr>
                <w:rFonts w:ascii="Helvetica" w:hAnsi="Helvetica" w:cs="Arial"/>
                <w:i/>
              </w:rPr>
              <w:t xml:space="preserve"> What activities will you facilitate, how long will they take, and how will participa</w:t>
            </w:r>
            <w:r w:rsidR="001A14A8">
              <w:rPr>
                <w:rFonts w:ascii="Helvetica" w:hAnsi="Helvetica" w:cs="Arial"/>
                <w:i/>
              </w:rPr>
              <w:t>nts</w:t>
            </w:r>
            <w:r w:rsidR="002A2074">
              <w:rPr>
                <w:rFonts w:ascii="Helvetica" w:hAnsi="Helvetica" w:cs="Arial"/>
                <w:i/>
              </w:rPr>
              <w:t xml:space="preserve"> be involved?</w:t>
            </w:r>
            <w:r w:rsidRPr="00253F36">
              <w:rPr>
                <w:rFonts w:ascii="Helvetica" w:hAnsi="Helvetica" w:cs="Arial"/>
                <w:i/>
              </w:rPr>
              <w:t xml:space="preserve"> </w:t>
            </w:r>
            <w:r w:rsidR="001A14A8">
              <w:rPr>
                <w:rFonts w:ascii="Helvetica" w:hAnsi="Helvetica" w:cs="Arial"/>
                <w:i/>
              </w:rPr>
              <w:t xml:space="preserve">Reviewers will be evaluating how well </w:t>
            </w:r>
            <w:r w:rsidR="001A14A8">
              <w:rPr>
                <w:rFonts w:ascii="Helvetica" w:hAnsi="Helvetica" w:cs="Arial"/>
                <w:i/>
              </w:rPr>
              <w:lastRenderedPageBreak/>
              <w:t xml:space="preserve">the time request matches the activities you’d like to do, and the extent you can reasonably accomplish the session’s goals. Reviewers will also be looking for how you are engaging the participants in the session. </w:t>
            </w:r>
            <w:r w:rsidRPr="00253F36">
              <w:rPr>
                <w:rFonts w:ascii="Helvetica" w:hAnsi="Helvetica" w:cs="Arial"/>
                <w:i/>
              </w:rPr>
              <w:t>Include a timeline for your session.</w:t>
            </w:r>
          </w:p>
          <w:p w14:paraId="46696258" w14:textId="77777777" w:rsidR="00253F36" w:rsidRDefault="00253F36" w:rsidP="00253F36">
            <w:pPr>
              <w:spacing w:after="0"/>
              <w:rPr>
                <w:rFonts w:ascii="Helvetica" w:hAnsi="Helvetica" w:cs="Arial"/>
              </w:rPr>
            </w:pPr>
          </w:p>
          <w:p w14:paraId="1FB2C6D3" w14:textId="3C013547" w:rsidR="00D34189" w:rsidRDefault="00D34189" w:rsidP="00D34189">
            <w:pPr>
              <w:pStyle w:val="ListParagraph"/>
              <w:numPr>
                <w:ilvl w:val="0"/>
                <w:numId w:val="6"/>
              </w:numPr>
              <w:spacing w:after="0"/>
              <w:rPr>
                <w:rFonts w:ascii="Helvetica" w:hAnsi="Helvetica" w:cs="Arial"/>
              </w:rPr>
            </w:pPr>
            <w:r>
              <w:rPr>
                <w:rFonts w:ascii="Helvetica" w:hAnsi="Helvetica" w:cs="Arial"/>
              </w:rPr>
              <w:t>Quick creativity exercise</w:t>
            </w:r>
            <w:r w:rsidR="00370E8B">
              <w:rPr>
                <w:rFonts w:ascii="Helvetica" w:hAnsi="Helvetica" w:cs="Arial"/>
              </w:rPr>
              <w:t>. This is just as a warm up for the attendees.</w:t>
            </w:r>
            <w:r>
              <w:rPr>
                <w:rFonts w:ascii="Helvetica" w:hAnsi="Helvetica" w:cs="Arial"/>
              </w:rPr>
              <w:t xml:space="preserve"> 5 minutes</w:t>
            </w:r>
          </w:p>
          <w:p w14:paraId="0AFD6C2B" w14:textId="7EEE6044" w:rsidR="00D34189" w:rsidRDefault="00D34189" w:rsidP="00D34189">
            <w:pPr>
              <w:pStyle w:val="ListParagraph"/>
              <w:numPr>
                <w:ilvl w:val="0"/>
                <w:numId w:val="6"/>
              </w:numPr>
              <w:spacing w:after="0"/>
              <w:rPr>
                <w:rFonts w:ascii="Helvetica" w:hAnsi="Helvetica" w:cs="Arial"/>
              </w:rPr>
            </w:pPr>
            <w:r>
              <w:rPr>
                <w:rFonts w:ascii="Helvetica" w:hAnsi="Helvetica" w:cs="Arial"/>
              </w:rPr>
              <w:t>Overview of creativity and innovation as learning outcomes and where they typically reside, liberal arts versus business</w:t>
            </w:r>
            <w:r w:rsidR="00275267">
              <w:rPr>
                <w:rFonts w:ascii="Helvetica" w:hAnsi="Helvetica" w:cs="Arial"/>
              </w:rPr>
              <w:t xml:space="preserve">. The need for creativity within the business curriculum. Present various thoughts on how to include creativity in the </w:t>
            </w:r>
            <w:r w:rsidR="00406CBA">
              <w:rPr>
                <w:rFonts w:ascii="Helvetica" w:hAnsi="Helvetica" w:cs="Arial"/>
              </w:rPr>
              <w:t>curriculum</w:t>
            </w:r>
            <w:r w:rsidR="00275267">
              <w:rPr>
                <w:rFonts w:ascii="Helvetica" w:hAnsi="Helvetica" w:cs="Arial"/>
              </w:rPr>
              <w:t xml:space="preserve">, drawing </w:t>
            </w:r>
            <w:r w:rsidR="00406CBA">
              <w:rPr>
                <w:rFonts w:ascii="Helvetica" w:hAnsi="Helvetica" w:cs="Arial"/>
              </w:rPr>
              <w:t>from</w:t>
            </w:r>
            <w:r w:rsidR="00275267">
              <w:rPr>
                <w:rFonts w:ascii="Helvetica" w:hAnsi="Helvetica" w:cs="Arial"/>
              </w:rPr>
              <w:t xml:space="preserve"> Baker and Baker (2012), Driver (2001) </w:t>
            </w:r>
            <w:r w:rsidR="00406CBA">
              <w:rPr>
                <w:rFonts w:ascii="Helvetica" w:hAnsi="Helvetica" w:cs="Arial"/>
              </w:rPr>
              <w:t>and Halpern (2010)</w:t>
            </w:r>
            <w:r w:rsidR="00275267">
              <w:rPr>
                <w:rFonts w:ascii="Helvetica" w:hAnsi="Helvetica" w:cs="Arial"/>
              </w:rPr>
              <w:t>15</w:t>
            </w:r>
            <w:r>
              <w:rPr>
                <w:rFonts w:ascii="Helvetica" w:hAnsi="Helvetica" w:cs="Arial"/>
              </w:rPr>
              <w:t xml:space="preserve"> minutes</w:t>
            </w:r>
          </w:p>
          <w:p w14:paraId="38B2F0A1" w14:textId="7A5229E7" w:rsidR="00D34189" w:rsidRDefault="00406CBA" w:rsidP="00D34189">
            <w:pPr>
              <w:pStyle w:val="ListParagraph"/>
              <w:numPr>
                <w:ilvl w:val="0"/>
                <w:numId w:val="6"/>
              </w:numPr>
              <w:spacing w:after="0"/>
              <w:rPr>
                <w:rFonts w:ascii="Helvetica" w:hAnsi="Helvetica" w:cs="Arial"/>
              </w:rPr>
            </w:pPr>
            <w:r>
              <w:rPr>
                <w:rFonts w:ascii="Helvetica" w:hAnsi="Helvetica" w:cs="Arial"/>
              </w:rPr>
              <w:t xml:space="preserve">I will facilitate an open discussion on two main themes – Developing student creativity within the classroom and How to measure whether students are more creative. The questions posed: What/how do you include creativity in the business classroom? </w:t>
            </w:r>
            <w:r>
              <w:rPr>
                <w:rFonts w:ascii="Helvetica" w:hAnsi="Helvetica" w:cs="Arial"/>
              </w:rPr>
              <w:t>If we want students to be creative, how are we being creative?</w:t>
            </w:r>
            <w:r>
              <w:rPr>
                <w:rFonts w:ascii="Helvetica" w:hAnsi="Helvetica" w:cs="Arial"/>
              </w:rPr>
              <w:t xml:space="preserve"> How do you know it is working, how are you measuring it?  </w:t>
            </w:r>
            <w:r w:rsidR="00370E8B">
              <w:rPr>
                <w:rFonts w:ascii="Helvetica" w:hAnsi="Helvetica" w:cs="Arial"/>
              </w:rPr>
              <w:t>30</w:t>
            </w:r>
            <w:r w:rsidR="00D34189">
              <w:rPr>
                <w:rFonts w:ascii="Helvetica" w:hAnsi="Helvetica" w:cs="Arial"/>
              </w:rPr>
              <w:t xml:space="preserve"> minutes</w:t>
            </w:r>
          </w:p>
          <w:p w14:paraId="426F4CA9" w14:textId="5362F2FF" w:rsidR="00D34189" w:rsidRPr="00D34189" w:rsidRDefault="00D34189" w:rsidP="00D34189">
            <w:pPr>
              <w:pStyle w:val="ListParagraph"/>
              <w:numPr>
                <w:ilvl w:val="0"/>
                <w:numId w:val="6"/>
              </w:numPr>
              <w:spacing w:after="0"/>
              <w:rPr>
                <w:rFonts w:ascii="Helvetica" w:hAnsi="Helvetica" w:cs="Arial"/>
              </w:rPr>
            </w:pPr>
            <w:r>
              <w:rPr>
                <w:rFonts w:ascii="Helvetica" w:hAnsi="Helvetica" w:cs="Arial"/>
              </w:rPr>
              <w:t xml:space="preserve">Wrap up and summarize. </w:t>
            </w:r>
            <w:r w:rsidR="00370E8B">
              <w:rPr>
                <w:rFonts w:ascii="Helvetica" w:hAnsi="Helvetica" w:cs="Arial"/>
              </w:rPr>
              <w:t>10</w:t>
            </w:r>
            <w:r>
              <w:rPr>
                <w:rFonts w:ascii="Helvetica" w:hAnsi="Helvetica" w:cs="Arial"/>
              </w:rPr>
              <w:t xml:space="preserve"> minutes</w:t>
            </w:r>
          </w:p>
          <w:p w14:paraId="2B2253B3" w14:textId="67C91014" w:rsidR="00253F36" w:rsidRPr="00253F36" w:rsidRDefault="00253F36" w:rsidP="00253F36">
            <w:pPr>
              <w:spacing w:after="0"/>
              <w:rPr>
                <w:rFonts w:ascii="Helvetica" w:hAnsi="Helvetica" w:cs="Arial"/>
              </w:rPr>
            </w:pPr>
          </w:p>
        </w:tc>
      </w:tr>
    </w:tbl>
    <w:p w14:paraId="2C7506CB" w14:textId="77777777" w:rsidR="00D54455" w:rsidRPr="00473772" w:rsidRDefault="00D54455" w:rsidP="004C55D4">
      <w:pPr>
        <w:spacing w:after="0"/>
        <w:rPr>
          <w:rFonts w:ascii="Helvetica" w:hAnsi="Helvetica" w:cs="Arial"/>
        </w:rPr>
      </w:pPr>
    </w:p>
    <w:p w14:paraId="331E4D41" w14:textId="28849475" w:rsidR="00253F36" w:rsidRPr="00253F36" w:rsidRDefault="00253F36" w:rsidP="00253F36">
      <w:pPr>
        <w:pStyle w:val="ListParagraph"/>
        <w:numPr>
          <w:ilvl w:val="0"/>
          <w:numId w:val="3"/>
        </w:numPr>
        <w:tabs>
          <w:tab w:val="left" w:pos="450"/>
        </w:tabs>
        <w:spacing w:after="0"/>
        <w:rPr>
          <w:rFonts w:ascii="Helvetica" w:hAnsi="Helvetica" w:cs="Arial"/>
          <w:b/>
          <w:sz w:val="28"/>
          <w:szCs w:val="28"/>
        </w:rPr>
      </w:pPr>
      <w:r w:rsidRPr="00253F36">
        <w:rPr>
          <w:rFonts w:ascii="Helvetica" w:hAnsi="Helvetica" w:cs="Arial"/>
          <w:b/>
          <w:sz w:val="28"/>
          <w:szCs w:val="28"/>
        </w:rPr>
        <w:t>For Activities and Exercises: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56"/>
      </w:tblGrid>
      <w:tr w:rsidR="00253F36" w14:paraId="79D24E1E" w14:textId="77777777" w:rsidTr="002F6D70">
        <w:tc>
          <w:tcPr>
            <w:tcW w:w="8856" w:type="dxa"/>
          </w:tcPr>
          <w:p w14:paraId="5072066D" w14:textId="77777777" w:rsidR="00253F36" w:rsidRPr="00253F36" w:rsidRDefault="00253F36" w:rsidP="00253F36">
            <w:pPr>
              <w:spacing w:after="0"/>
              <w:rPr>
                <w:rFonts w:ascii="Helvetica" w:hAnsi="Helvetica" w:cs="Arial"/>
                <w:i/>
              </w:rPr>
            </w:pPr>
            <w:r w:rsidRPr="00253F36">
              <w:rPr>
                <w:rFonts w:ascii="Helvetica" w:hAnsi="Helvetica" w:cs="Arial"/>
                <w:i/>
              </w:rPr>
              <w:t>Attach any materials needed to run the activity and debriefing questions. Evidence for effectiveness may also be included.</w:t>
            </w:r>
          </w:p>
          <w:p w14:paraId="416D6A06" w14:textId="77777777" w:rsidR="00253F36" w:rsidRDefault="00253F36" w:rsidP="00253F36">
            <w:pPr>
              <w:spacing w:after="0"/>
              <w:rPr>
                <w:rFonts w:ascii="Helvetica" w:hAnsi="Helvetica" w:cs="Arial"/>
              </w:rPr>
            </w:pPr>
          </w:p>
          <w:p w14:paraId="55A01855" w14:textId="51CB90EF" w:rsidR="00253F36" w:rsidRPr="00253F36" w:rsidRDefault="00370E8B" w:rsidP="000C1787">
            <w:pPr>
              <w:spacing w:after="0"/>
              <w:rPr>
                <w:rFonts w:ascii="Helvetica" w:hAnsi="Helvetica" w:cs="Arial"/>
              </w:rPr>
            </w:pPr>
            <w:r>
              <w:rPr>
                <w:rFonts w:ascii="Helvetica" w:hAnsi="Helvetica" w:cs="Arial"/>
              </w:rPr>
              <w:t xml:space="preserve">Warm up activity will be for the attendees to come up with </w:t>
            </w:r>
            <w:r w:rsidR="000C1787">
              <w:rPr>
                <w:rFonts w:ascii="Helvetica" w:hAnsi="Helvetica" w:cs="Arial"/>
              </w:rPr>
              <w:t xml:space="preserve">as many </w:t>
            </w:r>
            <w:r>
              <w:rPr>
                <w:rFonts w:ascii="Helvetica" w:hAnsi="Helvetica" w:cs="Arial"/>
              </w:rPr>
              <w:t xml:space="preserve">creative uses of an object beyond </w:t>
            </w:r>
            <w:r w:rsidR="000C1787">
              <w:rPr>
                <w:rFonts w:ascii="Helvetica" w:hAnsi="Helvetica" w:cs="Arial"/>
              </w:rPr>
              <w:t>what</w:t>
            </w:r>
            <w:r>
              <w:rPr>
                <w:rFonts w:ascii="Helvetica" w:hAnsi="Helvetica" w:cs="Arial"/>
              </w:rPr>
              <w:t xml:space="preserve"> the object is typically used as.</w:t>
            </w:r>
          </w:p>
        </w:tc>
      </w:tr>
    </w:tbl>
    <w:p w14:paraId="0039F443" w14:textId="77777777" w:rsidR="00253F36" w:rsidRDefault="00253F36" w:rsidP="00253F36">
      <w:pPr>
        <w:spacing w:after="0"/>
        <w:rPr>
          <w:rFonts w:ascii="Helvetica" w:hAnsi="Helvetica" w:cs="Arial"/>
        </w:rPr>
      </w:pPr>
    </w:p>
    <w:p w14:paraId="0CE706EF" w14:textId="77777777" w:rsidR="004C55D4" w:rsidRPr="00473772" w:rsidRDefault="004C55D4" w:rsidP="00D92A68">
      <w:pPr>
        <w:spacing w:after="0"/>
        <w:rPr>
          <w:rFonts w:ascii="Helvetica" w:hAnsi="Helvetica" w:cs="Arial"/>
        </w:rPr>
      </w:pPr>
    </w:p>
    <w:p w14:paraId="13547E95" w14:textId="52C2105E" w:rsidR="00253F36" w:rsidRPr="00572854" w:rsidRDefault="00572854" w:rsidP="00572854">
      <w:pPr>
        <w:pStyle w:val="ListParagraph"/>
        <w:numPr>
          <w:ilvl w:val="0"/>
          <w:numId w:val="3"/>
        </w:numPr>
        <w:spacing w:after="0"/>
        <w:ind w:left="450" w:hanging="450"/>
        <w:rPr>
          <w:rFonts w:ascii="Helvetica" w:hAnsi="Helvetica" w:cs="Arial"/>
          <w:b/>
          <w:sz w:val="28"/>
          <w:szCs w:val="28"/>
        </w:rPr>
      </w:pPr>
      <w:r w:rsidRPr="00572854">
        <w:rPr>
          <w:rFonts w:ascii="Helvetica" w:hAnsi="Helvetica" w:cs="Arial"/>
          <w:b/>
          <w:sz w:val="28"/>
          <w:szCs w:val="28"/>
        </w:rPr>
        <w:t>Implications for Teaching or for T</w:t>
      </w:r>
      <w:r w:rsidR="004C55D4" w:rsidRPr="00572854">
        <w:rPr>
          <w:rFonts w:ascii="Helvetica" w:hAnsi="Helvetica" w:cs="Arial"/>
          <w:b/>
          <w:sz w:val="28"/>
          <w:szCs w:val="28"/>
        </w:rPr>
        <w:t>eachers</w:t>
      </w:r>
      <w:r w:rsidRPr="00572854">
        <w:rPr>
          <w:rFonts w:ascii="Helvetica" w:hAnsi="Helvetica" w:cs="Arial"/>
          <w:b/>
          <w:sz w:val="28"/>
          <w:szCs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56"/>
      </w:tblGrid>
      <w:tr w:rsidR="00253F36" w14:paraId="03C028F5" w14:textId="77777777" w:rsidTr="002F6D70">
        <w:tc>
          <w:tcPr>
            <w:tcW w:w="8856" w:type="dxa"/>
          </w:tcPr>
          <w:p w14:paraId="0DFFA013" w14:textId="2C1D8BC0" w:rsidR="00253F36" w:rsidRPr="00572854" w:rsidRDefault="00572854" w:rsidP="00572854">
            <w:pPr>
              <w:spacing w:after="0"/>
              <w:rPr>
                <w:rFonts w:ascii="Helvetica" w:hAnsi="Helvetica" w:cs="Arial"/>
                <w:i/>
              </w:rPr>
            </w:pPr>
            <w:r w:rsidRPr="00572854">
              <w:rPr>
                <w:rFonts w:ascii="Helvetica" w:hAnsi="Helvetica" w:cs="Arial"/>
                <w:i/>
              </w:rPr>
              <w:t xml:space="preserve">What is the contribution of your session? </w:t>
            </w:r>
          </w:p>
          <w:p w14:paraId="221E3C4C" w14:textId="07E1C738" w:rsidR="00572854" w:rsidRDefault="00572854" w:rsidP="00572854">
            <w:pPr>
              <w:spacing w:after="0"/>
              <w:rPr>
                <w:rFonts w:ascii="Helvetica" w:hAnsi="Helvetica" w:cs="Arial"/>
              </w:rPr>
            </w:pPr>
          </w:p>
          <w:p w14:paraId="7BA46A16" w14:textId="35F786CC" w:rsidR="0050196F" w:rsidRDefault="000C1787" w:rsidP="00572854">
            <w:pPr>
              <w:spacing w:after="0"/>
              <w:rPr>
                <w:rFonts w:ascii="Helvetica" w:hAnsi="Helvetica" w:cs="Arial"/>
              </w:rPr>
            </w:pPr>
            <w:r>
              <w:rPr>
                <w:rFonts w:ascii="Helvetica" w:hAnsi="Helvetica" w:cs="Arial"/>
              </w:rPr>
              <w:t>The session will bring together individuals to share their own expertise, experience, and thoughts on creativity and the business curriculum. I will try to record as much information to get back to attendees and hope to continue the discussion after the conference through email or a listserv. This session p</w:t>
            </w:r>
            <w:r w:rsidR="0050196F">
              <w:rPr>
                <w:rFonts w:ascii="Helvetica" w:hAnsi="Helvetica" w:cs="Arial"/>
              </w:rPr>
              <w:t>rovide</w:t>
            </w:r>
            <w:r>
              <w:rPr>
                <w:rFonts w:ascii="Helvetica" w:hAnsi="Helvetica" w:cs="Arial"/>
              </w:rPr>
              <w:t>s</w:t>
            </w:r>
            <w:r w:rsidR="0050196F">
              <w:rPr>
                <w:rFonts w:ascii="Helvetica" w:hAnsi="Helvetica" w:cs="Arial"/>
              </w:rPr>
              <w:t xml:space="preserve"> a venue for educators to discuss an important learning outcome</w:t>
            </w:r>
            <w:r>
              <w:rPr>
                <w:rFonts w:ascii="Helvetica" w:hAnsi="Helvetica" w:cs="Arial"/>
              </w:rPr>
              <w:t xml:space="preserve"> for business students, one that has become more and more important in the workplace</w:t>
            </w:r>
          </w:p>
          <w:p w14:paraId="7CFC00D4" w14:textId="77777777" w:rsidR="001A14A8" w:rsidRDefault="001A14A8" w:rsidP="00572854">
            <w:pPr>
              <w:spacing w:after="0"/>
              <w:rPr>
                <w:rFonts w:ascii="Helvetica" w:hAnsi="Helvetica" w:cs="Arial"/>
              </w:rPr>
            </w:pPr>
          </w:p>
          <w:p w14:paraId="0640EC91" w14:textId="467B9493" w:rsidR="001A14A8" w:rsidRPr="00572854" w:rsidRDefault="001A14A8" w:rsidP="00572854">
            <w:pPr>
              <w:spacing w:after="0"/>
              <w:rPr>
                <w:rFonts w:ascii="Helvetica" w:hAnsi="Helvetica" w:cs="Arial"/>
              </w:rPr>
            </w:pPr>
          </w:p>
        </w:tc>
      </w:tr>
    </w:tbl>
    <w:p w14:paraId="7EA0F6D4" w14:textId="35CAF50B" w:rsidR="001A14A8" w:rsidRPr="00572854" w:rsidRDefault="001A14A8" w:rsidP="001A14A8">
      <w:pPr>
        <w:pStyle w:val="ListParagraph"/>
        <w:numPr>
          <w:ilvl w:val="0"/>
          <w:numId w:val="3"/>
        </w:numPr>
        <w:spacing w:after="0"/>
        <w:ind w:left="450" w:hanging="450"/>
        <w:rPr>
          <w:rFonts w:ascii="Helvetica" w:hAnsi="Helvetica" w:cs="Arial"/>
          <w:b/>
          <w:sz w:val="28"/>
          <w:szCs w:val="28"/>
        </w:rPr>
      </w:pPr>
      <w:r>
        <w:rPr>
          <w:rFonts w:ascii="Helvetica" w:hAnsi="Helvetica" w:cs="Arial"/>
          <w:b/>
          <w:sz w:val="28"/>
          <w:szCs w:val="28"/>
        </w:rPr>
        <w:t>Application to Conference theme:</w:t>
      </w:r>
    </w:p>
    <w:p w14:paraId="16E838C2" w14:textId="5651BBAE" w:rsidR="00AF7378" w:rsidRPr="002B5A58" w:rsidRDefault="00044BC5" w:rsidP="002B5A58">
      <w:pPr>
        <w:tabs>
          <w:tab w:val="left" w:pos="450"/>
        </w:tabs>
        <w:spacing w:after="0"/>
        <w:rPr>
          <w:rFonts w:ascii="Helvetica" w:hAnsi="Helvetica" w:cs="Arial"/>
          <w:b/>
          <w:sz w:val="28"/>
          <w:szCs w:val="28"/>
        </w:rPr>
      </w:pPr>
      <w:r>
        <w:rPr>
          <w:rFonts w:ascii="Helvetica" w:hAnsi="Helvetica" w:cs="Arial"/>
        </w:rPr>
        <w:t>How does your session fit with the overall OBTC theme of Learning in Community?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56"/>
      </w:tblGrid>
      <w:tr w:rsidR="00AF7378" w14:paraId="093A85AA" w14:textId="77777777" w:rsidTr="00AF7378">
        <w:tc>
          <w:tcPr>
            <w:tcW w:w="8856" w:type="dxa"/>
          </w:tcPr>
          <w:p w14:paraId="65D62B5D" w14:textId="14E9B825" w:rsidR="00AF7378" w:rsidRDefault="00AF7378" w:rsidP="00AF7378">
            <w:pPr>
              <w:spacing w:after="0"/>
              <w:rPr>
                <w:rFonts w:ascii="Helvetica" w:hAnsi="Helvetica" w:cs="Arial"/>
                <w:i/>
              </w:rPr>
            </w:pPr>
          </w:p>
          <w:p w14:paraId="6A2BBD6F" w14:textId="73E58097" w:rsidR="0050196F" w:rsidRDefault="0050196F" w:rsidP="00AF7378">
            <w:pPr>
              <w:spacing w:after="0"/>
              <w:rPr>
                <w:rFonts w:ascii="Helvetica" w:hAnsi="Helvetica" w:cs="Arial"/>
                <w:i/>
              </w:rPr>
            </w:pPr>
            <w:r>
              <w:rPr>
                <w:rFonts w:ascii="Helvetica" w:hAnsi="Helvetica" w:cs="Arial"/>
                <w:i/>
              </w:rPr>
              <w:t>A twist on Learning in Community</w:t>
            </w:r>
            <w:proofErr w:type="gramStart"/>
            <w:r>
              <w:rPr>
                <w:rFonts w:ascii="Helvetica" w:hAnsi="Helvetica" w:cs="Arial"/>
                <w:i/>
              </w:rPr>
              <w:t>… creating</w:t>
            </w:r>
            <w:proofErr w:type="gramEnd"/>
            <w:r>
              <w:rPr>
                <w:rFonts w:ascii="Helvetica" w:hAnsi="Helvetica" w:cs="Arial"/>
                <w:i/>
              </w:rPr>
              <w:t xml:space="preserve"> a learning community of conference attendees by providing an opportunity to exchange ideas, best practices, experiences, knowledge on a topic that is important for students’ success in the workplace. </w:t>
            </w:r>
            <w:r w:rsidR="000C1787">
              <w:rPr>
                <w:rFonts w:ascii="Helvetica" w:hAnsi="Helvetica" w:cs="Arial"/>
                <w:i/>
              </w:rPr>
              <w:t>“</w:t>
            </w:r>
            <w:r w:rsidR="000C1787" w:rsidRPr="000C1787">
              <w:rPr>
                <w:rFonts w:ascii="Helvetica" w:hAnsi="Helvetica" w:cs="Arial"/>
                <w:i/>
              </w:rPr>
              <w:t xml:space="preserve">McMillan </w:t>
            </w:r>
            <w:r w:rsidR="000C1787" w:rsidRPr="000C1787">
              <w:rPr>
                <w:rFonts w:ascii="Helvetica" w:hAnsi="Helvetica" w:cs="Arial"/>
                <w:i/>
              </w:rPr>
              <w:lastRenderedPageBreak/>
              <w:t xml:space="preserve">and </w:t>
            </w:r>
            <w:proofErr w:type="spellStart"/>
            <w:r w:rsidR="000C1787" w:rsidRPr="000C1787">
              <w:rPr>
                <w:rFonts w:ascii="Helvetica" w:hAnsi="Helvetica" w:cs="Arial"/>
                <w:i/>
              </w:rPr>
              <w:t>Chavis</w:t>
            </w:r>
            <w:proofErr w:type="spellEnd"/>
            <w:r w:rsidR="000C1787" w:rsidRPr="000C1787">
              <w:rPr>
                <w:rFonts w:ascii="Helvetica" w:hAnsi="Helvetica" w:cs="Arial"/>
                <w:i/>
              </w:rPr>
              <w:t xml:space="preserve"> (1986) state that there are four key factors that defined a sense of community: “(1) membership, (2) influence, (3) fulfillment of individuals needs and (4) shared events and emotional connections</w:t>
            </w:r>
            <w:r w:rsidR="000C1787">
              <w:rPr>
                <w:rFonts w:ascii="Helvetica" w:hAnsi="Helvetica" w:cs="Arial"/>
                <w:i/>
              </w:rPr>
              <w:t>.” (Wikipedia, Learning Community)</w:t>
            </w:r>
          </w:p>
          <w:p w14:paraId="46830F13" w14:textId="77777777" w:rsidR="000C1787" w:rsidRDefault="000C1787" w:rsidP="00AF7378">
            <w:pPr>
              <w:spacing w:after="0"/>
              <w:rPr>
                <w:rFonts w:ascii="Helvetica" w:hAnsi="Helvetica" w:cs="Arial"/>
                <w:i/>
              </w:rPr>
            </w:pPr>
          </w:p>
          <w:p w14:paraId="7DAB6C03" w14:textId="345B9F69" w:rsidR="00AF7378" w:rsidRDefault="00AF7378" w:rsidP="00AF7378">
            <w:pPr>
              <w:spacing w:after="0"/>
              <w:rPr>
                <w:rFonts w:ascii="Helvetica" w:hAnsi="Helvetica" w:cs="Arial"/>
                <w:i/>
              </w:rPr>
            </w:pPr>
          </w:p>
          <w:p w14:paraId="0FE3BCD0" w14:textId="65A03085" w:rsidR="00AF7378" w:rsidRDefault="0062267A" w:rsidP="00AF7378">
            <w:pPr>
              <w:pStyle w:val="ListParagraph"/>
              <w:numPr>
                <w:ilvl w:val="0"/>
                <w:numId w:val="3"/>
              </w:numPr>
              <w:spacing w:after="0"/>
              <w:ind w:left="450" w:hanging="450"/>
              <w:rPr>
                <w:rFonts w:ascii="Helvetica" w:hAnsi="Helvetica" w:cs="Arial"/>
                <w:b/>
                <w:sz w:val="28"/>
                <w:szCs w:val="28"/>
              </w:rPr>
            </w:pPr>
            <w:r>
              <w:rPr>
                <w:rFonts w:ascii="Helvetica" w:hAnsi="Helvetica" w:cs="Arial"/>
                <w:b/>
                <w:sz w:val="28"/>
                <w:szCs w:val="28"/>
              </w:rPr>
              <w:t>Unique Contribution to OBTC:</w:t>
            </w:r>
          </w:p>
          <w:p w14:paraId="103CCDF1" w14:textId="2EBE7790" w:rsidR="00D43208" w:rsidRPr="00572854" w:rsidRDefault="0062267A" w:rsidP="00D43208">
            <w:pPr>
              <w:spacing w:after="0"/>
              <w:rPr>
                <w:rFonts w:ascii="Helvetica" w:hAnsi="Helvetica" w:cs="Arial"/>
                <w:i/>
              </w:rPr>
            </w:pPr>
            <w:r w:rsidRPr="002B5A58">
              <w:rPr>
                <w:rFonts w:ascii="Helvetica" w:hAnsi="Helvetica" w:cs="Arial"/>
                <w:i/>
              </w:rPr>
              <w:t>Have you presented the work in this proposal before? If so, how will it be different?</w:t>
            </w:r>
            <w:r w:rsidR="00D43208">
              <w:rPr>
                <w:rFonts w:ascii="Helvetica" w:hAnsi="Helvetica" w:cs="Arial"/>
                <w:i/>
              </w:rPr>
              <w:t xml:space="preserve"> Is this proposal under current review somewhere else? If so, please explain. How will your proposal be different for the OBTC conference?</w:t>
            </w:r>
          </w:p>
          <w:p w14:paraId="654A28E6" w14:textId="690FE801" w:rsidR="0062267A" w:rsidRDefault="0062267A" w:rsidP="002B5A58">
            <w:pPr>
              <w:spacing w:after="0"/>
              <w:rPr>
                <w:rFonts w:ascii="Helvetica" w:hAnsi="Helvetica" w:cs="Arial"/>
                <w:i/>
              </w:rPr>
            </w:pPr>
          </w:p>
          <w:p w14:paraId="7D48B139" w14:textId="1F33AB1C" w:rsidR="0062267A" w:rsidRPr="002B5A58" w:rsidRDefault="0050196F" w:rsidP="002B5A58">
            <w:pPr>
              <w:spacing w:after="0"/>
              <w:rPr>
                <w:rFonts w:ascii="Helvetica" w:hAnsi="Helvetica" w:cs="Arial"/>
                <w:b/>
                <w:sz w:val="28"/>
                <w:szCs w:val="28"/>
              </w:rPr>
            </w:pPr>
            <w:r>
              <w:rPr>
                <w:rFonts w:ascii="Helvetica" w:hAnsi="Helvetica" w:cs="Arial"/>
                <w:b/>
                <w:sz w:val="28"/>
                <w:szCs w:val="28"/>
              </w:rPr>
              <w:t>No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tblGrid>
            <w:tr w:rsidR="00AF7378" w14:paraId="786238BA" w14:textId="77777777" w:rsidTr="00AF7378">
              <w:tc>
                <w:tcPr>
                  <w:tcW w:w="8856" w:type="dxa"/>
                </w:tcPr>
                <w:p w14:paraId="5FAF8DE7" w14:textId="77777777" w:rsidR="00AF7378" w:rsidRDefault="00AF7378" w:rsidP="00AF7378">
                  <w:pPr>
                    <w:spacing w:after="0"/>
                    <w:rPr>
                      <w:rFonts w:ascii="Helvetica" w:hAnsi="Helvetica" w:cs="Arial"/>
                    </w:rPr>
                  </w:pPr>
                </w:p>
                <w:p w14:paraId="1B5ECB56" w14:textId="77777777" w:rsidR="00AF7378" w:rsidRDefault="00AF7378" w:rsidP="00AF7378">
                  <w:pPr>
                    <w:spacing w:after="0"/>
                    <w:rPr>
                      <w:rFonts w:ascii="Helvetica" w:hAnsi="Helvetica" w:cs="Arial"/>
                    </w:rPr>
                  </w:pPr>
                </w:p>
                <w:p w14:paraId="1EAB50C6" w14:textId="77777777" w:rsidR="0062267A" w:rsidRDefault="0062267A" w:rsidP="0062267A">
                  <w:pPr>
                    <w:pStyle w:val="ListParagraph"/>
                    <w:numPr>
                      <w:ilvl w:val="0"/>
                      <w:numId w:val="3"/>
                    </w:numPr>
                    <w:tabs>
                      <w:tab w:val="left" w:pos="450"/>
                    </w:tabs>
                    <w:spacing w:after="0"/>
                    <w:rPr>
                      <w:rFonts w:ascii="Helvetica" w:hAnsi="Helvetica" w:cs="Arial"/>
                      <w:b/>
                      <w:sz w:val="28"/>
                      <w:szCs w:val="28"/>
                    </w:rPr>
                  </w:pPr>
                  <w:r w:rsidRPr="00572854">
                    <w:rPr>
                      <w:rFonts w:ascii="Helvetica" w:hAnsi="Helvetica" w:cs="Arial"/>
                      <w:b/>
                      <w:sz w:val="28"/>
                      <w:szCs w:val="28"/>
                    </w:rPr>
                    <w:t>References and/or Additional Materials:</w:t>
                  </w:r>
                </w:p>
                <w:p w14:paraId="6CE3C0A4" w14:textId="77777777" w:rsidR="0062267A" w:rsidRPr="00572854" w:rsidRDefault="0062267A" w:rsidP="00AF7378">
                  <w:pPr>
                    <w:spacing w:after="0"/>
                    <w:rPr>
                      <w:rFonts w:ascii="Helvetica" w:hAnsi="Helvetica" w:cs="Arial"/>
                    </w:rPr>
                  </w:pPr>
                </w:p>
              </w:tc>
            </w:tr>
          </w:tbl>
          <w:p w14:paraId="2CE62D3C" w14:textId="5F38BFAF" w:rsidR="000C1787" w:rsidRDefault="000C1787" w:rsidP="00C5575C">
            <w:pPr>
              <w:spacing w:after="0"/>
              <w:rPr>
                <w:rFonts w:ascii="Helvetica" w:hAnsi="Helvetica" w:cs="Arial"/>
                <w:i/>
              </w:rPr>
            </w:pPr>
            <w:r>
              <w:rPr>
                <w:rFonts w:ascii="Helvetica" w:hAnsi="Helvetica" w:cs="Arial"/>
                <w:i/>
              </w:rPr>
              <w:t>Baker, D.F</w:t>
            </w:r>
            <w:proofErr w:type="gramStart"/>
            <w:r>
              <w:rPr>
                <w:rFonts w:ascii="Helvetica" w:hAnsi="Helvetica" w:cs="Arial"/>
                <w:i/>
              </w:rPr>
              <w:t>.&amp;</w:t>
            </w:r>
            <w:proofErr w:type="gramEnd"/>
            <w:r>
              <w:rPr>
                <w:rFonts w:ascii="Helvetica" w:hAnsi="Helvetica" w:cs="Arial"/>
                <w:i/>
              </w:rPr>
              <w:t xml:space="preserve"> Baker, </w:t>
            </w:r>
            <w:r w:rsidR="006C47BA">
              <w:rPr>
                <w:rFonts w:ascii="Helvetica" w:hAnsi="Helvetica" w:cs="Arial"/>
                <w:i/>
              </w:rPr>
              <w:t>S. J. (2012). To “Catch the Sparkling Glow”:  A canvas for creativity in the management classroom. Academy of Management Learning and Education. 11(4), 704-721</w:t>
            </w:r>
          </w:p>
          <w:p w14:paraId="64D4DFCD" w14:textId="77777777" w:rsidR="00C5575C" w:rsidRDefault="00C5575C" w:rsidP="00C5575C">
            <w:pPr>
              <w:spacing w:after="0"/>
              <w:rPr>
                <w:rFonts w:ascii="Helvetica" w:hAnsi="Helvetica" w:cs="Arial"/>
                <w:i/>
              </w:rPr>
            </w:pPr>
            <w:proofErr w:type="spellStart"/>
            <w:r w:rsidRPr="00C5575C">
              <w:rPr>
                <w:rFonts w:ascii="Helvetica" w:hAnsi="Helvetica" w:cs="Arial"/>
                <w:i/>
              </w:rPr>
              <w:t>Batey</w:t>
            </w:r>
            <w:proofErr w:type="spellEnd"/>
            <w:r w:rsidRPr="00C5575C">
              <w:rPr>
                <w:rFonts w:ascii="Helvetica" w:hAnsi="Helvetica" w:cs="Arial"/>
                <w:i/>
              </w:rPr>
              <w:t>, M. (2007). A psychometric investigation of everyday creativity. (Unpublished Doctoral Thesis). University College, London.</w:t>
            </w:r>
          </w:p>
          <w:p w14:paraId="1F1E7405" w14:textId="76B73D89" w:rsidR="006C47BA" w:rsidRDefault="006C47BA" w:rsidP="00C5575C">
            <w:pPr>
              <w:spacing w:after="0"/>
              <w:rPr>
                <w:rFonts w:ascii="Helvetica" w:hAnsi="Helvetica" w:cs="Arial"/>
                <w:i/>
              </w:rPr>
            </w:pPr>
            <w:r>
              <w:rPr>
                <w:rFonts w:ascii="Helvetica" w:hAnsi="Helvetica" w:cs="Arial"/>
                <w:i/>
              </w:rPr>
              <w:t>Driver, M. A. (2001).Fostering creativity in Business Education: Developing creative classroom environments to provide students with critical workplace competencies. Journal of Education for Business, September/October, 28-33.</w:t>
            </w:r>
          </w:p>
          <w:p w14:paraId="32D21F6E" w14:textId="4D0274DF" w:rsidR="00FC36E2" w:rsidRPr="00C5575C" w:rsidRDefault="00FC36E2" w:rsidP="00C5575C">
            <w:pPr>
              <w:spacing w:after="0"/>
              <w:rPr>
                <w:rFonts w:ascii="Helvetica" w:hAnsi="Helvetica" w:cs="Arial"/>
                <w:i/>
              </w:rPr>
            </w:pPr>
            <w:r>
              <w:rPr>
                <w:rFonts w:ascii="Helvetica" w:hAnsi="Helvetica" w:cs="Arial"/>
                <w:i/>
              </w:rPr>
              <w:t xml:space="preserve">Halpern, D. F. (2010). Creativity in college classrooms, In R. A. </w:t>
            </w:r>
            <w:proofErr w:type="spellStart"/>
            <w:r>
              <w:rPr>
                <w:rFonts w:ascii="Helvetica" w:hAnsi="Helvetica" w:cs="Arial"/>
                <w:i/>
              </w:rPr>
              <w:t>Beghetto</w:t>
            </w:r>
            <w:proofErr w:type="spellEnd"/>
            <w:r>
              <w:rPr>
                <w:rFonts w:ascii="Helvetica" w:hAnsi="Helvetica" w:cs="Arial"/>
                <w:i/>
              </w:rPr>
              <w:t xml:space="preserve"> &amp; J. C. </w:t>
            </w:r>
            <w:proofErr w:type="spellStart"/>
            <w:r>
              <w:rPr>
                <w:rFonts w:ascii="Helvetica" w:hAnsi="Helvetica" w:cs="Arial"/>
                <w:i/>
              </w:rPr>
              <w:t>Kaurman</w:t>
            </w:r>
            <w:proofErr w:type="spellEnd"/>
            <w:r>
              <w:rPr>
                <w:rFonts w:ascii="Helvetica" w:hAnsi="Helvetica" w:cs="Arial"/>
                <w:i/>
              </w:rPr>
              <w:t>, eds. Nurturing creativity in the classroom, 380-393. Cambridge: Cambridge University Press.</w:t>
            </w:r>
          </w:p>
          <w:p w14:paraId="559AB0A9" w14:textId="77777777" w:rsidR="00C5575C" w:rsidRDefault="00C5575C" w:rsidP="00C5575C">
            <w:pPr>
              <w:spacing w:after="0"/>
              <w:rPr>
                <w:rFonts w:ascii="Helvetica" w:hAnsi="Helvetica" w:cs="Arial"/>
                <w:i/>
              </w:rPr>
            </w:pPr>
            <w:r w:rsidRPr="00C5575C">
              <w:rPr>
                <w:rFonts w:ascii="Helvetica" w:hAnsi="Helvetica" w:cs="Arial"/>
                <w:i/>
              </w:rPr>
              <w:t xml:space="preserve">Eder, P. J. (2007). Integrating the componential and </w:t>
            </w:r>
            <w:proofErr w:type="spellStart"/>
            <w:r w:rsidRPr="00C5575C">
              <w:rPr>
                <w:rFonts w:ascii="Helvetica" w:hAnsi="Helvetica" w:cs="Arial"/>
                <w:i/>
              </w:rPr>
              <w:t>interactionist</w:t>
            </w:r>
            <w:proofErr w:type="spellEnd"/>
            <w:r w:rsidRPr="00C5575C">
              <w:rPr>
                <w:rFonts w:ascii="Helvetica" w:hAnsi="Helvetica" w:cs="Arial"/>
                <w:i/>
              </w:rPr>
              <w:t xml:space="preserve"> models of employee creativity. (Doctoral Dissertation). </w:t>
            </w:r>
            <w:proofErr w:type="spellStart"/>
            <w:r w:rsidRPr="00C5575C">
              <w:rPr>
                <w:rFonts w:ascii="Helvetica" w:hAnsi="Helvetica" w:cs="Arial"/>
                <w:i/>
              </w:rPr>
              <w:t>Proquest</w:t>
            </w:r>
            <w:proofErr w:type="spellEnd"/>
            <w:r w:rsidRPr="00C5575C">
              <w:rPr>
                <w:rFonts w:ascii="Helvetica" w:hAnsi="Helvetica" w:cs="Arial"/>
                <w:i/>
              </w:rPr>
              <w:t xml:space="preserve"> Psychology Journals. (3277817).</w:t>
            </w:r>
          </w:p>
          <w:p w14:paraId="61254712" w14:textId="13C67415" w:rsidR="00A659A2" w:rsidRPr="00C5575C" w:rsidRDefault="00A659A2" w:rsidP="00C5575C">
            <w:pPr>
              <w:spacing w:after="0"/>
              <w:rPr>
                <w:rFonts w:ascii="Helvetica" w:hAnsi="Helvetica" w:cs="Arial"/>
                <w:i/>
              </w:rPr>
            </w:pPr>
            <w:r>
              <w:rPr>
                <w:rFonts w:ascii="Helvetica" w:hAnsi="Helvetica" w:cs="Arial"/>
                <w:i/>
              </w:rPr>
              <w:t xml:space="preserve">Hart Associates (2013). </w:t>
            </w:r>
            <w:r w:rsidRPr="00A659A2">
              <w:rPr>
                <w:rFonts w:ascii="Helvetica" w:hAnsi="Helvetica" w:cs="Arial"/>
                <w:i/>
              </w:rPr>
              <w:t>http://www.aacu.org/leap/documents/2013_EmployerSurvey.pdf</w:t>
            </w:r>
          </w:p>
          <w:p w14:paraId="2A782088" w14:textId="77777777" w:rsidR="00C5575C" w:rsidRPr="00C5575C" w:rsidRDefault="00C5575C" w:rsidP="00C5575C">
            <w:pPr>
              <w:spacing w:after="0"/>
              <w:rPr>
                <w:rFonts w:ascii="Helvetica" w:hAnsi="Helvetica" w:cs="Arial"/>
                <w:i/>
              </w:rPr>
            </w:pPr>
            <w:proofErr w:type="spellStart"/>
            <w:r w:rsidRPr="00C5575C">
              <w:rPr>
                <w:rFonts w:ascii="Helvetica" w:hAnsi="Helvetica" w:cs="Arial"/>
                <w:i/>
              </w:rPr>
              <w:t>Hocevar</w:t>
            </w:r>
            <w:proofErr w:type="spellEnd"/>
            <w:r w:rsidRPr="00C5575C">
              <w:rPr>
                <w:rFonts w:ascii="Helvetica" w:hAnsi="Helvetica" w:cs="Arial"/>
                <w:i/>
              </w:rPr>
              <w:t>, D. (1980). Intelligence, divergent thinking, and creativity. Intelligence, 4, 25-40.</w:t>
            </w:r>
          </w:p>
          <w:p w14:paraId="5D84D2C7" w14:textId="77777777" w:rsidR="00C5575C" w:rsidRPr="00C5575C" w:rsidRDefault="00C5575C" w:rsidP="00C5575C">
            <w:pPr>
              <w:spacing w:after="0"/>
              <w:rPr>
                <w:rFonts w:ascii="Helvetica" w:hAnsi="Helvetica" w:cs="Arial"/>
                <w:i/>
              </w:rPr>
            </w:pPr>
            <w:r w:rsidRPr="00C5575C">
              <w:rPr>
                <w:rFonts w:ascii="Helvetica" w:hAnsi="Helvetica" w:cs="Arial"/>
                <w:i/>
              </w:rPr>
              <w:t xml:space="preserve">Kaufman, J. C. (2012). Counting the muses: Development of the Kaufman domains of creativity scale (K-DOCS). Psychology of Aesthetics, Creativity, and the Arts, 6(4), 298-308. </w:t>
            </w:r>
            <w:proofErr w:type="spellStart"/>
            <w:r w:rsidRPr="00C5575C">
              <w:rPr>
                <w:rFonts w:ascii="Helvetica" w:hAnsi="Helvetica" w:cs="Arial"/>
                <w:i/>
              </w:rPr>
              <w:t>doi</w:t>
            </w:r>
            <w:proofErr w:type="spellEnd"/>
            <w:r w:rsidRPr="00C5575C">
              <w:rPr>
                <w:rFonts w:ascii="Helvetica" w:hAnsi="Helvetica" w:cs="Arial"/>
                <w:i/>
              </w:rPr>
              <w:t xml:space="preserve">: 10.1037/a0029751 </w:t>
            </w:r>
          </w:p>
          <w:p w14:paraId="4B97002C" w14:textId="77777777" w:rsidR="00C5575C" w:rsidRPr="00C5575C" w:rsidRDefault="00C5575C" w:rsidP="00C5575C">
            <w:pPr>
              <w:spacing w:after="0"/>
              <w:rPr>
                <w:rFonts w:ascii="Helvetica" w:hAnsi="Helvetica" w:cs="Arial"/>
                <w:i/>
              </w:rPr>
            </w:pPr>
            <w:r w:rsidRPr="00C5575C">
              <w:rPr>
                <w:rFonts w:ascii="Helvetica" w:hAnsi="Helvetica" w:cs="Arial"/>
                <w:i/>
              </w:rPr>
              <w:t xml:space="preserve">Kumar, V.K., </w:t>
            </w:r>
            <w:proofErr w:type="spellStart"/>
            <w:r w:rsidRPr="00C5575C">
              <w:rPr>
                <w:rFonts w:ascii="Helvetica" w:hAnsi="Helvetica" w:cs="Arial"/>
                <w:i/>
              </w:rPr>
              <w:t>Kemmler</w:t>
            </w:r>
            <w:proofErr w:type="spellEnd"/>
            <w:r w:rsidRPr="00C5575C">
              <w:rPr>
                <w:rFonts w:ascii="Helvetica" w:hAnsi="Helvetica" w:cs="Arial"/>
                <w:i/>
              </w:rPr>
              <w:t>, D., &amp; Holman, E. R. (1997). The creativity styles questionnaire—revised. Creativity Research Journal, 10(1), 320-323.</w:t>
            </w:r>
          </w:p>
          <w:p w14:paraId="7AEE76B1" w14:textId="77777777" w:rsidR="00C5575C" w:rsidRPr="00C5575C" w:rsidRDefault="00C5575C" w:rsidP="00C5575C">
            <w:pPr>
              <w:spacing w:after="0"/>
              <w:rPr>
                <w:rFonts w:ascii="Helvetica" w:hAnsi="Helvetica" w:cs="Arial"/>
                <w:i/>
              </w:rPr>
            </w:pPr>
            <w:r w:rsidRPr="00C5575C">
              <w:rPr>
                <w:rFonts w:ascii="Helvetica" w:hAnsi="Helvetica" w:cs="Arial"/>
                <w:i/>
              </w:rPr>
              <w:t>Kushner, R. J. (1999). Curriculum as strategy: The scope and organization of business education in liberal arts colleges. The Journal of Higher Education, 70(4), 413-440.</w:t>
            </w:r>
          </w:p>
          <w:p w14:paraId="294C54EB" w14:textId="53A90B31" w:rsidR="00C5575C" w:rsidRPr="00C5575C" w:rsidRDefault="00C5575C" w:rsidP="00C5575C">
            <w:pPr>
              <w:spacing w:after="0"/>
              <w:rPr>
                <w:rFonts w:ascii="Helvetica" w:hAnsi="Helvetica" w:cs="Arial"/>
                <w:i/>
              </w:rPr>
            </w:pPr>
            <w:proofErr w:type="spellStart"/>
            <w:r w:rsidRPr="00C5575C">
              <w:rPr>
                <w:rFonts w:ascii="Helvetica" w:hAnsi="Helvetica" w:cs="Arial"/>
                <w:i/>
              </w:rPr>
              <w:t>Pamp</w:t>
            </w:r>
            <w:proofErr w:type="spellEnd"/>
            <w:r w:rsidRPr="00C5575C">
              <w:rPr>
                <w:rFonts w:ascii="Helvetica" w:hAnsi="Helvetica" w:cs="Arial"/>
                <w:i/>
              </w:rPr>
              <w:t xml:space="preserve"> Jr. E. F. (1955). Liberal arts as training for business. Harvard Business Review, 33(3), 42-50.</w:t>
            </w:r>
          </w:p>
          <w:p w14:paraId="70629582" w14:textId="77777777" w:rsidR="00C5575C" w:rsidRPr="00C5575C" w:rsidRDefault="00C5575C" w:rsidP="00C5575C">
            <w:pPr>
              <w:spacing w:after="0"/>
              <w:rPr>
                <w:rFonts w:ascii="Helvetica" w:hAnsi="Helvetica" w:cs="Arial"/>
                <w:i/>
              </w:rPr>
            </w:pPr>
            <w:r w:rsidRPr="00C5575C">
              <w:rPr>
                <w:rFonts w:ascii="Helvetica" w:hAnsi="Helvetica" w:cs="Arial"/>
                <w:i/>
              </w:rPr>
              <w:t>Paris, D. (2007). Business and the liberal arts: Integrating professional and liberal education. Report of a Symposium on the Liberal Arts and Business.</w:t>
            </w:r>
          </w:p>
          <w:p w14:paraId="17573FE2" w14:textId="110C3E6B" w:rsidR="00FC36E2" w:rsidRPr="00FC36E2" w:rsidRDefault="00C5575C" w:rsidP="00FC36E2">
            <w:pPr>
              <w:spacing w:after="0"/>
              <w:rPr>
                <w:rFonts w:ascii="Helvetica" w:hAnsi="Helvetica" w:cs="Arial"/>
                <w:i/>
              </w:rPr>
            </w:pPr>
            <w:r w:rsidRPr="00C5575C">
              <w:rPr>
                <w:rFonts w:ascii="Helvetica" w:hAnsi="Helvetica" w:cs="Arial"/>
                <w:i/>
              </w:rPr>
              <w:t xml:space="preserve">Sterling, C. (1995). The evolving symbiotic relationship of arts education and U.S. business. Arts </w:t>
            </w:r>
            <w:r w:rsidR="00FC36E2">
              <w:rPr>
                <w:rFonts w:ascii="Helvetica" w:hAnsi="Helvetica" w:cs="Arial"/>
                <w:i/>
              </w:rPr>
              <w:t>Education Policy Review, 97(2).</w:t>
            </w:r>
            <w:bookmarkStart w:id="0" w:name="_GoBack"/>
            <w:bookmarkEnd w:id="0"/>
          </w:p>
        </w:tc>
      </w:tr>
    </w:tbl>
    <w:p w14:paraId="42BAE4CC" w14:textId="77777777" w:rsidR="00AF7378" w:rsidRPr="002B5A58" w:rsidRDefault="00AF7378" w:rsidP="002B5A58">
      <w:pPr>
        <w:tabs>
          <w:tab w:val="left" w:pos="450"/>
        </w:tabs>
        <w:spacing w:after="0"/>
        <w:rPr>
          <w:rFonts w:ascii="Helvetica" w:hAnsi="Helvetica" w:cs="Arial"/>
          <w:b/>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56"/>
      </w:tblGrid>
      <w:tr w:rsidR="00253F36" w14:paraId="4714B41A" w14:textId="77777777" w:rsidTr="002F6D70">
        <w:tc>
          <w:tcPr>
            <w:tcW w:w="8856" w:type="dxa"/>
          </w:tcPr>
          <w:p w14:paraId="085F322E" w14:textId="77777777" w:rsidR="00572854" w:rsidRDefault="00572854" w:rsidP="00253F36">
            <w:pPr>
              <w:spacing w:after="0"/>
              <w:rPr>
                <w:rFonts w:ascii="Helvetica" w:hAnsi="Helvetica" w:cs="Arial"/>
              </w:rPr>
            </w:pPr>
          </w:p>
        </w:tc>
      </w:tr>
    </w:tbl>
    <w:p w14:paraId="5305DA95" w14:textId="039514C2" w:rsidR="00627A72" w:rsidRPr="00473772" w:rsidRDefault="00627A72" w:rsidP="00572854">
      <w:pPr>
        <w:spacing w:after="0"/>
        <w:rPr>
          <w:rFonts w:ascii="Helvetica" w:hAnsi="Helvetica" w:cs="Arial"/>
        </w:rPr>
      </w:pPr>
    </w:p>
    <w:sectPr w:rsidR="00627A72" w:rsidRPr="00473772" w:rsidSect="00DE1D0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71DC"/>
    <w:multiLevelType w:val="hybridMultilevel"/>
    <w:tmpl w:val="DA9C0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AF3987"/>
    <w:multiLevelType w:val="hybridMultilevel"/>
    <w:tmpl w:val="54C68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3F646B"/>
    <w:multiLevelType w:val="hybridMultilevel"/>
    <w:tmpl w:val="FB66307E"/>
    <w:lvl w:ilvl="0" w:tplc="DCA4231A">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F661BFC"/>
    <w:multiLevelType w:val="hybridMultilevel"/>
    <w:tmpl w:val="92381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3226DCB"/>
    <w:multiLevelType w:val="hybridMultilevel"/>
    <w:tmpl w:val="B81A3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B356E9A"/>
    <w:multiLevelType w:val="hybridMultilevel"/>
    <w:tmpl w:val="BCA8192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5"/>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555"/>
    <w:rsid w:val="00032567"/>
    <w:rsid w:val="00044BC5"/>
    <w:rsid w:val="000C1787"/>
    <w:rsid w:val="000C7C05"/>
    <w:rsid w:val="001409D7"/>
    <w:rsid w:val="001461AC"/>
    <w:rsid w:val="00194D8E"/>
    <w:rsid w:val="001A14A8"/>
    <w:rsid w:val="001D0A40"/>
    <w:rsid w:val="00253F36"/>
    <w:rsid w:val="00267C45"/>
    <w:rsid w:val="00275267"/>
    <w:rsid w:val="002871A0"/>
    <w:rsid w:val="002A2074"/>
    <w:rsid w:val="002A2D0A"/>
    <w:rsid w:val="002A6AC8"/>
    <w:rsid w:val="002B5A58"/>
    <w:rsid w:val="002F6D70"/>
    <w:rsid w:val="00370E8B"/>
    <w:rsid w:val="003C1558"/>
    <w:rsid w:val="003D1C53"/>
    <w:rsid w:val="003D50DA"/>
    <w:rsid w:val="004012DE"/>
    <w:rsid w:val="00406CBA"/>
    <w:rsid w:val="00473772"/>
    <w:rsid w:val="00473E69"/>
    <w:rsid w:val="004A232F"/>
    <w:rsid w:val="004C55D4"/>
    <w:rsid w:val="0050196F"/>
    <w:rsid w:val="0054364D"/>
    <w:rsid w:val="00572854"/>
    <w:rsid w:val="005D6F6C"/>
    <w:rsid w:val="0062267A"/>
    <w:rsid w:val="00627A72"/>
    <w:rsid w:val="006C47BA"/>
    <w:rsid w:val="006E1C61"/>
    <w:rsid w:val="006F4BAB"/>
    <w:rsid w:val="00753C84"/>
    <w:rsid w:val="00822EDA"/>
    <w:rsid w:val="00914953"/>
    <w:rsid w:val="00916CF9"/>
    <w:rsid w:val="00967E01"/>
    <w:rsid w:val="009D5E76"/>
    <w:rsid w:val="00A01280"/>
    <w:rsid w:val="00A659A2"/>
    <w:rsid w:val="00AD2CC9"/>
    <w:rsid w:val="00AF7378"/>
    <w:rsid w:val="00B02BF3"/>
    <w:rsid w:val="00B51894"/>
    <w:rsid w:val="00B609E2"/>
    <w:rsid w:val="00BC2A20"/>
    <w:rsid w:val="00BC34A1"/>
    <w:rsid w:val="00BD7126"/>
    <w:rsid w:val="00C33DED"/>
    <w:rsid w:val="00C5575C"/>
    <w:rsid w:val="00D159A9"/>
    <w:rsid w:val="00D25A99"/>
    <w:rsid w:val="00D34189"/>
    <w:rsid w:val="00D43208"/>
    <w:rsid w:val="00D54455"/>
    <w:rsid w:val="00D545D7"/>
    <w:rsid w:val="00D80BB3"/>
    <w:rsid w:val="00D92A68"/>
    <w:rsid w:val="00DE1D09"/>
    <w:rsid w:val="00E00D30"/>
    <w:rsid w:val="00E22C09"/>
    <w:rsid w:val="00E52222"/>
    <w:rsid w:val="00E540A7"/>
    <w:rsid w:val="00E83CD9"/>
    <w:rsid w:val="00EE5F18"/>
    <w:rsid w:val="00F10CCB"/>
    <w:rsid w:val="00F315CF"/>
    <w:rsid w:val="00F33555"/>
    <w:rsid w:val="00F64B4E"/>
    <w:rsid w:val="00FA0A6B"/>
    <w:rsid w:val="00FC36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E4AC3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555"/>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355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3555"/>
    <w:rPr>
      <w:rFonts w:ascii="Lucida Grande" w:eastAsia="Calibri" w:hAnsi="Lucida Grande" w:cs="Lucida Grande"/>
      <w:sz w:val="18"/>
      <w:szCs w:val="18"/>
    </w:rPr>
  </w:style>
  <w:style w:type="character" w:styleId="Hyperlink">
    <w:name w:val="Hyperlink"/>
    <w:uiPriority w:val="99"/>
    <w:unhideWhenUsed/>
    <w:rsid w:val="00F33555"/>
    <w:rPr>
      <w:color w:val="0000FF"/>
      <w:u w:val="single"/>
    </w:rPr>
  </w:style>
  <w:style w:type="paragraph" w:styleId="ListParagraph">
    <w:name w:val="List Paragraph"/>
    <w:basedOn w:val="Normal"/>
    <w:uiPriority w:val="34"/>
    <w:qFormat/>
    <w:rsid w:val="00F33555"/>
    <w:pPr>
      <w:ind w:left="720"/>
      <w:contextualSpacing/>
    </w:pPr>
  </w:style>
  <w:style w:type="table" w:styleId="TableGrid">
    <w:name w:val="Table Grid"/>
    <w:basedOn w:val="TableNormal"/>
    <w:uiPriority w:val="59"/>
    <w:rsid w:val="00A012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044BC5"/>
    <w:rPr>
      <w:rFonts w:ascii="Calibri" w:eastAsia="Calibri" w:hAnsi="Calibri" w:cs="Times New Roman"/>
      <w:sz w:val="22"/>
      <w:szCs w:val="22"/>
    </w:rPr>
  </w:style>
  <w:style w:type="character" w:styleId="Strong">
    <w:name w:val="Strong"/>
    <w:basedOn w:val="DefaultParagraphFont"/>
    <w:uiPriority w:val="22"/>
    <w:qFormat/>
    <w:rsid w:val="002B5A5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555"/>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355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3555"/>
    <w:rPr>
      <w:rFonts w:ascii="Lucida Grande" w:eastAsia="Calibri" w:hAnsi="Lucida Grande" w:cs="Lucida Grande"/>
      <w:sz w:val="18"/>
      <w:szCs w:val="18"/>
    </w:rPr>
  </w:style>
  <w:style w:type="character" w:styleId="Hyperlink">
    <w:name w:val="Hyperlink"/>
    <w:uiPriority w:val="99"/>
    <w:unhideWhenUsed/>
    <w:rsid w:val="00F33555"/>
    <w:rPr>
      <w:color w:val="0000FF"/>
      <w:u w:val="single"/>
    </w:rPr>
  </w:style>
  <w:style w:type="paragraph" w:styleId="ListParagraph">
    <w:name w:val="List Paragraph"/>
    <w:basedOn w:val="Normal"/>
    <w:uiPriority w:val="34"/>
    <w:qFormat/>
    <w:rsid w:val="00F33555"/>
    <w:pPr>
      <w:ind w:left="720"/>
      <w:contextualSpacing/>
    </w:pPr>
  </w:style>
  <w:style w:type="table" w:styleId="TableGrid">
    <w:name w:val="Table Grid"/>
    <w:basedOn w:val="TableNormal"/>
    <w:uiPriority w:val="59"/>
    <w:rsid w:val="00A012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044BC5"/>
    <w:rPr>
      <w:rFonts w:ascii="Calibri" w:eastAsia="Calibri" w:hAnsi="Calibri" w:cs="Times New Roman"/>
      <w:sz w:val="22"/>
      <w:szCs w:val="22"/>
    </w:rPr>
  </w:style>
  <w:style w:type="character" w:styleId="Strong">
    <w:name w:val="Strong"/>
    <w:basedOn w:val="DefaultParagraphFont"/>
    <w:uiPriority w:val="22"/>
    <w:qFormat/>
    <w:rsid w:val="002B5A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258610">
      <w:bodyDiv w:val="1"/>
      <w:marLeft w:val="0"/>
      <w:marRight w:val="0"/>
      <w:marTop w:val="0"/>
      <w:marBottom w:val="0"/>
      <w:divBdr>
        <w:top w:val="none" w:sz="0" w:space="0" w:color="auto"/>
        <w:left w:val="none" w:sz="0" w:space="0" w:color="auto"/>
        <w:bottom w:val="none" w:sz="0" w:space="0" w:color="auto"/>
        <w:right w:val="none" w:sz="0" w:space="0" w:color="auto"/>
      </w:divBdr>
      <w:divsChild>
        <w:div w:id="1105803308">
          <w:marLeft w:val="0"/>
          <w:marRight w:val="0"/>
          <w:marTop w:val="0"/>
          <w:marBottom w:val="0"/>
          <w:divBdr>
            <w:top w:val="none" w:sz="0" w:space="0" w:color="auto"/>
            <w:left w:val="none" w:sz="0" w:space="0" w:color="auto"/>
            <w:bottom w:val="none" w:sz="0" w:space="0" w:color="auto"/>
            <w:right w:val="none" w:sz="0" w:space="0" w:color="auto"/>
          </w:divBdr>
          <w:divsChild>
            <w:div w:id="583026344">
              <w:marLeft w:val="0"/>
              <w:marRight w:val="0"/>
              <w:marTop w:val="0"/>
              <w:marBottom w:val="0"/>
              <w:divBdr>
                <w:top w:val="none" w:sz="0" w:space="0" w:color="auto"/>
                <w:left w:val="none" w:sz="0" w:space="0" w:color="auto"/>
                <w:bottom w:val="none" w:sz="0" w:space="0" w:color="auto"/>
                <w:right w:val="none" w:sz="0" w:space="0" w:color="auto"/>
              </w:divBdr>
              <w:divsChild>
                <w:div w:id="1474564662">
                  <w:marLeft w:val="0"/>
                  <w:marRight w:val="0"/>
                  <w:marTop w:val="0"/>
                  <w:marBottom w:val="0"/>
                  <w:divBdr>
                    <w:top w:val="none" w:sz="0" w:space="0" w:color="auto"/>
                    <w:left w:val="none" w:sz="0" w:space="0" w:color="auto"/>
                    <w:bottom w:val="none" w:sz="0" w:space="0" w:color="auto"/>
                    <w:right w:val="none" w:sz="0" w:space="0" w:color="auto"/>
                  </w:divBdr>
                  <w:divsChild>
                    <w:div w:id="640813949">
                      <w:marLeft w:val="0"/>
                      <w:marRight w:val="0"/>
                      <w:marTop w:val="0"/>
                      <w:marBottom w:val="0"/>
                      <w:divBdr>
                        <w:top w:val="none" w:sz="0" w:space="0" w:color="auto"/>
                        <w:left w:val="none" w:sz="0" w:space="0" w:color="auto"/>
                        <w:bottom w:val="none" w:sz="0" w:space="0" w:color="auto"/>
                        <w:right w:val="none" w:sz="0" w:space="0" w:color="auto"/>
                      </w:divBdr>
                      <w:divsChild>
                        <w:div w:id="1846361033">
                          <w:marLeft w:val="0"/>
                          <w:marRight w:val="0"/>
                          <w:marTop w:val="0"/>
                          <w:marBottom w:val="0"/>
                          <w:divBdr>
                            <w:top w:val="none" w:sz="0" w:space="0" w:color="auto"/>
                            <w:left w:val="none" w:sz="0" w:space="0" w:color="auto"/>
                            <w:bottom w:val="none" w:sz="0" w:space="0" w:color="auto"/>
                            <w:right w:val="none" w:sz="0" w:space="0" w:color="auto"/>
                          </w:divBdr>
                          <w:divsChild>
                            <w:div w:id="354963554">
                              <w:marLeft w:val="0"/>
                              <w:marRight w:val="0"/>
                              <w:marTop w:val="0"/>
                              <w:marBottom w:val="0"/>
                              <w:divBdr>
                                <w:top w:val="none" w:sz="0" w:space="0" w:color="auto"/>
                                <w:left w:val="none" w:sz="0" w:space="0" w:color="auto"/>
                                <w:bottom w:val="none" w:sz="0" w:space="0" w:color="auto"/>
                                <w:right w:val="none" w:sz="0" w:space="0" w:color="auto"/>
                              </w:divBdr>
                              <w:divsChild>
                                <w:div w:id="308636697">
                                  <w:marLeft w:val="0"/>
                                  <w:marRight w:val="0"/>
                                  <w:marTop w:val="0"/>
                                  <w:marBottom w:val="0"/>
                                  <w:divBdr>
                                    <w:top w:val="none" w:sz="0" w:space="0" w:color="auto"/>
                                    <w:left w:val="none" w:sz="0" w:space="0" w:color="auto"/>
                                    <w:bottom w:val="none" w:sz="0" w:space="0" w:color="auto"/>
                                    <w:right w:val="none" w:sz="0" w:space="0" w:color="auto"/>
                                  </w:divBdr>
                                  <w:divsChild>
                                    <w:div w:id="950626205">
                                      <w:marLeft w:val="0"/>
                                      <w:marRight w:val="0"/>
                                      <w:marTop w:val="0"/>
                                      <w:marBottom w:val="0"/>
                                      <w:divBdr>
                                        <w:top w:val="none" w:sz="0" w:space="0" w:color="auto"/>
                                        <w:left w:val="none" w:sz="0" w:space="0" w:color="auto"/>
                                        <w:bottom w:val="none" w:sz="0" w:space="0" w:color="auto"/>
                                        <w:right w:val="none" w:sz="0" w:space="0" w:color="auto"/>
                                      </w:divBdr>
                                      <w:divsChild>
                                        <w:div w:id="1605530620">
                                          <w:marLeft w:val="0"/>
                                          <w:marRight w:val="0"/>
                                          <w:marTop w:val="0"/>
                                          <w:marBottom w:val="0"/>
                                          <w:divBdr>
                                            <w:top w:val="none" w:sz="0" w:space="0" w:color="auto"/>
                                            <w:left w:val="none" w:sz="0" w:space="0" w:color="auto"/>
                                            <w:bottom w:val="none" w:sz="0" w:space="0" w:color="auto"/>
                                            <w:right w:val="none" w:sz="0" w:space="0" w:color="auto"/>
                                          </w:divBdr>
                                          <w:divsChild>
                                            <w:div w:id="386808288">
                                              <w:marLeft w:val="0"/>
                                              <w:marRight w:val="0"/>
                                              <w:marTop w:val="0"/>
                                              <w:marBottom w:val="0"/>
                                              <w:divBdr>
                                                <w:top w:val="none" w:sz="0" w:space="0" w:color="auto"/>
                                                <w:left w:val="none" w:sz="0" w:space="0" w:color="auto"/>
                                                <w:bottom w:val="none" w:sz="0" w:space="0" w:color="auto"/>
                                                <w:right w:val="none" w:sz="0" w:space="0" w:color="auto"/>
                                              </w:divBdr>
                                              <w:divsChild>
                                                <w:div w:id="34429555">
                                                  <w:marLeft w:val="0"/>
                                                  <w:marRight w:val="0"/>
                                                  <w:marTop w:val="0"/>
                                                  <w:marBottom w:val="0"/>
                                                  <w:divBdr>
                                                    <w:top w:val="none" w:sz="0" w:space="0" w:color="auto"/>
                                                    <w:left w:val="none" w:sz="0" w:space="0" w:color="auto"/>
                                                    <w:bottom w:val="none" w:sz="0" w:space="0" w:color="auto"/>
                                                    <w:right w:val="none" w:sz="0" w:space="0" w:color="auto"/>
                                                  </w:divBdr>
                                                  <w:divsChild>
                                                    <w:div w:id="1920215386">
                                                      <w:marLeft w:val="0"/>
                                                      <w:marRight w:val="0"/>
                                                      <w:marTop w:val="0"/>
                                                      <w:marBottom w:val="0"/>
                                                      <w:divBdr>
                                                        <w:top w:val="none" w:sz="0" w:space="0" w:color="auto"/>
                                                        <w:left w:val="none" w:sz="0" w:space="0" w:color="auto"/>
                                                        <w:bottom w:val="none" w:sz="0" w:space="0" w:color="auto"/>
                                                        <w:right w:val="none" w:sz="0" w:space="0" w:color="auto"/>
                                                      </w:divBdr>
                                                      <w:divsChild>
                                                        <w:div w:id="1397358888">
                                                          <w:marLeft w:val="0"/>
                                                          <w:marRight w:val="0"/>
                                                          <w:marTop w:val="0"/>
                                                          <w:marBottom w:val="0"/>
                                                          <w:divBdr>
                                                            <w:top w:val="none" w:sz="0" w:space="0" w:color="auto"/>
                                                            <w:left w:val="none" w:sz="0" w:space="0" w:color="auto"/>
                                                            <w:bottom w:val="none" w:sz="0" w:space="0" w:color="auto"/>
                                                            <w:right w:val="none" w:sz="0" w:space="0" w:color="auto"/>
                                                          </w:divBdr>
                                                          <w:divsChild>
                                                            <w:div w:id="465898719">
                                                              <w:marLeft w:val="0"/>
                                                              <w:marRight w:val="150"/>
                                                              <w:marTop w:val="0"/>
                                                              <w:marBottom w:val="150"/>
                                                              <w:divBdr>
                                                                <w:top w:val="none" w:sz="0" w:space="0" w:color="auto"/>
                                                                <w:left w:val="none" w:sz="0" w:space="0" w:color="auto"/>
                                                                <w:bottom w:val="none" w:sz="0" w:space="0" w:color="auto"/>
                                                                <w:right w:val="none" w:sz="0" w:space="0" w:color="auto"/>
                                                              </w:divBdr>
                                                              <w:divsChild>
                                                                <w:div w:id="1625578686">
                                                                  <w:marLeft w:val="0"/>
                                                                  <w:marRight w:val="0"/>
                                                                  <w:marTop w:val="0"/>
                                                                  <w:marBottom w:val="0"/>
                                                                  <w:divBdr>
                                                                    <w:top w:val="none" w:sz="0" w:space="0" w:color="auto"/>
                                                                    <w:left w:val="none" w:sz="0" w:space="0" w:color="auto"/>
                                                                    <w:bottom w:val="none" w:sz="0" w:space="0" w:color="auto"/>
                                                                    <w:right w:val="none" w:sz="0" w:space="0" w:color="auto"/>
                                                                  </w:divBdr>
                                                                  <w:divsChild>
                                                                    <w:div w:id="1869905244">
                                                                      <w:marLeft w:val="0"/>
                                                                      <w:marRight w:val="0"/>
                                                                      <w:marTop w:val="0"/>
                                                                      <w:marBottom w:val="0"/>
                                                                      <w:divBdr>
                                                                        <w:top w:val="none" w:sz="0" w:space="0" w:color="auto"/>
                                                                        <w:left w:val="none" w:sz="0" w:space="0" w:color="auto"/>
                                                                        <w:bottom w:val="none" w:sz="0" w:space="0" w:color="auto"/>
                                                                        <w:right w:val="none" w:sz="0" w:space="0" w:color="auto"/>
                                                                      </w:divBdr>
                                                                      <w:divsChild>
                                                                        <w:div w:id="857893321">
                                                                          <w:marLeft w:val="0"/>
                                                                          <w:marRight w:val="0"/>
                                                                          <w:marTop w:val="0"/>
                                                                          <w:marBottom w:val="0"/>
                                                                          <w:divBdr>
                                                                            <w:top w:val="none" w:sz="0" w:space="0" w:color="auto"/>
                                                                            <w:left w:val="none" w:sz="0" w:space="0" w:color="auto"/>
                                                                            <w:bottom w:val="none" w:sz="0" w:space="0" w:color="auto"/>
                                                                            <w:right w:val="none" w:sz="0" w:space="0" w:color="auto"/>
                                                                          </w:divBdr>
                                                                          <w:divsChild>
                                                                            <w:div w:id="95841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7</Pages>
  <Words>1524</Words>
  <Characters>8691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Franklin Pierce University</Company>
  <LinksUpToDate>false</LinksUpToDate>
  <CharactersWithSpaces>10195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 Beatty</dc:creator>
  <cp:lastModifiedBy>IT Department</cp:lastModifiedBy>
  <cp:revision>5</cp:revision>
  <cp:lastPrinted>2014-10-14T19:42:00Z</cp:lastPrinted>
  <dcterms:created xsi:type="dcterms:W3CDTF">2015-03-08T20:33:00Z</dcterms:created>
  <dcterms:modified xsi:type="dcterms:W3CDTF">2015-03-09T00:23:00Z</dcterms:modified>
</cp:coreProperties>
</file>