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06A41BCA" w14:textId="295AEAC6"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4EE7E251" w14:textId="078851C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2B1E39EC" w14:textId="77777777" w:rsidTr="00A01280">
        <w:tc>
          <w:tcPr>
            <w:tcW w:w="8856" w:type="dxa"/>
            <w:shd w:val="clear" w:color="auto" w:fill="EEECE1" w:themeFill="background2"/>
          </w:tcPr>
          <w:p w14:paraId="65A03644"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34794379" w14:textId="13B699DD" w:rsidR="00A01280" w:rsidRPr="00A01280" w:rsidRDefault="00A01280" w:rsidP="00A01280">
            <w:pPr>
              <w:spacing w:after="0"/>
              <w:jc w:val="center"/>
              <w:rPr>
                <w:rFonts w:ascii="Helvetica" w:hAnsi="Helvetica" w:cs="Arial"/>
                <w:color w:val="EE251B"/>
              </w:rPr>
            </w:pPr>
            <w:r w:rsidRPr="00E00D30">
              <w:rPr>
                <w:rFonts w:ascii="Helvetica" w:hAnsi="Helvetica" w:cs="Arial"/>
                <w:b/>
                <w:color w:val="EE251B"/>
                <w:sz w:val="28"/>
                <w:szCs w:val="28"/>
              </w:rPr>
              <w:t>201</w:t>
            </w:r>
            <w:r w:rsidR="002A2074">
              <w:rPr>
                <w:rFonts w:ascii="Helvetica" w:hAnsi="Helvetica" w:cs="Arial"/>
                <w:b/>
                <w:color w:val="EE251B"/>
                <w:sz w:val="28"/>
                <w:szCs w:val="28"/>
              </w:rPr>
              <w:t>5</w:t>
            </w:r>
            <w:r w:rsidRPr="00E00D30">
              <w:rPr>
                <w:rFonts w:ascii="Helvetica" w:hAnsi="Helvetica" w:cs="Arial"/>
                <w:b/>
                <w:color w:val="EE251B"/>
                <w:sz w:val="28"/>
                <w:szCs w:val="28"/>
              </w:rPr>
              <w:t xml:space="preserve"> OBTC 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53ED64F7" w14:textId="07A7C32D" w:rsidR="00A01280" w:rsidRDefault="007C5C19" w:rsidP="00A01280">
            <w:pPr>
              <w:spacing w:after="0"/>
              <w:rPr>
                <w:rFonts w:ascii="Helvetica" w:hAnsi="Helvetica" w:cs="Arial"/>
              </w:rPr>
            </w:pPr>
            <w:r>
              <w:rPr>
                <w:rFonts w:ascii="Helvetica" w:hAnsi="Helvetica" w:cs="Arial"/>
              </w:rPr>
              <w:t>Community as Co-educators: Beyond the lip service of Service Learning</w:t>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039B3FE3" w14:textId="77777777" w:rsidR="00A01280" w:rsidRPr="00BC2A20" w:rsidRDefault="00A01280" w:rsidP="00A01280">
            <w:pPr>
              <w:spacing w:after="0"/>
              <w:rPr>
                <w:rFonts w:ascii="Helvetica" w:hAnsi="Helvetica" w:cs="Arial"/>
              </w:rPr>
            </w:pPr>
          </w:p>
          <w:p w14:paraId="014A79F4" w14:textId="77777777" w:rsidR="00A01280" w:rsidRDefault="00A01280" w:rsidP="00A01280">
            <w:pPr>
              <w:spacing w:after="0"/>
              <w:rPr>
                <w:rFonts w:ascii="Helvetica" w:hAnsi="Helvetica" w:cs="Arial"/>
              </w:rPr>
            </w:pPr>
          </w:p>
          <w:p w14:paraId="21354269" w14:textId="14065F3A" w:rsidR="00BC2A20" w:rsidRDefault="007C5C19" w:rsidP="00A01280">
            <w:pPr>
              <w:spacing w:after="0"/>
              <w:rPr>
                <w:rFonts w:ascii="Helvetica" w:hAnsi="Helvetica" w:cs="Arial"/>
              </w:rPr>
            </w:pPr>
            <w:r>
              <w:t xml:space="preserve">The field of service learning often totes the phrase of “community as co-educators”, but still maintains the strict </w:t>
            </w:r>
            <w:r w:rsidR="0055719C">
              <w:t xml:space="preserve">boundaries between </w:t>
            </w:r>
            <w:r>
              <w:t>the ac</w:t>
            </w:r>
            <w:r w:rsidR="00B03801">
              <w:t xml:space="preserve">ademy and community. By pursuing </w:t>
            </w:r>
            <w:r>
              <w:t>the Carnegie Foundation</w:t>
            </w:r>
            <w:r w:rsidR="0055719C">
              <w:t>’s</w:t>
            </w:r>
            <w:r>
              <w:t xml:space="preserve"> Community Engagement </w:t>
            </w:r>
            <w:r w:rsidR="0055719C">
              <w:t>designation</w:t>
            </w:r>
            <w:r>
              <w:t xml:space="preserve"> the University of La Verne was able to</w:t>
            </w:r>
            <w:r w:rsidR="0055719C">
              <w:t xml:space="preserve"> map its assets and build upon relationships with community </w:t>
            </w:r>
            <w:r w:rsidR="00B03801">
              <w:t>partners</w:t>
            </w:r>
            <w:r w:rsidR="0055719C">
              <w:t xml:space="preserve"> by inviting them to be both instructor and service learning</w:t>
            </w:r>
            <w:r w:rsidR="00B03801">
              <w:t xml:space="preserve"> host. </w:t>
            </w:r>
            <w:r w:rsidR="0055719C">
              <w:t>This interactive workshop will introduce participants to t</w:t>
            </w:r>
            <w:r w:rsidR="00B03801">
              <w:t xml:space="preserve">he Carnegie journey and how </w:t>
            </w:r>
            <w:r w:rsidR="0055719C">
              <w:t xml:space="preserve">through the leveraging of partnerships </w:t>
            </w:r>
            <w:r w:rsidR="00B03801">
              <w:t>we</w:t>
            </w:r>
            <w:r w:rsidR="0055719C">
              <w:t xml:space="preserve"> develop</w:t>
            </w:r>
            <w:r w:rsidR="00B03801">
              <w:t>ed</w:t>
            </w:r>
            <w:r w:rsidR="0055719C">
              <w:t xml:space="preserve"> a community mental health course that is mutually beneficial to the community partner and the university.</w:t>
            </w:r>
          </w:p>
          <w:p w14:paraId="1341758A" w14:textId="77777777" w:rsidR="00BC2A20" w:rsidRDefault="00BC2A20" w:rsidP="00A01280">
            <w:pPr>
              <w:spacing w:after="0"/>
              <w:rPr>
                <w:rFonts w:ascii="Helvetica" w:hAnsi="Helvetica" w:cs="Arial"/>
              </w:rPr>
            </w:pPr>
          </w:p>
          <w:p w14:paraId="5146E15F" w14:textId="77777777" w:rsidR="00BC2A20" w:rsidRDefault="00BC2A20" w:rsidP="00A01280">
            <w:pPr>
              <w:spacing w:after="0"/>
              <w:rPr>
                <w:rFonts w:ascii="Helvetica" w:hAnsi="Helvetica" w:cs="Arial"/>
              </w:rPr>
            </w:pPr>
          </w:p>
          <w:p w14:paraId="2740DE7B" w14:textId="77777777" w:rsidR="00BC2A20" w:rsidRDefault="00BC2A20" w:rsidP="00A01280">
            <w:pPr>
              <w:spacing w:after="0"/>
              <w:rPr>
                <w:rFonts w:ascii="Helvetica" w:hAnsi="Helvetica" w:cs="Arial"/>
              </w:rPr>
            </w:pPr>
          </w:p>
          <w:p w14:paraId="7EA3D21F" w14:textId="77777777" w:rsidR="00BC2A20" w:rsidRDefault="00BC2A20" w:rsidP="00A01280">
            <w:pPr>
              <w:spacing w:after="0"/>
              <w:rPr>
                <w:rFonts w:ascii="Helvetica" w:hAnsi="Helvetica" w:cs="Arial"/>
              </w:rPr>
            </w:pPr>
          </w:p>
          <w:p w14:paraId="6DC0ED5D" w14:textId="77777777" w:rsidR="00BC2A20" w:rsidRDefault="00BC2A20" w:rsidP="00A01280">
            <w:pPr>
              <w:spacing w:after="0"/>
              <w:rPr>
                <w:rFonts w:ascii="Helvetica" w:hAnsi="Helvetica" w:cs="Arial"/>
              </w:rPr>
            </w:pPr>
          </w:p>
          <w:p w14:paraId="1D5EFD9A" w14:textId="77777777" w:rsidR="00BC2A20" w:rsidRDefault="00BC2A20" w:rsidP="00A01280">
            <w:pPr>
              <w:spacing w:after="0"/>
              <w:rPr>
                <w:rFonts w:ascii="Helvetica" w:hAnsi="Helvetica" w:cs="Arial"/>
              </w:rPr>
            </w:pPr>
          </w:p>
          <w:p w14:paraId="6033B750" w14:textId="77777777" w:rsidR="00BC2A20" w:rsidRDefault="00BC2A20" w:rsidP="00A01280">
            <w:pPr>
              <w:spacing w:after="0"/>
              <w:rPr>
                <w:rFonts w:ascii="Helvetica" w:hAnsi="Helvetica" w:cs="Arial"/>
              </w:rPr>
            </w:pPr>
          </w:p>
          <w:p w14:paraId="3B0C6502" w14:textId="77777777" w:rsidR="00BC2A20" w:rsidRDefault="00BC2A20" w:rsidP="00A01280">
            <w:pPr>
              <w:spacing w:after="0"/>
              <w:rPr>
                <w:rFonts w:ascii="Helvetica" w:hAnsi="Helvetica" w:cs="Arial"/>
              </w:rPr>
            </w:pPr>
          </w:p>
          <w:p w14:paraId="658BDB9C" w14:textId="77777777" w:rsidR="00BC2A20" w:rsidRDefault="00BC2A20" w:rsidP="00A01280">
            <w:pPr>
              <w:spacing w:after="0"/>
              <w:rPr>
                <w:rFonts w:ascii="Helvetica" w:hAnsi="Helvetica" w:cs="Arial"/>
              </w:rPr>
            </w:pPr>
          </w:p>
          <w:p w14:paraId="4174E05D" w14:textId="77777777" w:rsidR="00BC2A20" w:rsidRDefault="00BC2A20" w:rsidP="00A01280">
            <w:pPr>
              <w:spacing w:after="0"/>
              <w:rPr>
                <w:rFonts w:ascii="Helvetica" w:hAnsi="Helvetica" w:cs="Arial"/>
              </w:rPr>
            </w:pPr>
          </w:p>
          <w:p w14:paraId="3BD030D1" w14:textId="77777777" w:rsidR="00BC2A20" w:rsidRDefault="00BC2A20" w:rsidP="00A01280">
            <w:pPr>
              <w:spacing w:after="0"/>
              <w:rPr>
                <w:rFonts w:ascii="Helvetica" w:hAnsi="Helvetica" w:cs="Arial"/>
              </w:rPr>
            </w:pPr>
          </w:p>
          <w:p w14:paraId="3CEDA462" w14:textId="77777777" w:rsidR="00BC2A20" w:rsidRDefault="00BC2A20" w:rsidP="00A01280">
            <w:pPr>
              <w:spacing w:after="0"/>
              <w:rPr>
                <w:rFonts w:ascii="Helvetica" w:hAnsi="Helvetica" w:cs="Arial"/>
              </w:rPr>
            </w:pPr>
          </w:p>
          <w:p w14:paraId="03C81102" w14:textId="77777777" w:rsidR="00BC2A20" w:rsidRDefault="00BC2A20" w:rsidP="00A01280">
            <w:pPr>
              <w:spacing w:after="0"/>
              <w:rPr>
                <w:rFonts w:ascii="Helvetica" w:hAnsi="Helvetica" w:cs="Arial"/>
              </w:rPr>
            </w:pPr>
          </w:p>
          <w:p w14:paraId="2D411F31" w14:textId="77777777" w:rsidR="00BC2A20" w:rsidRDefault="00BC2A20" w:rsidP="00A01280">
            <w:pPr>
              <w:spacing w:after="0"/>
              <w:rPr>
                <w:rFonts w:ascii="Helvetica" w:hAnsi="Helvetica" w:cs="Arial"/>
              </w:rPr>
            </w:pPr>
          </w:p>
          <w:p w14:paraId="36566DBF" w14:textId="77777777" w:rsidR="00BC2A20" w:rsidRDefault="00BC2A20" w:rsidP="00A01280">
            <w:pPr>
              <w:spacing w:after="0"/>
              <w:rPr>
                <w:rFonts w:ascii="Helvetica" w:hAnsi="Helvetica" w:cs="Arial"/>
              </w:rPr>
            </w:pPr>
          </w:p>
          <w:p w14:paraId="2CBD1526" w14:textId="77777777" w:rsidR="00BC2A20" w:rsidRDefault="00BC2A20" w:rsidP="00A01280">
            <w:pPr>
              <w:spacing w:after="0"/>
              <w:rPr>
                <w:rFonts w:ascii="Helvetica" w:hAnsi="Helvetica" w:cs="Arial"/>
              </w:rPr>
            </w:pPr>
          </w:p>
          <w:p w14:paraId="6CE127B2" w14:textId="77777777" w:rsidR="00BC2A20" w:rsidRDefault="00BC2A20" w:rsidP="00A01280">
            <w:pPr>
              <w:spacing w:after="0"/>
              <w:rPr>
                <w:rFonts w:ascii="Helvetica" w:hAnsi="Helvetica" w:cs="Arial"/>
              </w:rPr>
            </w:pPr>
          </w:p>
          <w:p w14:paraId="31F9A8AD" w14:textId="5E1AC1B5" w:rsidR="00BC2A20" w:rsidRPr="00A01280" w:rsidRDefault="00BC2A20" w:rsidP="00A01280">
            <w:pPr>
              <w:spacing w:after="0"/>
              <w:rPr>
                <w:rFonts w:ascii="Helvetica" w:hAnsi="Helvetica" w:cs="Arial"/>
              </w:rPr>
            </w:pPr>
          </w:p>
        </w:tc>
      </w:tr>
    </w:tbl>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630"/>
      </w:tblGrid>
      <w:tr w:rsidR="00BC2A20" w14:paraId="3824AFF5" w14:textId="77777777" w:rsidTr="00BC2A20">
        <w:tc>
          <w:tcPr>
            <w:tcW w:w="8856" w:type="dxa"/>
          </w:tcPr>
          <w:p w14:paraId="253F0639" w14:textId="5E8DEB7C" w:rsidR="00BC2A20" w:rsidRPr="00253F36" w:rsidRDefault="00BC2A20" w:rsidP="00BC2A20">
            <w:pPr>
              <w:spacing w:after="0"/>
              <w:rPr>
                <w:rFonts w:ascii="Helvetica" w:hAnsi="Helvetica" w:cs="Arial"/>
                <w:i/>
              </w:rPr>
            </w:pPr>
            <w:r w:rsidRPr="00253F36">
              <w:rPr>
                <w:rFonts w:ascii="Helvetica" w:hAnsi="Helvetica" w:cs="Arial"/>
                <w:i/>
              </w:rPr>
              <w:lastRenderedPageBreak/>
              <w:t>Use three or four keywords to describe your session.</w:t>
            </w:r>
          </w:p>
          <w:p w14:paraId="7DDE801C" w14:textId="0D12B110" w:rsidR="00BC2A20" w:rsidRDefault="00B03801" w:rsidP="00BC2A20">
            <w:pPr>
              <w:spacing w:after="0"/>
              <w:rPr>
                <w:rFonts w:ascii="Helvetica" w:hAnsi="Helvetica" w:cs="Arial"/>
              </w:rPr>
            </w:pPr>
            <w:r>
              <w:rPr>
                <w:rFonts w:ascii="Helvetica" w:hAnsi="Helvetica" w:cs="Arial"/>
              </w:rPr>
              <w:t>Community as co-educator</w:t>
            </w:r>
            <w:r w:rsidR="009F4B95" w:rsidRPr="009F4B95">
              <w:rPr>
                <w:rFonts w:ascii="Helvetica" w:hAnsi="Helvetica" w:cs="Arial"/>
              </w:rPr>
              <w:t>, Service Learning, Community-based Learning, Community Partnerships</w:t>
            </w:r>
            <w:r>
              <w:rPr>
                <w:rFonts w:ascii="Helvetica" w:hAnsi="Helvetica" w:cs="Arial"/>
              </w:rPr>
              <w:t>, Carnegie, community engagement</w:t>
            </w:r>
          </w:p>
          <w:p w14:paraId="6830EDEE" w14:textId="090523E7" w:rsidR="00BC2A20" w:rsidRPr="00BC2A20" w:rsidRDefault="00BC2A20" w:rsidP="00BC2A20">
            <w:pPr>
              <w:spacing w:after="0"/>
              <w:rPr>
                <w:rFonts w:ascii="Helvetica" w:hAnsi="Helvetica" w:cs="Arial"/>
              </w:rPr>
            </w:pPr>
          </w:p>
        </w:tc>
      </w:tr>
    </w:tbl>
    <w:p w14:paraId="6008BD2A" w14:textId="77777777" w:rsidR="00822EDA" w:rsidRDefault="00822EDA" w:rsidP="00D92A68">
      <w:pPr>
        <w:spacing w:after="0"/>
        <w:rPr>
          <w:rFonts w:ascii="Helvetica" w:hAnsi="Helvetica" w:cs="Arial"/>
        </w:rPr>
      </w:pPr>
    </w:p>
    <w:p w14:paraId="4CEDA772" w14:textId="77777777" w:rsidR="00BC2A20" w:rsidRDefault="00BC2A20"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5B2F3F23" w14:textId="5A11E43F"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009F4B95">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 or exercise</w:t>
      </w:r>
    </w:p>
    <w:p w14:paraId="3E960927" w14:textId="77777777"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Discussion roundtable (60 minute only)</w:t>
      </w:r>
    </w:p>
    <w:p w14:paraId="1CEA00D3" w14:textId="77777777"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General  discussion session</w:t>
      </w:r>
    </w:p>
    <w:p w14:paraId="22DD7796" w14:textId="77777777" w:rsidR="002F6D70" w:rsidRPr="00473772" w:rsidRDefault="002F6D70" w:rsidP="00D92A68">
      <w:pPr>
        <w:spacing w:after="0"/>
        <w:rPr>
          <w:rFonts w:ascii="Helvetica" w:hAnsi="Helvetica" w:cs="Arial"/>
        </w:rPr>
      </w:pPr>
    </w:p>
    <w:p w14:paraId="67CCA53B" w14:textId="35334BAF"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6B67AEBE"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20FB2210" w14:textId="0AE629DA"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AA85780" w14:textId="7B6E2923"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sidR="009F4B95">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90 Minutes</w:t>
      </w:r>
    </w:p>
    <w:p w14:paraId="68ABEEC7" w14:textId="77777777" w:rsidR="00822EDA" w:rsidRPr="00473772" w:rsidRDefault="00822EDA" w:rsidP="00822EDA">
      <w:pPr>
        <w:spacing w:after="0"/>
        <w:rPr>
          <w:rFonts w:ascii="Helvetica" w:hAnsi="Helvetica" w:cs="Arial"/>
        </w:rPr>
      </w:pPr>
    </w:p>
    <w:p w14:paraId="644B70D2" w14:textId="77777777" w:rsidR="00822EDA" w:rsidRDefault="00822EDA" w:rsidP="00822EDA">
      <w:pPr>
        <w:spacing w:after="0"/>
        <w:rPr>
          <w:rFonts w:ascii="Helvetica" w:hAnsi="Helvetica" w:cs="Arial"/>
        </w:rPr>
      </w:pPr>
    </w:p>
    <w:p w14:paraId="17C9E2B9" w14:textId="77777777" w:rsidR="00253F36" w:rsidRDefault="00253F36" w:rsidP="00822EDA">
      <w:pPr>
        <w:spacing w:after="0"/>
        <w:rPr>
          <w:rFonts w:ascii="Helvetica" w:hAnsi="Helvetica" w:cs="Arial"/>
        </w:rPr>
      </w:pPr>
    </w:p>
    <w:p w14:paraId="370B955F" w14:textId="77777777" w:rsidR="00253F36" w:rsidRPr="00473772" w:rsidRDefault="00253F36"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4202B717" w14:textId="77777777" w:rsidR="00253F36" w:rsidRDefault="00253F36" w:rsidP="00253F36">
            <w:pPr>
              <w:spacing w:after="0"/>
              <w:rPr>
                <w:rFonts w:ascii="Helvetica" w:hAnsi="Helvetica" w:cs="Arial"/>
              </w:rPr>
            </w:pPr>
          </w:p>
          <w:p w14:paraId="52AC84E6" w14:textId="3444CB1C" w:rsidR="00253F36" w:rsidRPr="00253F36" w:rsidRDefault="00253F36" w:rsidP="00253F36">
            <w:pPr>
              <w:spacing w:after="0"/>
              <w:rPr>
                <w:rFonts w:ascii="Helvetica" w:hAnsi="Helvetica" w:cs="Arial"/>
              </w:rPr>
            </w:pPr>
          </w:p>
        </w:tc>
      </w:tr>
    </w:tbl>
    <w:p w14:paraId="0A3E614E" w14:textId="5F7394BB" w:rsidR="00253F36" w:rsidRDefault="009F4B95" w:rsidP="00253F36">
      <w:pPr>
        <w:spacing w:after="0"/>
        <w:rPr>
          <w:rFonts w:ascii="Helvetica" w:hAnsi="Helvetica" w:cs="Arial"/>
        </w:rPr>
      </w:pPr>
      <w:r>
        <w:rPr>
          <w:rFonts w:ascii="Helvetica" w:hAnsi="Helvetica" w:cs="Arial"/>
        </w:rPr>
        <w:t xml:space="preserve">Computer, projector, access to </w:t>
      </w:r>
      <w:proofErr w:type="spellStart"/>
      <w:r>
        <w:rPr>
          <w:rFonts w:ascii="Helvetica" w:hAnsi="Helvetica" w:cs="Arial"/>
        </w:rPr>
        <w:t>wi-fi</w:t>
      </w:r>
      <w:proofErr w:type="spellEnd"/>
    </w:p>
    <w:p w14:paraId="39DFC69C" w14:textId="54121D21" w:rsidR="00822EDA" w:rsidRPr="00473772" w:rsidRDefault="00822EDA" w:rsidP="00822EDA">
      <w:pPr>
        <w:spacing w:after="0"/>
        <w:rPr>
          <w:rFonts w:ascii="Helvetica" w:hAnsi="Helvetica" w:cs="Arial"/>
        </w:rPr>
      </w:pPr>
    </w:p>
    <w:p w14:paraId="4AB89FAC" w14:textId="77777777" w:rsidR="00822EDA" w:rsidRPr="00473772" w:rsidRDefault="00822EDA" w:rsidP="00822EDA">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74F70658" w14:textId="77777777" w:rsidTr="002F6D70">
        <w:tc>
          <w:tcPr>
            <w:tcW w:w="8856" w:type="dxa"/>
          </w:tcPr>
          <w:p w14:paraId="24040882" w14:textId="69576466"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49C733B3" w14:textId="77777777" w:rsidR="002A2074" w:rsidRDefault="002A2074" w:rsidP="002A2074">
            <w:pPr>
              <w:spacing w:after="0"/>
              <w:rPr>
                <w:rFonts w:ascii="Helvetica" w:hAnsi="Helvetica" w:cs="Arial"/>
              </w:rPr>
            </w:pPr>
          </w:p>
          <w:p w14:paraId="02DCB4FB" w14:textId="77777777" w:rsidR="00253F36" w:rsidRDefault="00253F36" w:rsidP="00253F36">
            <w:pPr>
              <w:spacing w:after="0"/>
              <w:rPr>
                <w:rFonts w:ascii="Helvetica" w:hAnsi="Helvetica" w:cs="Arial"/>
              </w:rPr>
            </w:pPr>
          </w:p>
          <w:p w14:paraId="63775B50" w14:textId="77777777" w:rsidR="00253F36" w:rsidRDefault="00253F36" w:rsidP="00253F36">
            <w:pPr>
              <w:spacing w:after="0"/>
              <w:rPr>
                <w:rFonts w:ascii="Helvetica" w:hAnsi="Helvetica" w:cs="Arial"/>
              </w:rPr>
            </w:pPr>
          </w:p>
        </w:tc>
      </w:tr>
    </w:tbl>
    <w:p w14:paraId="1CA24332" w14:textId="4C8737D9" w:rsidR="00822EDA" w:rsidRDefault="009F4B95" w:rsidP="009F4B95">
      <w:pPr>
        <w:pStyle w:val="ListParagraph"/>
        <w:numPr>
          <w:ilvl w:val="0"/>
          <w:numId w:val="4"/>
        </w:numPr>
        <w:spacing w:after="0" w:line="240" w:lineRule="auto"/>
        <w:rPr>
          <w:rFonts w:ascii="Helvetica" w:hAnsi="Helvetica" w:cs="Arial"/>
        </w:rPr>
      </w:pPr>
      <w:r w:rsidRPr="009F4B95">
        <w:rPr>
          <w:rFonts w:ascii="Helvetica" w:hAnsi="Helvetica" w:cs="Arial"/>
        </w:rPr>
        <w:t xml:space="preserve">Participants will learning about </w:t>
      </w:r>
      <w:r w:rsidR="00B03801">
        <w:rPr>
          <w:rFonts w:ascii="Helvetica" w:hAnsi="Helvetica" w:cs="Arial"/>
        </w:rPr>
        <w:t>the Carnegie Classification process that the University of La Verne engaged in</w:t>
      </w:r>
    </w:p>
    <w:p w14:paraId="0841B6F9" w14:textId="2F4E1BD2" w:rsidR="009F4B95" w:rsidRDefault="009F4B95" w:rsidP="009F4B95">
      <w:pPr>
        <w:pStyle w:val="ListParagraph"/>
        <w:numPr>
          <w:ilvl w:val="0"/>
          <w:numId w:val="4"/>
        </w:numPr>
        <w:spacing w:after="0" w:line="240" w:lineRule="auto"/>
        <w:rPr>
          <w:rFonts w:ascii="Helvetica" w:hAnsi="Helvetica" w:cs="Arial"/>
        </w:rPr>
      </w:pPr>
      <w:r>
        <w:rPr>
          <w:rFonts w:ascii="Helvetica" w:hAnsi="Helvetica" w:cs="Arial"/>
        </w:rPr>
        <w:t>Participants will be introduced to successful examples of sustainable, reciprocal community-university partnerships</w:t>
      </w:r>
    </w:p>
    <w:p w14:paraId="69162D92" w14:textId="4013BFDE" w:rsidR="00B03801" w:rsidRDefault="00B03801" w:rsidP="009F4B95">
      <w:pPr>
        <w:pStyle w:val="ListParagraph"/>
        <w:numPr>
          <w:ilvl w:val="0"/>
          <w:numId w:val="4"/>
        </w:numPr>
        <w:spacing w:after="0" w:line="240" w:lineRule="auto"/>
        <w:rPr>
          <w:rFonts w:ascii="Helvetica" w:hAnsi="Helvetica" w:cs="Arial"/>
        </w:rPr>
      </w:pPr>
      <w:r>
        <w:rPr>
          <w:rFonts w:ascii="Helvetica" w:hAnsi="Helvetica" w:cs="Arial"/>
        </w:rPr>
        <w:t>Participants will exchange ideas</w:t>
      </w:r>
      <w:r w:rsidR="002F590F">
        <w:rPr>
          <w:rFonts w:ascii="Helvetica" w:hAnsi="Helvetica" w:cs="Arial"/>
        </w:rPr>
        <w:t>, possibilities and pitfalls in regards to their own institutions</w:t>
      </w:r>
    </w:p>
    <w:p w14:paraId="60733DB9" w14:textId="18B5C179" w:rsidR="002F590F" w:rsidRPr="009F4B95" w:rsidRDefault="002F590F" w:rsidP="009F4B95">
      <w:pPr>
        <w:pStyle w:val="ListParagraph"/>
        <w:numPr>
          <w:ilvl w:val="0"/>
          <w:numId w:val="4"/>
        </w:numPr>
        <w:spacing w:after="0" w:line="240" w:lineRule="auto"/>
        <w:rPr>
          <w:rFonts w:ascii="Helvetica" w:hAnsi="Helvetica" w:cs="Arial"/>
        </w:rPr>
      </w:pPr>
      <w:r>
        <w:rPr>
          <w:rFonts w:ascii="Helvetica" w:hAnsi="Helvetica" w:cs="Arial"/>
        </w:rPr>
        <w:t>Participants will systems-map their own community-university context</w:t>
      </w:r>
    </w:p>
    <w:p w14:paraId="7118A1F4" w14:textId="590A018E" w:rsidR="00253F36" w:rsidRDefault="00253F36">
      <w:pPr>
        <w:spacing w:after="0" w:line="240" w:lineRule="auto"/>
        <w:rPr>
          <w:rFonts w:ascii="Helvetica" w:hAnsi="Helvetica" w:cs="Arial"/>
        </w:rPr>
      </w:pPr>
      <w:r>
        <w:rPr>
          <w:rFonts w:ascii="Helvetica" w:hAnsi="Helvetica" w:cs="Arial"/>
        </w:rPr>
        <w:br w:type="page"/>
      </w:r>
    </w:p>
    <w:p w14:paraId="6FEA7E6C" w14:textId="77777777" w:rsidR="00253F36" w:rsidRPr="00473772" w:rsidRDefault="00253F36">
      <w:pPr>
        <w:spacing w:after="0" w:line="240" w:lineRule="auto"/>
        <w:rPr>
          <w:rFonts w:ascii="Helvetica" w:hAnsi="Helvetica" w:cs="Arial"/>
        </w:rPr>
      </w:pPr>
    </w:p>
    <w:p w14:paraId="08639B79" w14:textId="6FAE9FFE" w:rsidR="00253F36"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5DDDA0A8" w14:textId="77777777" w:rsidTr="002F6D70">
        <w:tc>
          <w:tcPr>
            <w:tcW w:w="8856" w:type="dxa"/>
          </w:tcPr>
          <w:p w14:paraId="193CB548" w14:textId="6204A24C" w:rsidR="00253F36" w:rsidRPr="00253F36" w:rsidRDefault="00253F36" w:rsidP="00253F36">
            <w:pPr>
              <w:spacing w:after="0"/>
              <w:rPr>
                <w:rFonts w:ascii="Helvetica" w:hAnsi="Helvetica" w:cs="Arial"/>
                <w:i/>
              </w:rPr>
            </w:pPr>
            <w:r w:rsidRPr="00253F36">
              <w:rPr>
                <w:rFonts w:ascii="Helvetica" w:hAnsi="Helvetica" w:cs="Arial"/>
                <w:i/>
              </w:rPr>
              <w:t xml:space="preserve">Describe what management and/or teaching topics are relevant to your session, and </w:t>
            </w:r>
            <w:proofErr w:type="gramStart"/>
            <w:r w:rsidRPr="00253F36">
              <w:rPr>
                <w:rFonts w:ascii="Helvetica" w:hAnsi="Helvetica" w:cs="Arial"/>
                <w:i/>
              </w:rPr>
              <w:t>why</w:t>
            </w:r>
            <w:r w:rsidR="002A2074">
              <w:rPr>
                <w:rFonts w:ascii="Helvetica" w:hAnsi="Helvetica" w:cs="Arial"/>
                <w:i/>
              </w:rPr>
              <w:t xml:space="preserve">  Please</w:t>
            </w:r>
            <w:proofErr w:type="gramEnd"/>
            <w:r w:rsidR="002A2074">
              <w:rPr>
                <w:rFonts w:ascii="Helvetica" w:hAnsi="Helvetica" w:cs="Arial"/>
                <w:i/>
              </w:rPr>
              <w:t xml:space="preserve"> include</w:t>
            </w:r>
            <w:r w:rsidRPr="00253F36">
              <w:rPr>
                <w:rFonts w:ascii="Helvetica" w:hAnsi="Helvetica" w:cs="Arial"/>
                <w:i/>
              </w:rPr>
              <w:t xml:space="preserve"> theoretical, disciplinary, or theoretical foundations that will help reviewers understand how your ideas fit within the broader field of management</w:t>
            </w:r>
            <w:r w:rsidR="00044BC5">
              <w:rPr>
                <w:rFonts w:ascii="Helvetica" w:hAnsi="Helvetica" w:cs="Arial"/>
                <w:i/>
              </w:rPr>
              <w:t>.</w:t>
            </w:r>
          </w:p>
          <w:p w14:paraId="1FE4F7BA" w14:textId="77777777" w:rsidR="00253F36" w:rsidRDefault="00253F36" w:rsidP="00253F36">
            <w:pPr>
              <w:spacing w:after="0"/>
              <w:rPr>
                <w:rFonts w:ascii="Helvetica" w:hAnsi="Helvetica" w:cs="Arial"/>
              </w:rPr>
            </w:pPr>
          </w:p>
          <w:p w14:paraId="2E006B45" w14:textId="77777777" w:rsidR="00253F36" w:rsidRDefault="00253F36" w:rsidP="00253F36">
            <w:pPr>
              <w:spacing w:after="0"/>
              <w:rPr>
                <w:rFonts w:ascii="Helvetica" w:hAnsi="Helvetica" w:cs="Arial"/>
              </w:rPr>
            </w:pPr>
          </w:p>
          <w:p w14:paraId="61200198" w14:textId="0FCBEFAA" w:rsidR="00253F36" w:rsidRDefault="002F590F" w:rsidP="00253F36">
            <w:pPr>
              <w:spacing w:after="0"/>
              <w:rPr>
                <w:rFonts w:ascii="Helvetica" w:hAnsi="Helvetica" w:cs="Arial"/>
              </w:rPr>
            </w:pPr>
            <w:r>
              <w:rPr>
                <w:rFonts w:ascii="Helvetica" w:hAnsi="Helvetica" w:cs="Arial"/>
              </w:rPr>
              <w:t>We will engage the management topics of:</w:t>
            </w:r>
          </w:p>
          <w:p w14:paraId="1DB602C9" w14:textId="77777777" w:rsidR="002F590F" w:rsidRDefault="002F590F" w:rsidP="002F590F">
            <w:pPr>
              <w:pStyle w:val="ListParagraph"/>
              <w:numPr>
                <w:ilvl w:val="0"/>
                <w:numId w:val="5"/>
              </w:numPr>
              <w:spacing w:after="0"/>
              <w:rPr>
                <w:rFonts w:ascii="Helvetica" w:hAnsi="Helvetica" w:cs="Arial"/>
              </w:rPr>
            </w:pPr>
            <w:r>
              <w:rPr>
                <w:rFonts w:ascii="Helvetica" w:hAnsi="Helvetica" w:cs="Arial"/>
              </w:rPr>
              <w:t>Leadership</w:t>
            </w:r>
          </w:p>
          <w:p w14:paraId="53EEDCCF" w14:textId="77777777" w:rsidR="002F590F" w:rsidRDefault="002F590F" w:rsidP="002F590F">
            <w:pPr>
              <w:pStyle w:val="ListParagraph"/>
              <w:numPr>
                <w:ilvl w:val="0"/>
                <w:numId w:val="5"/>
              </w:numPr>
              <w:spacing w:after="0"/>
              <w:rPr>
                <w:rFonts w:ascii="Helvetica" w:hAnsi="Helvetica" w:cs="Arial"/>
              </w:rPr>
            </w:pPr>
            <w:r>
              <w:rPr>
                <w:rFonts w:ascii="Helvetica" w:hAnsi="Helvetica" w:cs="Arial"/>
              </w:rPr>
              <w:t>Team building</w:t>
            </w:r>
          </w:p>
          <w:p w14:paraId="61A73DF0" w14:textId="66607F96" w:rsidR="002F590F" w:rsidRDefault="002F590F" w:rsidP="002F590F">
            <w:pPr>
              <w:pStyle w:val="ListParagraph"/>
              <w:numPr>
                <w:ilvl w:val="0"/>
                <w:numId w:val="5"/>
              </w:numPr>
              <w:spacing w:after="0"/>
              <w:rPr>
                <w:rFonts w:ascii="Helvetica" w:hAnsi="Helvetica" w:cs="Arial"/>
              </w:rPr>
            </w:pPr>
            <w:r>
              <w:rPr>
                <w:rFonts w:ascii="Helvetica" w:hAnsi="Helvetica" w:cs="Arial"/>
              </w:rPr>
              <w:t>Creativity and Innovation</w:t>
            </w:r>
          </w:p>
          <w:p w14:paraId="1F0B8E43" w14:textId="77777777" w:rsidR="002F590F" w:rsidRDefault="002F590F" w:rsidP="002F590F">
            <w:pPr>
              <w:pStyle w:val="ListParagraph"/>
              <w:numPr>
                <w:ilvl w:val="0"/>
                <w:numId w:val="5"/>
              </w:numPr>
              <w:spacing w:after="0"/>
              <w:rPr>
                <w:rFonts w:ascii="Helvetica" w:hAnsi="Helvetica" w:cs="Arial"/>
              </w:rPr>
            </w:pPr>
            <w:r>
              <w:rPr>
                <w:rFonts w:ascii="Helvetica" w:hAnsi="Helvetica" w:cs="Arial"/>
              </w:rPr>
              <w:t>Engagement and Motivation</w:t>
            </w:r>
          </w:p>
          <w:p w14:paraId="0FB37ABC" w14:textId="77777777" w:rsidR="002F590F" w:rsidRDefault="002F590F" w:rsidP="002F590F">
            <w:pPr>
              <w:spacing w:after="0"/>
              <w:rPr>
                <w:rFonts w:ascii="Helvetica" w:hAnsi="Helvetica" w:cs="Arial"/>
              </w:rPr>
            </w:pPr>
          </w:p>
          <w:p w14:paraId="195D61FB" w14:textId="07883705" w:rsidR="002F590F" w:rsidRDefault="002F590F" w:rsidP="002F590F">
            <w:pPr>
              <w:spacing w:after="0"/>
              <w:rPr>
                <w:rFonts w:ascii="Helvetica" w:hAnsi="Helvetica" w:cs="Arial"/>
              </w:rPr>
            </w:pPr>
            <w:r>
              <w:rPr>
                <w:rFonts w:ascii="Helvetica" w:hAnsi="Helvetica" w:cs="Arial"/>
              </w:rPr>
              <w:t>We will engage the teaching topics of:</w:t>
            </w:r>
          </w:p>
          <w:p w14:paraId="73782F72" w14:textId="77777777" w:rsidR="002F590F" w:rsidRDefault="002F590F" w:rsidP="002F590F">
            <w:pPr>
              <w:pStyle w:val="ListParagraph"/>
              <w:numPr>
                <w:ilvl w:val="0"/>
                <w:numId w:val="6"/>
              </w:numPr>
              <w:spacing w:after="0"/>
              <w:rPr>
                <w:rFonts w:ascii="Helvetica" w:hAnsi="Helvetica" w:cs="Arial"/>
              </w:rPr>
            </w:pPr>
            <w:r>
              <w:rPr>
                <w:rFonts w:ascii="Helvetica" w:hAnsi="Helvetica" w:cs="Arial"/>
              </w:rPr>
              <w:t>Service Learning</w:t>
            </w:r>
          </w:p>
          <w:p w14:paraId="7D228AAE" w14:textId="77777777" w:rsidR="002F590F" w:rsidRDefault="002F590F" w:rsidP="002F590F">
            <w:pPr>
              <w:pStyle w:val="ListParagraph"/>
              <w:numPr>
                <w:ilvl w:val="0"/>
                <w:numId w:val="6"/>
              </w:numPr>
              <w:spacing w:after="0"/>
              <w:rPr>
                <w:rFonts w:ascii="Helvetica" w:hAnsi="Helvetica" w:cs="Arial"/>
              </w:rPr>
            </w:pPr>
            <w:r>
              <w:rPr>
                <w:rFonts w:ascii="Helvetica" w:hAnsi="Helvetica" w:cs="Arial"/>
              </w:rPr>
              <w:t>Community Engagement</w:t>
            </w:r>
          </w:p>
          <w:p w14:paraId="6DC2B773" w14:textId="77777777" w:rsidR="002F590F" w:rsidRDefault="002F590F" w:rsidP="002F590F">
            <w:pPr>
              <w:pStyle w:val="ListParagraph"/>
              <w:numPr>
                <w:ilvl w:val="0"/>
                <w:numId w:val="6"/>
              </w:numPr>
              <w:spacing w:after="0"/>
              <w:rPr>
                <w:rFonts w:ascii="Helvetica" w:hAnsi="Helvetica" w:cs="Arial"/>
              </w:rPr>
            </w:pPr>
            <w:r>
              <w:rPr>
                <w:rFonts w:ascii="Helvetica" w:hAnsi="Helvetica" w:cs="Arial"/>
              </w:rPr>
              <w:t>Community Mental Health</w:t>
            </w:r>
          </w:p>
          <w:p w14:paraId="7A15A15B" w14:textId="66D3309F" w:rsidR="002F590F" w:rsidRPr="002F590F" w:rsidRDefault="002F590F" w:rsidP="002F590F">
            <w:pPr>
              <w:pStyle w:val="ListParagraph"/>
              <w:numPr>
                <w:ilvl w:val="0"/>
                <w:numId w:val="6"/>
              </w:numPr>
              <w:spacing w:after="0"/>
              <w:rPr>
                <w:rFonts w:ascii="Helvetica" w:hAnsi="Helvetica" w:cs="Arial"/>
              </w:rPr>
            </w:pPr>
            <w:r>
              <w:rPr>
                <w:rFonts w:ascii="Helvetica" w:hAnsi="Helvetica" w:cs="Arial"/>
              </w:rPr>
              <w:t xml:space="preserve">Experiential Learning </w:t>
            </w:r>
          </w:p>
          <w:p w14:paraId="13311ACB" w14:textId="7B13820F" w:rsidR="00253F36" w:rsidRPr="00253F36" w:rsidRDefault="00253F36" w:rsidP="00253F36">
            <w:pPr>
              <w:spacing w:after="0"/>
              <w:rPr>
                <w:rFonts w:ascii="Helvetica" w:hAnsi="Helvetica" w:cs="Arial"/>
              </w:rPr>
            </w:pPr>
          </w:p>
        </w:tc>
      </w:tr>
    </w:tbl>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5EF1C33B" w14:textId="77777777" w:rsidTr="002F6D70">
        <w:tc>
          <w:tcPr>
            <w:tcW w:w="8856" w:type="dxa"/>
          </w:tcPr>
          <w:p w14:paraId="34EB6AB5" w14:textId="6DA25A66" w:rsidR="00253F36" w:rsidRDefault="00253F36" w:rsidP="00253F36">
            <w:pPr>
              <w:spacing w:after="0"/>
              <w:rPr>
                <w:rFonts w:ascii="Helvetica" w:hAnsi="Helvetica" w:cs="Arial"/>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46696258" w14:textId="77777777" w:rsidR="00253F36" w:rsidRDefault="00253F36" w:rsidP="00253F36">
            <w:pPr>
              <w:spacing w:after="0"/>
              <w:rPr>
                <w:rFonts w:ascii="Helvetica" w:hAnsi="Helvetica" w:cs="Arial"/>
              </w:rPr>
            </w:pPr>
          </w:p>
          <w:p w14:paraId="5A8DA52E" w14:textId="77777777" w:rsidR="00DD3D60" w:rsidRPr="00DD3D60" w:rsidRDefault="009F4B95" w:rsidP="00DD3D60">
            <w:pPr>
              <w:pStyle w:val="ListParagraph"/>
              <w:numPr>
                <w:ilvl w:val="0"/>
                <w:numId w:val="9"/>
              </w:numPr>
              <w:spacing w:after="0"/>
              <w:rPr>
                <w:rFonts w:ascii="Helvetica" w:hAnsi="Helvetica" w:cs="Arial"/>
              </w:rPr>
            </w:pPr>
            <w:r w:rsidRPr="00DD3D60">
              <w:rPr>
                <w:rFonts w:ascii="Helvetica" w:hAnsi="Helvetica" w:cs="Arial"/>
              </w:rPr>
              <w:t>Presenters will facilitate roundtable activities, which include – gifts of the head, hands, and hearts.</w:t>
            </w:r>
            <w:r w:rsidR="00D65415" w:rsidRPr="00DD3D60">
              <w:rPr>
                <w:rFonts w:ascii="Helvetica" w:hAnsi="Helvetica" w:cs="Arial"/>
              </w:rPr>
              <w:t xml:space="preserve">  </w:t>
            </w:r>
          </w:p>
          <w:p w14:paraId="28D10BA5" w14:textId="77777777" w:rsidR="00DD3D60" w:rsidRPr="00DD3D60" w:rsidRDefault="009F4B95" w:rsidP="00DD3D60">
            <w:pPr>
              <w:pStyle w:val="ListParagraph"/>
              <w:numPr>
                <w:ilvl w:val="0"/>
                <w:numId w:val="9"/>
              </w:numPr>
              <w:spacing w:after="0"/>
              <w:rPr>
                <w:rFonts w:ascii="Helvetica" w:hAnsi="Helvetica" w:cs="Arial"/>
              </w:rPr>
            </w:pPr>
            <w:r w:rsidRPr="00DD3D60">
              <w:rPr>
                <w:rFonts w:ascii="Helvetica" w:hAnsi="Helvetica" w:cs="Arial"/>
              </w:rPr>
              <w:t xml:space="preserve">Presenters will </w:t>
            </w:r>
            <w:r w:rsidR="002F590F" w:rsidRPr="00DD3D60">
              <w:rPr>
                <w:rFonts w:ascii="Helvetica" w:hAnsi="Helvetica" w:cs="Arial"/>
              </w:rPr>
              <w:t xml:space="preserve">present on the Carnegie application process that the University of La Verne </w:t>
            </w:r>
            <w:r w:rsidR="00D65415" w:rsidRPr="00DD3D60">
              <w:rPr>
                <w:rFonts w:ascii="Helvetica" w:hAnsi="Helvetica" w:cs="Arial"/>
              </w:rPr>
              <w:t xml:space="preserve">experienced. </w:t>
            </w:r>
          </w:p>
          <w:p w14:paraId="58955A5E" w14:textId="76B87362" w:rsidR="009F4B95" w:rsidRPr="00DD3D60" w:rsidRDefault="009F4B95" w:rsidP="00DD3D60">
            <w:pPr>
              <w:pStyle w:val="ListParagraph"/>
              <w:numPr>
                <w:ilvl w:val="0"/>
                <w:numId w:val="9"/>
              </w:numPr>
              <w:spacing w:after="0"/>
              <w:rPr>
                <w:rFonts w:ascii="Helvetica" w:hAnsi="Helvetica" w:cs="Arial"/>
              </w:rPr>
            </w:pPr>
            <w:r w:rsidRPr="00DD3D60">
              <w:rPr>
                <w:rFonts w:ascii="Helvetica" w:hAnsi="Helvetica" w:cs="Arial"/>
              </w:rPr>
              <w:t xml:space="preserve">Presenters will </w:t>
            </w:r>
            <w:r w:rsidR="002F590F" w:rsidRPr="00DD3D60">
              <w:rPr>
                <w:rFonts w:ascii="Helvetica" w:hAnsi="Helvetica" w:cs="Arial"/>
              </w:rPr>
              <w:t>show and discuss what the results of the self-assessments were and how that lead to a focus on community as co-educators</w:t>
            </w:r>
          </w:p>
          <w:p w14:paraId="1AAD1E15" w14:textId="3593F920" w:rsidR="009F4B95" w:rsidRPr="00DD3D60" w:rsidRDefault="00D65415" w:rsidP="00DD3D60">
            <w:pPr>
              <w:pStyle w:val="ListParagraph"/>
              <w:numPr>
                <w:ilvl w:val="0"/>
                <w:numId w:val="9"/>
              </w:numPr>
              <w:spacing w:after="0"/>
              <w:rPr>
                <w:rFonts w:ascii="Helvetica" w:hAnsi="Helvetica" w:cs="Arial"/>
              </w:rPr>
            </w:pPr>
            <w:r w:rsidRPr="00DD3D60">
              <w:rPr>
                <w:rFonts w:ascii="Helvetica" w:hAnsi="Helvetica" w:cs="Arial"/>
              </w:rPr>
              <w:t>Presenters will provide</w:t>
            </w:r>
            <w:r w:rsidR="002F590F" w:rsidRPr="00DD3D60">
              <w:rPr>
                <w:rFonts w:ascii="Helvetica" w:hAnsi="Helvetica" w:cs="Arial"/>
              </w:rPr>
              <w:t xml:space="preserve"> an example of a successful university-community partnership</w:t>
            </w:r>
          </w:p>
          <w:p w14:paraId="2B2253B3" w14:textId="5124A07D" w:rsidR="00253F36" w:rsidRPr="00DD3D60" w:rsidRDefault="009F4B95" w:rsidP="00DD3D60">
            <w:pPr>
              <w:pStyle w:val="ListParagraph"/>
              <w:numPr>
                <w:ilvl w:val="0"/>
                <w:numId w:val="9"/>
              </w:numPr>
              <w:spacing w:after="0"/>
              <w:rPr>
                <w:rFonts w:ascii="Helvetica" w:hAnsi="Helvetica" w:cs="Arial"/>
              </w:rPr>
            </w:pPr>
            <w:r w:rsidRPr="00DD3D60">
              <w:rPr>
                <w:rFonts w:ascii="Helvetica" w:hAnsi="Helvetica" w:cs="Arial"/>
              </w:rPr>
              <w:t xml:space="preserve">Presenters will </w:t>
            </w:r>
            <w:r w:rsidR="002F590F" w:rsidRPr="00DD3D60">
              <w:rPr>
                <w:rFonts w:ascii="Helvetica" w:hAnsi="Helvetica" w:cs="Arial"/>
              </w:rPr>
              <w:t>invite participants to share their own examples and engage in a systems-mapping activity to identify the possibilities and pitfalls of university-community partnership.</w:t>
            </w:r>
          </w:p>
        </w:tc>
      </w:tr>
    </w:tbl>
    <w:p w14:paraId="31E45E3E" w14:textId="77777777" w:rsidR="00253F36" w:rsidRDefault="00253F36" w:rsidP="00253F36">
      <w:pPr>
        <w:spacing w:after="0"/>
        <w:rPr>
          <w:rFonts w:ascii="Helvetica" w:hAnsi="Helvetica" w:cs="Arial"/>
        </w:rPr>
      </w:pPr>
    </w:p>
    <w:p w14:paraId="2C7506CB" w14:textId="77777777" w:rsidR="00D54455" w:rsidRPr="00473772" w:rsidRDefault="00D54455" w:rsidP="004C55D4">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2887C34F" w14:textId="77777777" w:rsidR="00DD3D60" w:rsidRDefault="00DD3D60" w:rsidP="00DD3D60">
            <w:pPr>
              <w:pStyle w:val="Default"/>
            </w:pPr>
          </w:p>
          <w:p w14:paraId="7B5C8330" w14:textId="7F0D7E2F" w:rsidR="00DD3D60" w:rsidRPr="00DD3D60" w:rsidRDefault="00DD3D60" w:rsidP="00DD3D60">
            <w:pPr>
              <w:pStyle w:val="Default"/>
              <w:rPr>
                <w:rFonts w:ascii="Arial" w:hAnsi="Arial" w:cs="Arial"/>
                <w:b/>
                <w:sz w:val="22"/>
                <w:szCs w:val="22"/>
              </w:rPr>
            </w:pPr>
            <w:r w:rsidRPr="00DD3D60">
              <w:rPr>
                <w:rFonts w:ascii="Arial" w:hAnsi="Arial" w:cs="Arial"/>
                <w:b/>
                <w:sz w:val="22"/>
                <w:szCs w:val="22"/>
              </w:rPr>
              <w:t>Hand, Head and Heart Exercise</w:t>
            </w:r>
          </w:p>
          <w:p w14:paraId="2721D24F" w14:textId="77777777" w:rsidR="00DD3D60" w:rsidRPr="00DD3D60" w:rsidRDefault="00DD3D60" w:rsidP="00DD3D60">
            <w:pPr>
              <w:pStyle w:val="Default"/>
              <w:rPr>
                <w:rFonts w:ascii="Arial" w:hAnsi="Arial" w:cs="Arial"/>
                <w:sz w:val="22"/>
                <w:szCs w:val="22"/>
              </w:rPr>
            </w:pPr>
            <w:r w:rsidRPr="00DD3D60">
              <w:rPr>
                <w:rFonts w:ascii="Arial" w:hAnsi="Arial" w:cs="Arial"/>
                <w:sz w:val="22"/>
                <w:szCs w:val="22"/>
              </w:rPr>
              <w:t>Pair up with a person you don’t know very well. Take a few minutes to think about your assets and then take about five minutes each to share these assets with the other person in three realms of knowing.</w:t>
            </w:r>
          </w:p>
          <w:p w14:paraId="578DDC91" w14:textId="77777777" w:rsidR="00DD3D60" w:rsidRPr="00DD3D60" w:rsidRDefault="00DD3D60" w:rsidP="00DD3D60">
            <w:pPr>
              <w:pStyle w:val="Default"/>
              <w:rPr>
                <w:rFonts w:ascii="Arial" w:hAnsi="Arial" w:cs="Arial"/>
                <w:sz w:val="22"/>
                <w:szCs w:val="22"/>
              </w:rPr>
            </w:pPr>
            <w:r w:rsidRPr="00DD3D60">
              <w:rPr>
                <w:rFonts w:ascii="Arial" w:hAnsi="Arial" w:cs="Arial"/>
                <w:b/>
                <w:bCs/>
                <w:sz w:val="22"/>
                <w:szCs w:val="22"/>
              </w:rPr>
              <w:t>Hand</w:t>
            </w:r>
            <w:r w:rsidRPr="00DD3D60">
              <w:rPr>
                <w:rFonts w:ascii="Arial" w:hAnsi="Arial" w:cs="Arial"/>
                <w:sz w:val="22"/>
                <w:szCs w:val="22"/>
              </w:rPr>
              <w:t>–Physical skills you possess that you would be willing to teach others. I.E., carpentry, photography, painting, bicycle repair…</w:t>
            </w:r>
          </w:p>
          <w:p w14:paraId="78538588" w14:textId="77777777" w:rsidR="00DD3D60" w:rsidRPr="00DD3D60" w:rsidRDefault="00DD3D60" w:rsidP="00DD3D60">
            <w:pPr>
              <w:pStyle w:val="Default"/>
              <w:rPr>
                <w:rFonts w:ascii="Arial" w:hAnsi="Arial" w:cs="Arial"/>
                <w:sz w:val="22"/>
                <w:szCs w:val="22"/>
              </w:rPr>
            </w:pPr>
            <w:r w:rsidRPr="00DD3D60">
              <w:rPr>
                <w:rFonts w:ascii="Arial" w:hAnsi="Arial" w:cs="Arial"/>
                <w:b/>
                <w:bCs/>
                <w:sz w:val="22"/>
                <w:szCs w:val="22"/>
              </w:rPr>
              <w:t xml:space="preserve">Head </w:t>
            </w:r>
            <w:r w:rsidRPr="00DD3D60">
              <w:rPr>
                <w:rFonts w:ascii="Arial" w:hAnsi="Arial" w:cs="Arial"/>
                <w:sz w:val="22"/>
                <w:szCs w:val="22"/>
              </w:rPr>
              <w:t>–Knowledge that you have in a particular area like child development, health care, history of the neighborhood…</w:t>
            </w:r>
          </w:p>
          <w:p w14:paraId="08C90E67" w14:textId="3736B0F6" w:rsidR="00D65415" w:rsidRPr="00DD3D60" w:rsidRDefault="00DD3D60" w:rsidP="00DD3D60">
            <w:pPr>
              <w:spacing w:after="0"/>
              <w:rPr>
                <w:rFonts w:ascii="Arial" w:hAnsi="Arial" w:cs="Arial"/>
              </w:rPr>
            </w:pPr>
            <w:r w:rsidRPr="00DD3D60">
              <w:rPr>
                <w:rFonts w:ascii="Arial" w:hAnsi="Arial" w:cs="Arial"/>
                <w:b/>
                <w:bCs/>
              </w:rPr>
              <w:t>Heart</w:t>
            </w:r>
            <w:r w:rsidRPr="00DD3D60">
              <w:rPr>
                <w:rFonts w:ascii="Arial" w:hAnsi="Arial" w:cs="Arial"/>
              </w:rPr>
              <w:t>–What are your passions; what stirs you to action; what would you walk across hot coals for?</w:t>
            </w:r>
          </w:p>
          <w:p w14:paraId="55A01855" w14:textId="084E20CA" w:rsidR="00D36874" w:rsidRPr="00253F36" w:rsidRDefault="00D36874" w:rsidP="002D4768">
            <w:pPr>
              <w:spacing w:after="0"/>
              <w:rPr>
                <w:rFonts w:ascii="Helvetica" w:hAnsi="Helvetica" w:cs="Arial"/>
              </w:rPr>
            </w:pPr>
          </w:p>
        </w:tc>
      </w:tr>
    </w:tbl>
    <w:p w14:paraId="0CE706EF" w14:textId="77777777" w:rsidR="004C55D4" w:rsidRPr="00473772" w:rsidRDefault="004C55D4" w:rsidP="00D92A68">
      <w:pPr>
        <w:spacing w:after="0"/>
        <w:rPr>
          <w:rFonts w:ascii="Helvetica" w:hAnsi="Helvetica" w:cs="Arial"/>
        </w:rPr>
      </w:pPr>
      <w:bookmarkStart w:id="0" w:name="_GoBack"/>
      <w:bookmarkEnd w:id="0"/>
    </w:p>
    <w:p w14:paraId="193717C9" w14:textId="77777777" w:rsidR="00D54455" w:rsidRPr="00473772" w:rsidRDefault="00D54455" w:rsidP="00D92A68">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03C028F5" w14:textId="77777777" w:rsidTr="002F6D70">
        <w:tc>
          <w:tcPr>
            <w:tcW w:w="8856" w:type="dxa"/>
          </w:tcPr>
          <w:p w14:paraId="0DFFA013" w14:textId="2C1D8BC0"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22ACB61F" w14:textId="77777777" w:rsidR="00572854" w:rsidRDefault="00572854" w:rsidP="00572854">
            <w:pPr>
              <w:spacing w:after="0"/>
              <w:rPr>
                <w:rFonts w:ascii="Helvetica" w:hAnsi="Helvetica" w:cs="Arial"/>
              </w:rPr>
            </w:pPr>
          </w:p>
          <w:p w14:paraId="221E3C4C" w14:textId="1A9FCD2D" w:rsidR="00572854" w:rsidRDefault="009F4B95" w:rsidP="00572854">
            <w:pPr>
              <w:spacing w:after="0"/>
              <w:rPr>
                <w:rFonts w:ascii="Helvetica" w:hAnsi="Helvetica" w:cs="Arial"/>
              </w:rPr>
            </w:pPr>
            <w:r>
              <w:rPr>
                <w:rFonts w:ascii="Helvetica" w:hAnsi="Helvetica" w:cs="Arial"/>
              </w:rPr>
              <w:t>This session will</w:t>
            </w:r>
            <w:r w:rsidR="00D36874">
              <w:rPr>
                <w:rFonts w:ascii="Helvetica" w:hAnsi="Helvetica" w:cs="Arial"/>
              </w:rPr>
              <w:t xml:space="preserve"> contribute to assisting teachers to intentionally think about the way in which they send students out to the community and the way they engage their community partners in mutually beneficial and reciprocal relationships to create transformational learning experiences.</w:t>
            </w:r>
          </w:p>
          <w:p w14:paraId="7CFC00D4" w14:textId="77777777" w:rsidR="001A14A8" w:rsidRDefault="001A14A8" w:rsidP="00572854">
            <w:pPr>
              <w:spacing w:after="0"/>
              <w:rPr>
                <w:rFonts w:ascii="Helvetica" w:hAnsi="Helvetica" w:cs="Arial"/>
              </w:rPr>
            </w:pPr>
          </w:p>
          <w:p w14:paraId="0640EC91" w14:textId="467B9493" w:rsidR="001A14A8" w:rsidRPr="00572854" w:rsidRDefault="001A14A8" w:rsidP="00572854">
            <w:pPr>
              <w:spacing w:after="0"/>
              <w:rPr>
                <w:rFonts w:ascii="Helvetica" w:hAnsi="Helvetica" w:cs="Arial"/>
              </w:rPr>
            </w:pPr>
          </w:p>
        </w:tc>
      </w:tr>
    </w:tbl>
    <w:p w14:paraId="7EA0F6D4" w14:textId="35CAF50B" w:rsidR="001A14A8" w:rsidRPr="00572854" w:rsidRDefault="001A14A8"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Application to Conference theme:</w:t>
      </w:r>
    </w:p>
    <w:p w14:paraId="16E838C2" w14:textId="5651BBAE" w:rsidR="00AF7378" w:rsidRPr="002B5A58" w:rsidRDefault="00044BC5" w:rsidP="002B5A58">
      <w:pPr>
        <w:tabs>
          <w:tab w:val="left" w:pos="450"/>
        </w:tabs>
        <w:spacing w:after="0"/>
        <w:rPr>
          <w:rFonts w:ascii="Helvetica" w:hAnsi="Helvetica" w:cs="Arial"/>
          <w:b/>
          <w:sz w:val="28"/>
          <w:szCs w:val="28"/>
        </w:rPr>
      </w:pPr>
      <w:r>
        <w:rPr>
          <w:rFonts w:ascii="Helvetica" w:hAnsi="Helvetica" w:cs="Arial"/>
        </w:rPr>
        <w:t>How does your session fit with the overall OBTC theme of Learning in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093A85AA" w14:textId="77777777" w:rsidTr="00AF7378">
        <w:tc>
          <w:tcPr>
            <w:tcW w:w="8856" w:type="dxa"/>
          </w:tcPr>
          <w:p w14:paraId="65D62B5D" w14:textId="14E9B825" w:rsidR="00AF7378" w:rsidRDefault="00D36874" w:rsidP="00AF7378">
            <w:pPr>
              <w:spacing w:after="0"/>
              <w:rPr>
                <w:rFonts w:ascii="Helvetica" w:hAnsi="Helvetica" w:cs="Arial"/>
                <w:i/>
              </w:rPr>
            </w:pPr>
            <w:r>
              <w:rPr>
                <w:rFonts w:ascii="Helvetica" w:hAnsi="Helvetica" w:cs="Arial"/>
                <w:i/>
              </w:rPr>
              <w:t>It speaks directly to the idea and theory of learning in community and provides examples of how that can be achieved.</w:t>
            </w:r>
          </w:p>
          <w:p w14:paraId="7F8EEFFD" w14:textId="2999C967" w:rsidR="00D36874" w:rsidRDefault="00D36874" w:rsidP="00AF7378">
            <w:pPr>
              <w:spacing w:after="0"/>
              <w:rPr>
                <w:rFonts w:ascii="Helvetica" w:hAnsi="Helvetica" w:cs="Arial"/>
                <w:i/>
              </w:rPr>
            </w:pPr>
          </w:p>
          <w:p w14:paraId="0BD03E13" w14:textId="77777777" w:rsidR="00D36874" w:rsidRDefault="00D36874" w:rsidP="00AF7378">
            <w:pPr>
              <w:spacing w:after="0"/>
              <w:rPr>
                <w:rFonts w:ascii="Helvetica" w:hAnsi="Helvetica" w:cs="Arial"/>
                <w:i/>
              </w:rPr>
            </w:pPr>
          </w:p>
          <w:p w14:paraId="7DAB6C03" w14:textId="345B9F69" w:rsidR="00AF7378" w:rsidRDefault="00AF7378" w:rsidP="00AF7378">
            <w:pPr>
              <w:spacing w:after="0"/>
              <w:rPr>
                <w:rFonts w:ascii="Helvetica" w:hAnsi="Helvetica" w:cs="Arial"/>
                <w:i/>
              </w:rPr>
            </w:pPr>
          </w:p>
          <w:p w14:paraId="0FE3BCD0" w14:textId="65A03085"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Unique Contribution to OBTC:</w:t>
            </w:r>
          </w:p>
          <w:p w14:paraId="103CCDF1" w14:textId="2EBE7790" w:rsidR="00D43208" w:rsidRPr="00572854"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OBTC conference?</w:t>
            </w:r>
          </w:p>
          <w:p w14:paraId="654A28E6" w14:textId="690FE801" w:rsidR="0062267A" w:rsidRDefault="0062267A" w:rsidP="002B5A58">
            <w:pPr>
              <w:spacing w:after="0"/>
              <w:rPr>
                <w:rFonts w:ascii="Helvetica" w:hAnsi="Helvetica" w:cs="Arial"/>
                <w:i/>
              </w:rPr>
            </w:pPr>
          </w:p>
          <w:p w14:paraId="4EEA2795" w14:textId="299B774F" w:rsidR="00D36874" w:rsidRDefault="002D4768" w:rsidP="002B5A58">
            <w:pPr>
              <w:spacing w:after="0"/>
              <w:rPr>
                <w:rFonts w:ascii="Helvetica" w:hAnsi="Helvetica" w:cs="Arial"/>
                <w:i/>
              </w:rPr>
            </w:pPr>
            <w:r>
              <w:rPr>
                <w:rFonts w:ascii="Helvetica" w:hAnsi="Helvetica" w:cs="Arial"/>
                <w:i/>
              </w:rPr>
              <w:t>No</w:t>
            </w:r>
          </w:p>
          <w:p w14:paraId="7D48B139" w14:textId="77777777" w:rsidR="0062267A" w:rsidRPr="002B5A58" w:rsidRDefault="0062267A" w:rsidP="002B5A58">
            <w:pPr>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4"/>
            </w:tblGrid>
            <w:tr w:rsidR="00AF7378" w14:paraId="786238BA" w14:textId="77777777" w:rsidTr="00AF7378">
              <w:tc>
                <w:tcPr>
                  <w:tcW w:w="8856" w:type="dxa"/>
                </w:tcPr>
                <w:p w14:paraId="1B5ECB56" w14:textId="77777777" w:rsidR="00AF7378" w:rsidRDefault="00AF7378" w:rsidP="00AF7378">
                  <w:pPr>
                    <w:spacing w:after="0"/>
                    <w:rPr>
                      <w:rFonts w:ascii="Helvetica" w:hAnsi="Helvetica" w:cs="Arial"/>
                    </w:rPr>
                  </w:pPr>
                </w:p>
                <w:p w14:paraId="6CE3C0A4" w14:textId="19622FFE" w:rsidR="0062267A" w:rsidRPr="002D4768" w:rsidRDefault="0062267A" w:rsidP="002D4768">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tc>
            </w:tr>
          </w:tbl>
          <w:p w14:paraId="19F51D64" w14:textId="0F1434C4" w:rsidR="002D4768" w:rsidRDefault="00DD3D60" w:rsidP="002D4768">
            <w:pPr>
              <w:pStyle w:val="ListParagraph"/>
              <w:numPr>
                <w:ilvl w:val="0"/>
                <w:numId w:val="8"/>
              </w:numPr>
              <w:spacing w:after="0"/>
              <w:rPr>
                <w:rFonts w:ascii="Helvetica" w:hAnsi="Helvetica" w:cs="Arial"/>
                <w:i/>
              </w:rPr>
            </w:pPr>
            <w:hyperlink r:id="rId6" w:history="1">
              <w:r w:rsidR="002D4768" w:rsidRPr="00CB15AF">
                <w:rPr>
                  <w:rStyle w:val="Hyperlink"/>
                  <w:rFonts w:ascii="Helvetica" w:hAnsi="Helvetica" w:cs="Arial"/>
                  <w:i/>
                </w:rPr>
                <w:t>http://carnegieclassifications.iu.edu/</w:t>
              </w:r>
            </w:hyperlink>
          </w:p>
          <w:p w14:paraId="7B1242B7" w14:textId="77777777" w:rsidR="002D4768" w:rsidRPr="002D4768" w:rsidRDefault="002D4768" w:rsidP="002D4768">
            <w:pPr>
              <w:pStyle w:val="ListParagraph"/>
              <w:spacing w:after="0"/>
              <w:rPr>
                <w:rFonts w:ascii="Helvetica" w:hAnsi="Helvetica" w:cs="Arial"/>
                <w:i/>
              </w:rPr>
            </w:pPr>
          </w:p>
          <w:p w14:paraId="4F2D94FB" w14:textId="7E1D5EBF" w:rsidR="002D4768" w:rsidRPr="002D4768" w:rsidRDefault="00DD3D60" w:rsidP="002D4768">
            <w:pPr>
              <w:pStyle w:val="ListParagraph"/>
              <w:numPr>
                <w:ilvl w:val="0"/>
                <w:numId w:val="7"/>
              </w:numPr>
              <w:spacing w:after="0"/>
              <w:rPr>
                <w:rFonts w:ascii="Helvetica" w:hAnsi="Helvetica" w:cs="Arial"/>
                <w:i/>
              </w:rPr>
            </w:pPr>
            <w:hyperlink r:id="rId7" w:history="1">
              <w:r w:rsidR="002D4768" w:rsidRPr="002D4768">
                <w:rPr>
                  <w:rStyle w:val="Hyperlink"/>
                  <w:rFonts w:ascii="Helvetica" w:hAnsi="Helvetica" w:cs="Arial"/>
                  <w:i/>
                </w:rPr>
                <w:t>http://tricitymhs.org/index.php?option=com_rssearch&amp;view=results&amp;module_id=37&amp;search=lisa+naranjo&amp;cmdSearch=Search&amp;Itemid=101</w:t>
              </w:r>
            </w:hyperlink>
          </w:p>
          <w:p w14:paraId="09EC3380" w14:textId="77777777" w:rsidR="002D4768" w:rsidRPr="00572854" w:rsidRDefault="002D4768" w:rsidP="00AF7378">
            <w:pPr>
              <w:spacing w:after="0"/>
              <w:rPr>
                <w:rFonts w:ascii="Helvetica" w:hAnsi="Helvetica" w:cs="Arial"/>
                <w:i/>
              </w:rPr>
            </w:pPr>
          </w:p>
          <w:p w14:paraId="17573FE2" w14:textId="7B87A0F8" w:rsidR="00D36874" w:rsidRPr="00572854" w:rsidRDefault="00D36874" w:rsidP="002D4768">
            <w:pPr>
              <w:spacing w:after="0"/>
              <w:rPr>
                <w:rFonts w:ascii="Helvetica" w:hAnsi="Helvetica" w:cs="Arial"/>
              </w:rPr>
            </w:pPr>
          </w:p>
        </w:tc>
      </w:tr>
    </w:tbl>
    <w:p w14:paraId="42BAE4CC" w14:textId="77777777" w:rsidR="00AF7378" w:rsidRPr="002B5A58" w:rsidRDefault="00AF7378" w:rsidP="002D4768">
      <w:pPr>
        <w:tabs>
          <w:tab w:val="left" w:pos="450"/>
        </w:tabs>
        <w:spacing w:after="0"/>
        <w:rPr>
          <w:rFonts w:ascii="Helvetica" w:hAnsi="Helvetica" w:cs="Arial"/>
          <w:b/>
          <w:sz w:val="28"/>
          <w:szCs w:val="28"/>
        </w:rPr>
      </w:pPr>
    </w:p>
    <w:sectPr w:rsidR="00AF7378" w:rsidRPr="002B5A58"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50C80"/>
    <w:multiLevelType w:val="hybridMultilevel"/>
    <w:tmpl w:val="85B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F3F15"/>
    <w:multiLevelType w:val="hybridMultilevel"/>
    <w:tmpl w:val="9ECE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1265C"/>
    <w:multiLevelType w:val="hybridMultilevel"/>
    <w:tmpl w:val="C4D4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87DBA"/>
    <w:multiLevelType w:val="hybridMultilevel"/>
    <w:tmpl w:val="D6E8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25665F"/>
    <w:multiLevelType w:val="hybridMultilevel"/>
    <w:tmpl w:val="1C0E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701B8"/>
    <w:multiLevelType w:val="hybridMultilevel"/>
    <w:tmpl w:val="1AE2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8"/>
  </w:num>
  <w:num w:numId="4">
    <w:abstractNumId w:val="3"/>
  </w:num>
  <w:num w:numId="5">
    <w:abstractNumId w:val="1"/>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2567"/>
    <w:rsid w:val="00044BC5"/>
    <w:rsid w:val="000C7C05"/>
    <w:rsid w:val="001409D7"/>
    <w:rsid w:val="001461AC"/>
    <w:rsid w:val="00194D8E"/>
    <w:rsid w:val="001A14A8"/>
    <w:rsid w:val="001D0A40"/>
    <w:rsid w:val="00253F36"/>
    <w:rsid w:val="00267C45"/>
    <w:rsid w:val="002A2074"/>
    <w:rsid w:val="002B5A58"/>
    <w:rsid w:val="002D4768"/>
    <w:rsid w:val="002F590F"/>
    <w:rsid w:val="002F6D70"/>
    <w:rsid w:val="003C1558"/>
    <w:rsid w:val="003D1C53"/>
    <w:rsid w:val="004012DE"/>
    <w:rsid w:val="00473772"/>
    <w:rsid w:val="00473E69"/>
    <w:rsid w:val="004C55D4"/>
    <w:rsid w:val="0055719C"/>
    <w:rsid w:val="00572854"/>
    <w:rsid w:val="005D6F6C"/>
    <w:rsid w:val="0062267A"/>
    <w:rsid w:val="00627A72"/>
    <w:rsid w:val="00753C84"/>
    <w:rsid w:val="007C5C19"/>
    <w:rsid w:val="00822EDA"/>
    <w:rsid w:val="00914953"/>
    <w:rsid w:val="00916CF9"/>
    <w:rsid w:val="00967E01"/>
    <w:rsid w:val="009D5E76"/>
    <w:rsid w:val="009F4B95"/>
    <w:rsid w:val="00A01280"/>
    <w:rsid w:val="00A247E4"/>
    <w:rsid w:val="00AD2CC9"/>
    <w:rsid w:val="00AF7378"/>
    <w:rsid w:val="00B02BF3"/>
    <w:rsid w:val="00B03801"/>
    <w:rsid w:val="00BC2A20"/>
    <w:rsid w:val="00BC34A1"/>
    <w:rsid w:val="00BD7126"/>
    <w:rsid w:val="00C33DED"/>
    <w:rsid w:val="00D25A99"/>
    <w:rsid w:val="00D36874"/>
    <w:rsid w:val="00D43208"/>
    <w:rsid w:val="00D54455"/>
    <w:rsid w:val="00D65415"/>
    <w:rsid w:val="00D80BB3"/>
    <w:rsid w:val="00D92A68"/>
    <w:rsid w:val="00DD3D60"/>
    <w:rsid w:val="00DE1D09"/>
    <w:rsid w:val="00E00D30"/>
    <w:rsid w:val="00E22C09"/>
    <w:rsid w:val="00E52222"/>
    <w:rsid w:val="00E540A7"/>
    <w:rsid w:val="00EE5F18"/>
    <w:rsid w:val="00F10CCB"/>
    <w:rsid w:val="00F315CF"/>
    <w:rsid w:val="00F33555"/>
    <w:rsid w:val="00F64B4E"/>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15:docId w15:val="{361C3A87-FBB8-438B-ACC2-7DF58C03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FollowedHyperlink">
    <w:name w:val="FollowedHyperlink"/>
    <w:basedOn w:val="DefaultParagraphFont"/>
    <w:uiPriority w:val="99"/>
    <w:semiHidden/>
    <w:unhideWhenUsed/>
    <w:rsid w:val="002D4768"/>
    <w:rPr>
      <w:color w:val="800080" w:themeColor="followedHyperlink"/>
      <w:u w:val="single"/>
    </w:rPr>
  </w:style>
  <w:style w:type="paragraph" w:customStyle="1" w:styleId="Default">
    <w:name w:val="Default"/>
    <w:rsid w:val="00DD3D60"/>
    <w:pPr>
      <w:autoSpaceDE w:val="0"/>
      <w:autoSpaceDN w:val="0"/>
      <w:adjustRightInd w:val="0"/>
    </w:pPr>
    <w:rPr>
      <w:rFonts w:ascii="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icitymhs.org/index.php?option=com_rssearch&amp;view=results&amp;module_id=37&amp;search=lisa+naranjo&amp;cmdSearch=Search&amp;Itemid=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negieclassifications.i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Kathy Duncan</cp:lastModifiedBy>
  <cp:revision>3</cp:revision>
  <cp:lastPrinted>2015-01-20T20:28:00Z</cp:lastPrinted>
  <dcterms:created xsi:type="dcterms:W3CDTF">2015-04-01T23:56:00Z</dcterms:created>
  <dcterms:modified xsi:type="dcterms:W3CDTF">2015-04-02T00:50:00Z</dcterms:modified>
</cp:coreProperties>
</file>