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31C7B4DE" w:rsidR="00BC2A20" w:rsidRDefault="00BC2A20">
      <w:pPr>
        <w:spacing w:after="0" w:line="240" w:lineRule="auto"/>
        <w:rPr>
          <w:rFonts w:ascii="Helvetica" w:hAnsi="Helvetica" w:cs="Arial"/>
        </w:rPr>
      </w:pPr>
    </w:p>
    <w:p w14:paraId="64C37510" w14:textId="525718B3" w:rsidR="00561CCC" w:rsidRPr="006032E1" w:rsidRDefault="00273DFD">
      <w:pPr>
        <w:spacing w:after="0" w:line="240" w:lineRule="auto"/>
        <w:rPr>
          <w:rFonts w:ascii="Arial" w:hAnsi="Arial" w:cs="Arial"/>
          <w:sz w:val="24"/>
          <w:szCs w:val="24"/>
        </w:rPr>
      </w:pPr>
      <w:r w:rsidRPr="006032E1">
        <w:rPr>
          <w:rFonts w:ascii="Arial" w:hAnsi="Arial" w:cs="Arial"/>
          <w:sz w:val="24"/>
          <w:szCs w:val="24"/>
        </w:rPr>
        <w:t xml:space="preserve">Title: </w:t>
      </w:r>
      <w:r w:rsidR="00423130" w:rsidRPr="006032E1">
        <w:rPr>
          <w:rFonts w:ascii="Arial" w:hAnsi="Arial" w:cs="Arial"/>
          <w:sz w:val="24"/>
          <w:szCs w:val="24"/>
        </w:rPr>
        <w:t xml:space="preserve"> </w:t>
      </w:r>
      <w:r w:rsidR="00912D89" w:rsidRPr="006032E1">
        <w:rPr>
          <w:rFonts w:ascii="Arial" w:hAnsi="Arial" w:cs="Arial"/>
          <w:sz w:val="24"/>
          <w:szCs w:val="24"/>
        </w:rPr>
        <w:t xml:space="preserve"> Charting participation</w:t>
      </w:r>
      <w:r w:rsidR="00423130" w:rsidRPr="006032E1">
        <w:rPr>
          <w:rFonts w:ascii="Arial" w:hAnsi="Arial" w:cs="Arial"/>
          <w:sz w:val="24"/>
          <w:szCs w:val="24"/>
        </w:rPr>
        <w:t>: E</w:t>
      </w:r>
      <w:r w:rsidRPr="006032E1">
        <w:rPr>
          <w:rFonts w:ascii="Arial" w:hAnsi="Arial" w:cs="Arial"/>
          <w:sz w:val="24"/>
          <w:szCs w:val="24"/>
        </w:rPr>
        <w:t>ncouraging</w:t>
      </w:r>
      <w:r w:rsidR="00645759" w:rsidRPr="006032E1">
        <w:rPr>
          <w:rFonts w:ascii="Arial" w:hAnsi="Arial" w:cs="Arial"/>
          <w:sz w:val="24"/>
          <w:szCs w:val="24"/>
        </w:rPr>
        <w:t>,</w:t>
      </w:r>
      <w:r w:rsidRPr="006032E1">
        <w:rPr>
          <w:rFonts w:ascii="Arial" w:hAnsi="Arial" w:cs="Arial"/>
          <w:sz w:val="24"/>
          <w:szCs w:val="24"/>
        </w:rPr>
        <w:t xml:space="preserve"> </w:t>
      </w:r>
      <w:r w:rsidR="00645759" w:rsidRPr="006032E1">
        <w:rPr>
          <w:rFonts w:ascii="Arial" w:hAnsi="Arial" w:cs="Arial"/>
          <w:sz w:val="24"/>
          <w:szCs w:val="24"/>
        </w:rPr>
        <w:t xml:space="preserve">assessing, and rewarding </w:t>
      </w:r>
      <w:r w:rsidR="00E43900" w:rsidRPr="006032E1">
        <w:rPr>
          <w:rFonts w:ascii="Arial" w:hAnsi="Arial" w:cs="Arial"/>
          <w:sz w:val="24"/>
          <w:szCs w:val="24"/>
        </w:rPr>
        <w:t xml:space="preserve">student </w:t>
      </w:r>
      <w:r w:rsidRPr="006032E1">
        <w:rPr>
          <w:rFonts w:ascii="Arial" w:hAnsi="Arial" w:cs="Arial"/>
          <w:sz w:val="24"/>
          <w:szCs w:val="24"/>
        </w:rPr>
        <w:t>participation</w:t>
      </w:r>
    </w:p>
    <w:p w14:paraId="48638DC8" w14:textId="77777777" w:rsidR="00273DFD" w:rsidRPr="006032E1" w:rsidRDefault="00273DFD">
      <w:pPr>
        <w:spacing w:after="0" w:line="240" w:lineRule="auto"/>
        <w:rPr>
          <w:rFonts w:ascii="Arial" w:hAnsi="Arial" w:cs="Arial"/>
          <w:sz w:val="24"/>
          <w:szCs w:val="24"/>
        </w:rPr>
      </w:pPr>
    </w:p>
    <w:p w14:paraId="5AA19563" w14:textId="15C77584" w:rsidR="00273DFD" w:rsidRPr="006032E1" w:rsidRDefault="00273DFD">
      <w:pPr>
        <w:spacing w:after="0" w:line="240" w:lineRule="auto"/>
        <w:rPr>
          <w:rFonts w:ascii="Arial" w:hAnsi="Arial" w:cs="Arial"/>
          <w:sz w:val="24"/>
          <w:szCs w:val="24"/>
        </w:rPr>
      </w:pPr>
      <w:r w:rsidRPr="006032E1">
        <w:rPr>
          <w:rFonts w:ascii="Arial" w:hAnsi="Arial" w:cs="Arial"/>
          <w:sz w:val="24"/>
          <w:szCs w:val="24"/>
        </w:rPr>
        <w:t xml:space="preserve">Abstract:  </w:t>
      </w:r>
    </w:p>
    <w:p w14:paraId="59321EA7" w14:textId="77777777" w:rsidR="00273DFD" w:rsidRPr="006032E1" w:rsidRDefault="00273DFD">
      <w:pPr>
        <w:spacing w:after="0" w:line="240" w:lineRule="auto"/>
        <w:rPr>
          <w:rFonts w:ascii="Arial" w:hAnsi="Arial" w:cs="Arial"/>
          <w:sz w:val="24"/>
          <w:szCs w:val="24"/>
        </w:rPr>
      </w:pPr>
    </w:p>
    <w:p w14:paraId="494D97E3" w14:textId="3B645689" w:rsidR="004C4273" w:rsidRPr="006032E1" w:rsidRDefault="004C4273">
      <w:pPr>
        <w:spacing w:after="0" w:line="240" w:lineRule="auto"/>
        <w:rPr>
          <w:rFonts w:ascii="Arial" w:hAnsi="Arial" w:cs="Arial"/>
          <w:sz w:val="24"/>
          <w:szCs w:val="24"/>
        </w:rPr>
      </w:pPr>
      <w:r w:rsidRPr="006032E1">
        <w:rPr>
          <w:rFonts w:ascii="Arial" w:hAnsi="Arial" w:cs="Arial"/>
          <w:sz w:val="24"/>
          <w:szCs w:val="24"/>
        </w:rPr>
        <w:t xml:space="preserve">As your courses </w:t>
      </w:r>
      <w:r w:rsidR="00A570E8" w:rsidRPr="006032E1">
        <w:rPr>
          <w:rFonts w:ascii="Arial" w:hAnsi="Arial" w:cs="Arial"/>
          <w:sz w:val="24"/>
          <w:szCs w:val="24"/>
        </w:rPr>
        <w:t xml:space="preserve">become more experiential, your students become more diverse, </w:t>
      </w:r>
      <w:r w:rsidRPr="006032E1">
        <w:rPr>
          <w:rFonts w:ascii="Arial" w:hAnsi="Arial" w:cs="Arial"/>
          <w:sz w:val="24"/>
          <w:szCs w:val="24"/>
        </w:rPr>
        <w:t xml:space="preserve">and </w:t>
      </w:r>
      <w:r w:rsidR="00A570E8" w:rsidRPr="006032E1">
        <w:rPr>
          <w:rFonts w:ascii="Arial" w:hAnsi="Arial" w:cs="Arial"/>
          <w:sz w:val="24"/>
          <w:szCs w:val="24"/>
        </w:rPr>
        <w:t xml:space="preserve">your </w:t>
      </w:r>
      <w:r w:rsidRPr="006032E1">
        <w:rPr>
          <w:rFonts w:ascii="Arial" w:hAnsi="Arial" w:cs="Arial"/>
          <w:sz w:val="24"/>
          <w:szCs w:val="24"/>
        </w:rPr>
        <w:t>classrooms</w:t>
      </w:r>
      <w:r w:rsidR="00A570E8" w:rsidRPr="006032E1">
        <w:rPr>
          <w:rFonts w:ascii="Arial" w:hAnsi="Arial" w:cs="Arial"/>
          <w:sz w:val="24"/>
          <w:szCs w:val="24"/>
        </w:rPr>
        <w:t xml:space="preserve"> are more likely to be virtual</w:t>
      </w:r>
      <w:r w:rsidRPr="006032E1">
        <w:rPr>
          <w:rFonts w:ascii="Arial" w:hAnsi="Arial" w:cs="Arial"/>
          <w:sz w:val="24"/>
          <w:szCs w:val="24"/>
        </w:rPr>
        <w:t xml:space="preserve">, are you using the same methods to encourage, assess, and reward student participation? </w:t>
      </w:r>
      <w:r w:rsidR="00A570E8" w:rsidRPr="006032E1">
        <w:rPr>
          <w:rFonts w:ascii="Arial" w:hAnsi="Arial" w:cs="Arial"/>
          <w:sz w:val="24"/>
          <w:szCs w:val="24"/>
        </w:rPr>
        <w:t>Do you struggle with how to more objectively measure something that has historically been inherently subjective?</w:t>
      </w:r>
      <w:r w:rsidRPr="006032E1">
        <w:rPr>
          <w:rFonts w:ascii="Arial" w:hAnsi="Arial" w:cs="Arial"/>
          <w:sz w:val="24"/>
          <w:szCs w:val="24"/>
        </w:rPr>
        <w:t xml:space="preserve"> This </w:t>
      </w:r>
      <w:r w:rsidR="00A570E8" w:rsidRPr="006032E1">
        <w:rPr>
          <w:rFonts w:ascii="Arial" w:hAnsi="Arial" w:cs="Arial"/>
          <w:sz w:val="24"/>
          <w:szCs w:val="24"/>
        </w:rPr>
        <w:t xml:space="preserve">engaging, interactive </w:t>
      </w:r>
      <w:r w:rsidRPr="006032E1">
        <w:rPr>
          <w:rFonts w:ascii="Arial" w:hAnsi="Arial" w:cs="Arial"/>
          <w:sz w:val="24"/>
          <w:szCs w:val="24"/>
        </w:rPr>
        <w:t xml:space="preserve">session </w:t>
      </w:r>
      <w:r w:rsidR="00A570E8" w:rsidRPr="006032E1">
        <w:rPr>
          <w:rFonts w:ascii="Arial" w:hAnsi="Arial" w:cs="Arial"/>
          <w:sz w:val="24"/>
          <w:szCs w:val="24"/>
        </w:rPr>
        <w:t>explores</w:t>
      </w:r>
      <w:r w:rsidRPr="006032E1">
        <w:rPr>
          <w:rFonts w:ascii="Arial" w:hAnsi="Arial" w:cs="Arial"/>
          <w:sz w:val="24"/>
          <w:szCs w:val="24"/>
        </w:rPr>
        <w:t xml:space="preserve"> some of the common issues and challenges that we as educators experience with student participation.  Following this, the panelists will </w:t>
      </w:r>
      <w:r w:rsidR="00A570E8" w:rsidRPr="006032E1">
        <w:rPr>
          <w:rFonts w:ascii="Arial" w:hAnsi="Arial" w:cs="Arial"/>
          <w:sz w:val="24"/>
          <w:szCs w:val="24"/>
        </w:rPr>
        <w:t xml:space="preserve">share </w:t>
      </w:r>
      <w:r w:rsidRPr="006032E1">
        <w:rPr>
          <w:rFonts w:ascii="Arial" w:hAnsi="Arial" w:cs="Arial"/>
          <w:sz w:val="24"/>
          <w:szCs w:val="24"/>
        </w:rPr>
        <w:t>various methods and strategies that we have implemented in our classes to encourage, assess, and reward participation.</w:t>
      </w:r>
    </w:p>
    <w:p w14:paraId="5C3209C8" w14:textId="77777777" w:rsidR="004C4273" w:rsidRPr="006032E1" w:rsidRDefault="004C4273">
      <w:pPr>
        <w:spacing w:after="0" w:line="240" w:lineRule="auto"/>
        <w:rPr>
          <w:rFonts w:ascii="Arial" w:hAnsi="Arial" w:cs="Arial"/>
          <w:sz w:val="24"/>
          <w:szCs w:val="24"/>
        </w:rPr>
      </w:pPr>
    </w:p>
    <w:p w14:paraId="0B5F9284" w14:textId="77777777" w:rsidR="00273DFD" w:rsidRPr="006032E1" w:rsidRDefault="00273DFD">
      <w:pPr>
        <w:spacing w:after="0" w:line="240" w:lineRule="auto"/>
        <w:rPr>
          <w:rFonts w:ascii="Arial" w:hAnsi="Arial" w:cs="Arial"/>
          <w:sz w:val="24"/>
          <w:szCs w:val="24"/>
        </w:rPr>
      </w:pPr>
    </w:p>
    <w:p w14:paraId="03ECECC2" w14:textId="64631C9D" w:rsidR="00273DFD" w:rsidRPr="006032E1" w:rsidRDefault="00273DFD">
      <w:pPr>
        <w:spacing w:after="0" w:line="240" w:lineRule="auto"/>
        <w:rPr>
          <w:rFonts w:ascii="Arial" w:hAnsi="Arial" w:cs="Arial"/>
          <w:sz w:val="24"/>
          <w:szCs w:val="24"/>
        </w:rPr>
      </w:pPr>
      <w:r w:rsidRPr="006032E1">
        <w:rPr>
          <w:rFonts w:ascii="Arial" w:hAnsi="Arial" w:cs="Arial"/>
          <w:sz w:val="24"/>
          <w:szCs w:val="24"/>
        </w:rPr>
        <w:t>Key Words:</w:t>
      </w:r>
      <w:r w:rsidR="004C4273" w:rsidRPr="006032E1">
        <w:rPr>
          <w:rFonts w:ascii="Arial" w:hAnsi="Arial" w:cs="Arial"/>
          <w:sz w:val="24"/>
          <w:szCs w:val="24"/>
        </w:rPr>
        <w:t xml:space="preserve"> Participation, Grading, Assessment</w:t>
      </w:r>
    </w:p>
    <w:p w14:paraId="3D36DDD5" w14:textId="77777777" w:rsidR="00273DFD" w:rsidRDefault="00273DFD">
      <w:pPr>
        <w:spacing w:after="0" w:line="240" w:lineRule="auto"/>
        <w:rPr>
          <w:rFonts w:ascii="Helvetica" w:hAnsi="Helvetica" w:cs="Arial"/>
        </w:rPr>
      </w:pPr>
    </w:p>
    <w:p w14:paraId="60C39174" w14:textId="77777777" w:rsidR="00F17027" w:rsidRDefault="00F17027">
      <w:pPr>
        <w:spacing w:after="0" w:line="240" w:lineRule="auto"/>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10491020" w14:textId="77777777" w:rsidR="002462FA" w:rsidRDefault="002462FA" w:rsidP="00822EDA">
      <w:pPr>
        <w:spacing w:after="0"/>
        <w:rPr>
          <w:rFonts w:ascii="Helvetica" w:hAnsi="Helvetica" w:cs="Arial"/>
        </w:rPr>
      </w:pPr>
    </w:p>
    <w:p w14:paraId="3500FAB5" w14:textId="77777777" w:rsidR="00273DFD" w:rsidRPr="006032E1" w:rsidRDefault="00273DFD" w:rsidP="00273DFD">
      <w:pPr>
        <w:rPr>
          <w:rFonts w:ascii="Arial" w:hAnsi="Arial" w:cs="Arial"/>
          <w:sz w:val="24"/>
          <w:szCs w:val="24"/>
        </w:rPr>
      </w:pPr>
      <w:r w:rsidRPr="006032E1">
        <w:rPr>
          <w:rFonts w:ascii="Arial" w:hAnsi="Arial" w:cs="Arial"/>
          <w:sz w:val="24"/>
          <w:szCs w:val="24"/>
        </w:rPr>
        <w:t xml:space="preserve">An important part of most student grades in Management courses is class participation.  As a method for measuring student performance, it has been reported that over 94% of Management courses include a formal participation grade (Mello, 2010).  As to the degree it determines a student’s actual grade, a study of MBA Management courses reported that on average nearly 15% of a student’s final grade is based on class participation (Brown, </w:t>
      </w:r>
      <w:proofErr w:type="spellStart"/>
      <w:r w:rsidRPr="006032E1">
        <w:rPr>
          <w:rFonts w:ascii="Arial" w:hAnsi="Arial" w:cs="Arial"/>
          <w:sz w:val="24"/>
          <w:szCs w:val="24"/>
        </w:rPr>
        <w:t>Charlier</w:t>
      </w:r>
      <w:proofErr w:type="spellEnd"/>
      <w:r w:rsidRPr="006032E1">
        <w:rPr>
          <w:rFonts w:ascii="Arial" w:hAnsi="Arial" w:cs="Arial"/>
          <w:sz w:val="24"/>
          <w:szCs w:val="24"/>
        </w:rPr>
        <w:t xml:space="preserve">, </w:t>
      </w:r>
      <w:proofErr w:type="spellStart"/>
      <w:r w:rsidRPr="006032E1">
        <w:rPr>
          <w:rFonts w:ascii="Arial" w:hAnsi="Arial" w:cs="Arial"/>
          <w:sz w:val="24"/>
          <w:szCs w:val="24"/>
        </w:rPr>
        <w:t>Rynes</w:t>
      </w:r>
      <w:proofErr w:type="spellEnd"/>
      <w:r w:rsidRPr="006032E1">
        <w:rPr>
          <w:rFonts w:ascii="Arial" w:hAnsi="Arial" w:cs="Arial"/>
          <w:sz w:val="24"/>
          <w:szCs w:val="24"/>
        </w:rPr>
        <w:t xml:space="preserve">, &amp; </w:t>
      </w:r>
      <w:proofErr w:type="spellStart"/>
      <w:r w:rsidRPr="006032E1">
        <w:rPr>
          <w:rFonts w:ascii="Arial" w:hAnsi="Arial" w:cs="Arial"/>
          <w:sz w:val="24"/>
          <w:szCs w:val="24"/>
        </w:rPr>
        <w:lastRenderedPageBreak/>
        <w:t>Hosmanek</w:t>
      </w:r>
      <w:proofErr w:type="spellEnd"/>
      <w:r w:rsidRPr="006032E1">
        <w:rPr>
          <w:rFonts w:ascii="Arial" w:hAnsi="Arial" w:cs="Arial"/>
          <w:sz w:val="24"/>
          <w:szCs w:val="24"/>
        </w:rPr>
        <w:t xml:space="preserve">, 2013).  Despite its ubiquitous nature there continues to be debate on its pros and cons, with many simply accepting it as a necessary evil (Mello, 2010).   </w:t>
      </w:r>
    </w:p>
    <w:p w14:paraId="019ECA53" w14:textId="2F53DA2A" w:rsidR="00273DFD" w:rsidRPr="006032E1" w:rsidRDefault="00273DFD" w:rsidP="00273DFD">
      <w:pPr>
        <w:rPr>
          <w:rFonts w:ascii="Arial" w:hAnsi="Arial" w:cs="Arial"/>
          <w:sz w:val="24"/>
          <w:szCs w:val="24"/>
        </w:rPr>
      </w:pPr>
      <w:r w:rsidRPr="006032E1">
        <w:rPr>
          <w:rFonts w:ascii="Arial" w:hAnsi="Arial" w:cs="Arial"/>
          <w:sz w:val="24"/>
          <w:szCs w:val="24"/>
        </w:rPr>
        <w:t>At the same time, the nature of the class “room” experience continues to evolve.  One on-going trend is that instructors seek to make the learning environment more active and experiential</w:t>
      </w:r>
      <w:r w:rsidR="00324721" w:rsidRPr="006032E1">
        <w:rPr>
          <w:rFonts w:ascii="Arial" w:hAnsi="Arial" w:cs="Arial"/>
          <w:sz w:val="24"/>
          <w:szCs w:val="24"/>
        </w:rPr>
        <w:t xml:space="preserve"> with an increased focus on students working in groups</w:t>
      </w:r>
      <w:r w:rsidRPr="006032E1">
        <w:rPr>
          <w:rFonts w:ascii="Arial" w:hAnsi="Arial" w:cs="Arial"/>
          <w:sz w:val="24"/>
          <w:szCs w:val="24"/>
        </w:rPr>
        <w:t xml:space="preserve">.  In addition, technology continues to change, creating both more tools and challenges for engaging students.  For example, a recent innovation has been the introduction of clickers into the classroom.  Clickers allow students to anonymously answer a question with the goal of generating a discussion around student responses.  While student satisfaction with clickers is reported to be high (Latham &amp; Hall, 2014), it is not always clear that they significantly improve learning (Morse, </w:t>
      </w:r>
      <w:proofErr w:type="spellStart"/>
      <w:r w:rsidRPr="006032E1">
        <w:rPr>
          <w:rFonts w:ascii="Arial" w:hAnsi="Arial" w:cs="Arial"/>
          <w:sz w:val="24"/>
          <w:szCs w:val="24"/>
        </w:rPr>
        <w:t>Ruggieri</w:t>
      </w:r>
      <w:proofErr w:type="spellEnd"/>
      <w:r w:rsidRPr="006032E1">
        <w:rPr>
          <w:rFonts w:ascii="Arial" w:hAnsi="Arial" w:cs="Arial"/>
          <w:sz w:val="24"/>
          <w:szCs w:val="24"/>
        </w:rPr>
        <w:t xml:space="preserve">, &amp; Whelan-Berry, 2010).  </w:t>
      </w:r>
    </w:p>
    <w:p w14:paraId="43C47A17" w14:textId="484F2819" w:rsidR="00273DFD" w:rsidRPr="006032E1" w:rsidRDefault="00273DFD" w:rsidP="00273DFD">
      <w:pPr>
        <w:rPr>
          <w:rFonts w:ascii="Arial" w:hAnsi="Arial" w:cs="Arial"/>
          <w:sz w:val="24"/>
          <w:szCs w:val="24"/>
        </w:rPr>
      </w:pPr>
      <w:r w:rsidRPr="006032E1">
        <w:rPr>
          <w:rFonts w:ascii="Arial" w:hAnsi="Arial" w:cs="Arial"/>
          <w:sz w:val="24"/>
          <w:szCs w:val="24"/>
        </w:rPr>
        <w:t>Another aspect of instructional technology is that it has spurred us to re-examine basic terms and concepts.  In today’s world, what does classroom participation mean when there is no physical room</w:t>
      </w:r>
      <w:r w:rsidR="00324721" w:rsidRPr="006032E1">
        <w:rPr>
          <w:rFonts w:ascii="Arial" w:hAnsi="Arial" w:cs="Arial"/>
          <w:sz w:val="24"/>
          <w:szCs w:val="24"/>
        </w:rPr>
        <w:t xml:space="preserve"> and class is conducted fully online</w:t>
      </w:r>
      <w:r w:rsidRPr="006032E1">
        <w:rPr>
          <w:rFonts w:ascii="Arial" w:hAnsi="Arial" w:cs="Arial"/>
          <w:sz w:val="24"/>
          <w:szCs w:val="24"/>
        </w:rPr>
        <w:t xml:space="preserve">?  While the simple answer may be student posts, </w:t>
      </w:r>
      <w:r w:rsidR="00324721" w:rsidRPr="006032E1">
        <w:rPr>
          <w:rFonts w:ascii="Arial" w:hAnsi="Arial" w:cs="Arial"/>
          <w:sz w:val="24"/>
          <w:szCs w:val="24"/>
        </w:rPr>
        <w:t xml:space="preserve">or the time a student spends online </w:t>
      </w:r>
      <w:r w:rsidRPr="006032E1">
        <w:rPr>
          <w:rFonts w:ascii="Arial" w:hAnsi="Arial" w:cs="Arial"/>
          <w:sz w:val="24"/>
          <w:szCs w:val="24"/>
        </w:rPr>
        <w:t xml:space="preserve">this is a fundamental change from what participation traditionally has been.  Computer mediated participation creates a record of participation, which in the past had typically been ephemeral.  Does the more permanent nature of this participation </w:t>
      </w:r>
      <w:r w:rsidR="00324721" w:rsidRPr="006032E1">
        <w:rPr>
          <w:rFonts w:ascii="Arial" w:hAnsi="Arial" w:cs="Arial"/>
          <w:sz w:val="24"/>
          <w:szCs w:val="24"/>
        </w:rPr>
        <w:t xml:space="preserve">require </w:t>
      </w:r>
      <w:r w:rsidRPr="006032E1">
        <w:rPr>
          <w:rFonts w:ascii="Arial" w:hAnsi="Arial" w:cs="Arial"/>
          <w:sz w:val="24"/>
          <w:szCs w:val="24"/>
        </w:rPr>
        <w:t xml:space="preserve">a </w:t>
      </w:r>
      <w:r w:rsidR="00324721" w:rsidRPr="006032E1">
        <w:rPr>
          <w:rFonts w:ascii="Arial" w:hAnsi="Arial" w:cs="Arial"/>
          <w:sz w:val="24"/>
          <w:szCs w:val="24"/>
        </w:rPr>
        <w:t xml:space="preserve">commensurate </w:t>
      </w:r>
      <w:r w:rsidRPr="006032E1">
        <w:rPr>
          <w:rFonts w:ascii="Arial" w:hAnsi="Arial" w:cs="Arial"/>
          <w:sz w:val="24"/>
          <w:szCs w:val="24"/>
        </w:rPr>
        <w:t>change from subjective to objective assessment?</w:t>
      </w:r>
    </w:p>
    <w:p w14:paraId="638C9713" w14:textId="77777777" w:rsidR="00273DFD" w:rsidRPr="006032E1" w:rsidRDefault="00273DFD" w:rsidP="00273DFD">
      <w:pPr>
        <w:rPr>
          <w:rFonts w:ascii="Arial" w:hAnsi="Arial" w:cs="Arial"/>
          <w:sz w:val="24"/>
          <w:szCs w:val="24"/>
        </w:rPr>
      </w:pPr>
      <w:r w:rsidRPr="006032E1">
        <w:rPr>
          <w:rFonts w:ascii="Arial" w:hAnsi="Arial" w:cs="Arial"/>
          <w:sz w:val="24"/>
          <w:szCs w:val="24"/>
        </w:rPr>
        <w:t xml:space="preserve">While technology may highlight the need to re-examine how we assess and encourage class participation, it is an issue that should be considered by all instructors.  For example, is there a way to overcome what some consider </w:t>
      </w:r>
      <w:proofErr w:type="gramStart"/>
      <w:r w:rsidRPr="006032E1">
        <w:rPr>
          <w:rFonts w:ascii="Arial" w:hAnsi="Arial" w:cs="Arial"/>
          <w:sz w:val="24"/>
          <w:szCs w:val="24"/>
        </w:rPr>
        <w:t>to be</w:t>
      </w:r>
      <w:proofErr w:type="gramEnd"/>
      <w:r w:rsidRPr="006032E1">
        <w:rPr>
          <w:rFonts w:ascii="Arial" w:hAnsi="Arial" w:cs="Arial"/>
          <w:sz w:val="24"/>
          <w:szCs w:val="24"/>
        </w:rPr>
        <w:t xml:space="preserve"> the inherent nature of participation grades or should we embrace the subjectivity?  Are there alternative methods for defining and assessing participation that encourage and reward students who by inclination, be it personality or culture, are less inclined to engage in traditional participation?  Finally, should we consider eliminating participation as a formal component of a student’s grade?</w:t>
      </w:r>
    </w:p>
    <w:p w14:paraId="0BF3967E" w14:textId="345B91FD" w:rsidR="00273DFD" w:rsidRPr="006032E1" w:rsidRDefault="00912D89" w:rsidP="00273DFD">
      <w:pPr>
        <w:rPr>
          <w:rFonts w:ascii="Arial" w:hAnsi="Arial" w:cs="Arial"/>
          <w:sz w:val="24"/>
          <w:szCs w:val="24"/>
        </w:rPr>
      </w:pPr>
      <w:r w:rsidRPr="006032E1">
        <w:rPr>
          <w:rFonts w:ascii="Arial" w:hAnsi="Arial" w:cs="Arial"/>
          <w:sz w:val="24"/>
          <w:szCs w:val="24"/>
        </w:rPr>
        <w:t>The specific learning objectives are that at the end of the session, participants will be able to:</w:t>
      </w:r>
    </w:p>
    <w:p w14:paraId="07431A7B" w14:textId="73B9657A" w:rsidR="00912D89" w:rsidRPr="006032E1" w:rsidRDefault="00DC691B" w:rsidP="00DC691B">
      <w:pPr>
        <w:pStyle w:val="ListParagraph"/>
        <w:numPr>
          <w:ilvl w:val="0"/>
          <w:numId w:val="5"/>
        </w:numPr>
        <w:rPr>
          <w:rFonts w:ascii="Arial" w:hAnsi="Arial" w:cs="Arial"/>
          <w:sz w:val="24"/>
          <w:szCs w:val="24"/>
        </w:rPr>
      </w:pPr>
      <w:r w:rsidRPr="006032E1">
        <w:rPr>
          <w:rFonts w:ascii="Arial" w:hAnsi="Arial" w:cs="Arial"/>
          <w:sz w:val="24"/>
          <w:szCs w:val="24"/>
        </w:rPr>
        <w:t>Confidently try new techniques to encourage student participation</w:t>
      </w:r>
    </w:p>
    <w:p w14:paraId="64E841E3" w14:textId="45B68A77" w:rsidR="00DC691B" w:rsidRPr="006032E1" w:rsidRDefault="00DC691B" w:rsidP="00DC691B">
      <w:pPr>
        <w:pStyle w:val="ListParagraph"/>
        <w:numPr>
          <w:ilvl w:val="0"/>
          <w:numId w:val="5"/>
        </w:numPr>
        <w:rPr>
          <w:rFonts w:ascii="Arial" w:hAnsi="Arial" w:cs="Arial"/>
          <w:sz w:val="24"/>
          <w:szCs w:val="24"/>
        </w:rPr>
      </w:pPr>
      <w:r w:rsidRPr="006032E1">
        <w:rPr>
          <w:rFonts w:ascii="Arial" w:hAnsi="Arial" w:cs="Arial"/>
          <w:sz w:val="24"/>
          <w:szCs w:val="24"/>
        </w:rPr>
        <w:t>Use new methods to assess student participation</w:t>
      </w:r>
    </w:p>
    <w:p w14:paraId="06EAD246" w14:textId="5FE43F23" w:rsidR="00DC691B" w:rsidRPr="006032E1" w:rsidRDefault="00E43900" w:rsidP="00DC691B">
      <w:pPr>
        <w:pStyle w:val="ListParagraph"/>
        <w:numPr>
          <w:ilvl w:val="0"/>
          <w:numId w:val="5"/>
        </w:numPr>
        <w:rPr>
          <w:rFonts w:ascii="Arial" w:hAnsi="Arial" w:cs="Arial"/>
          <w:sz w:val="24"/>
          <w:szCs w:val="24"/>
        </w:rPr>
      </w:pPr>
      <w:r w:rsidRPr="006032E1">
        <w:rPr>
          <w:rFonts w:ascii="Arial" w:hAnsi="Arial" w:cs="Arial"/>
          <w:sz w:val="24"/>
          <w:szCs w:val="24"/>
        </w:rPr>
        <w:t>Implement</w:t>
      </w:r>
      <w:r w:rsidR="00DC691B" w:rsidRPr="006032E1">
        <w:rPr>
          <w:rFonts w:ascii="Arial" w:hAnsi="Arial" w:cs="Arial"/>
          <w:sz w:val="24"/>
          <w:szCs w:val="24"/>
        </w:rPr>
        <w:t xml:space="preserve"> new ways of rewarding student participation</w:t>
      </w:r>
    </w:p>
    <w:p w14:paraId="0E5A8753" w14:textId="77777777" w:rsidR="008510F0" w:rsidRDefault="008510F0"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lastRenderedPageBreak/>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3A617852" w14:textId="2854BCDB" w:rsidR="00667E4A" w:rsidRPr="006032E1" w:rsidRDefault="00667E4A" w:rsidP="00253F36">
      <w:pPr>
        <w:spacing w:after="0"/>
        <w:rPr>
          <w:rFonts w:ascii="Arial" w:hAnsi="Arial" w:cs="Arial"/>
          <w:sz w:val="24"/>
          <w:szCs w:val="24"/>
        </w:rPr>
      </w:pPr>
      <w:r w:rsidRPr="006032E1">
        <w:rPr>
          <w:rFonts w:ascii="Arial" w:hAnsi="Arial" w:cs="Arial"/>
          <w:sz w:val="24"/>
          <w:szCs w:val="24"/>
        </w:rPr>
        <w:t>Total time requested: 90 minutes allocated as follows.</w:t>
      </w:r>
    </w:p>
    <w:p w14:paraId="7C548CA5" w14:textId="43EF726B" w:rsidR="00253F36" w:rsidRPr="006032E1" w:rsidRDefault="00795157" w:rsidP="00253F36">
      <w:pPr>
        <w:spacing w:after="0"/>
        <w:rPr>
          <w:rFonts w:ascii="Arial" w:hAnsi="Arial" w:cs="Arial"/>
          <w:sz w:val="24"/>
          <w:szCs w:val="24"/>
        </w:rPr>
      </w:pPr>
      <w:r w:rsidRPr="006032E1">
        <w:rPr>
          <w:rFonts w:ascii="Arial" w:hAnsi="Arial" w:cs="Arial"/>
          <w:sz w:val="24"/>
          <w:szCs w:val="24"/>
        </w:rPr>
        <w:t>Introduction</w:t>
      </w:r>
      <w:r w:rsidR="005E71C6" w:rsidRPr="006032E1">
        <w:rPr>
          <w:rFonts w:ascii="Arial" w:hAnsi="Arial" w:cs="Arial"/>
          <w:sz w:val="24"/>
          <w:szCs w:val="24"/>
        </w:rPr>
        <w:t xml:space="preserve"> and brief overview</w:t>
      </w:r>
      <w:r w:rsidRPr="006032E1">
        <w:rPr>
          <w:rFonts w:ascii="Arial" w:hAnsi="Arial" w:cs="Arial"/>
          <w:sz w:val="24"/>
          <w:szCs w:val="24"/>
        </w:rPr>
        <w:t xml:space="preserve">: </w:t>
      </w:r>
      <w:r w:rsidR="003E4703" w:rsidRPr="006032E1">
        <w:rPr>
          <w:rFonts w:ascii="Arial" w:hAnsi="Arial" w:cs="Arial"/>
          <w:sz w:val="24"/>
          <w:szCs w:val="24"/>
        </w:rPr>
        <w:t xml:space="preserve">5 </w:t>
      </w:r>
      <w:r w:rsidRPr="006032E1">
        <w:rPr>
          <w:rFonts w:ascii="Arial" w:hAnsi="Arial" w:cs="Arial"/>
          <w:sz w:val="24"/>
          <w:szCs w:val="24"/>
        </w:rPr>
        <w:t>minutes</w:t>
      </w:r>
    </w:p>
    <w:p w14:paraId="411B4F5F" w14:textId="77777777" w:rsidR="00795157" w:rsidRPr="006032E1" w:rsidRDefault="00795157" w:rsidP="00253F36">
      <w:pPr>
        <w:spacing w:after="0"/>
        <w:rPr>
          <w:rFonts w:ascii="Arial" w:hAnsi="Arial" w:cs="Arial"/>
          <w:sz w:val="24"/>
          <w:szCs w:val="24"/>
        </w:rPr>
      </w:pPr>
    </w:p>
    <w:p w14:paraId="3204D2DA" w14:textId="344C648E" w:rsidR="00795157" w:rsidRPr="006032E1" w:rsidRDefault="00795157" w:rsidP="00253F36">
      <w:pPr>
        <w:spacing w:after="0"/>
        <w:rPr>
          <w:rFonts w:ascii="Arial" w:hAnsi="Arial" w:cs="Arial"/>
          <w:sz w:val="24"/>
          <w:szCs w:val="24"/>
        </w:rPr>
      </w:pPr>
      <w:r w:rsidRPr="006032E1">
        <w:rPr>
          <w:rFonts w:ascii="Arial" w:hAnsi="Arial" w:cs="Arial"/>
          <w:sz w:val="24"/>
          <w:szCs w:val="24"/>
        </w:rPr>
        <w:t xml:space="preserve">Small group </w:t>
      </w:r>
      <w:r w:rsidR="005E71C6" w:rsidRPr="006032E1">
        <w:rPr>
          <w:rFonts w:ascii="Arial" w:hAnsi="Arial" w:cs="Arial"/>
          <w:sz w:val="24"/>
          <w:szCs w:val="24"/>
        </w:rPr>
        <w:t>breakout</w:t>
      </w:r>
      <w:r w:rsidRPr="006032E1">
        <w:rPr>
          <w:rFonts w:ascii="Arial" w:hAnsi="Arial" w:cs="Arial"/>
          <w:sz w:val="24"/>
          <w:szCs w:val="24"/>
        </w:rPr>
        <w:t xml:space="preserve">: </w:t>
      </w:r>
      <w:r w:rsidR="005E71C6" w:rsidRPr="006032E1">
        <w:rPr>
          <w:rFonts w:ascii="Arial" w:hAnsi="Arial" w:cs="Arial"/>
          <w:sz w:val="24"/>
          <w:szCs w:val="24"/>
        </w:rPr>
        <w:t xml:space="preserve">30 </w:t>
      </w:r>
      <w:r w:rsidRPr="006032E1">
        <w:rPr>
          <w:rFonts w:ascii="Arial" w:hAnsi="Arial" w:cs="Arial"/>
          <w:sz w:val="24"/>
          <w:szCs w:val="24"/>
        </w:rPr>
        <w:t>minutes</w:t>
      </w:r>
    </w:p>
    <w:p w14:paraId="7E19BE19" w14:textId="5A9B4785" w:rsidR="00795157" w:rsidRPr="006032E1" w:rsidRDefault="00795157" w:rsidP="00795157">
      <w:pPr>
        <w:spacing w:after="0"/>
        <w:ind w:left="720"/>
        <w:rPr>
          <w:rFonts w:ascii="Arial" w:hAnsi="Arial" w:cs="Arial"/>
          <w:sz w:val="24"/>
          <w:szCs w:val="24"/>
        </w:rPr>
      </w:pPr>
      <w:r w:rsidRPr="006032E1">
        <w:rPr>
          <w:rFonts w:ascii="Arial" w:hAnsi="Arial" w:cs="Arial"/>
          <w:sz w:val="24"/>
          <w:szCs w:val="24"/>
        </w:rPr>
        <w:t>Participants will be divided into groups and asked to do two things.  First, they will develop a common definition of class participation.  Second, they will develop a list of problems and concerns they experience with how to encourage and assess student participation.</w:t>
      </w:r>
    </w:p>
    <w:p w14:paraId="18BE40A1" w14:textId="77777777" w:rsidR="00795157" w:rsidRPr="006032E1" w:rsidRDefault="00795157" w:rsidP="00795157">
      <w:pPr>
        <w:spacing w:after="0"/>
        <w:rPr>
          <w:rFonts w:ascii="Arial" w:hAnsi="Arial" w:cs="Arial"/>
          <w:sz w:val="24"/>
          <w:szCs w:val="24"/>
        </w:rPr>
      </w:pPr>
    </w:p>
    <w:p w14:paraId="55C22D24" w14:textId="54055D0B" w:rsidR="00795157" w:rsidRPr="006032E1" w:rsidRDefault="005E71C6" w:rsidP="00795157">
      <w:pPr>
        <w:spacing w:after="0"/>
        <w:rPr>
          <w:rFonts w:ascii="Arial" w:hAnsi="Arial" w:cs="Arial"/>
          <w:sz w:val="24"/>
          <w:szCs w:val="24"/>
        </w:rPr>
      </w:pPr>
      <w:r w:rsidRPr="006032E1">
        <w:rPr>
          <w:rFonts w:ascii="Arial" w:hAnsi="Arial" w:cs="Arial"/>
          <w:sz w:val="24"/>
          <w:szCs w:val="24"/>
        </w:rPr>
        <w:t xml:space="preserve">Large group </w:t>
      </w:r>
      <w:r w:rsidR="00795157" w:rsidRPr="006032E1">
        <w:rPr>
          <w:rFonts w:ascii="Arial" w:hAnsi="Arial" w:cs="Arial"/>
          <w:sz w:val="24"/>
          <w:szCs w:val="24"/>
        </w:rPr>
        <w:t xml:space="preserve">discussion: </w:t>
      </w:r>
      <w:r w:rsidRPr="006032E1">
        <w:rPr>
          <w:rFonts w:ascii="Arial" w:hAnsi="Arial" w:cs="Arial"/>
          <w:sz w:val="24"/>
          <w:szCs w:val="24"/>
        </w:rPr>
        <w:t>4</w:t>
      </w:r>
      <w:r w:rsidR="003E4703" w:rsidRPr="006032E1">
        <w:rPr>
          <w:rFonts w:ascii="Arial" w:hAnsi="Arial" w:cs="Arial"/>
          <w:sz w:val="24"/>
          <w:szCs w:val="24"/>
        </w:rPr>
        <w:t>0</w:t>
      </w:r>
      <w:r w:rsidRPr="006032E1">
        <w:rPr>
          <w:rFonts w:ascii="Arial" w:hAnsi="Arial" w:cs="Arial"/>
          <w:sz w:val="24"/>
          <w:szCs w:val="24"/>
        </w:rPr>
        <w:t xml:space="preserve"> </w:t>
      </w:r>
      <w:r w:rsidR="00795157" w:rsidRPr="006032E1">
        <w:rPr>
          <w:rFonts w:ascii="Arial" w:hAnsi="Arial" w:cs="Arial"/>
          <w:sz w:val="24"/>
          <w:szCs w:val="24"/>
        </w:rPr>
        <w:t>minutes</w:t>
      </w:r>
    </w:p>
    <w:p w14:paraId="154A90F4" w14:textId="6C224B48" w:rsidR="00795157" w:rsidRPr="006032E1" w:rsidRDefault="00795157" w:rsidP="00795157">
      <w:pPr>
        <w:spacing w:after="0"/>
        <w:ind w:left="720"/>
        <w:rPr>
          <w:rFonts w:ascii="Arial" w:hAnsi="Arial" w:cs="Arial"/>
          <w:sz w:val="24"/>
          <w:szCs w:val="24"/>
        </w:rPr>
      </w:pPr>
      <w:r w:rsidRPr="006032E1">
        <w:rPr>
          <w:rFonts w:ascii="Arial" w:hAnsi="Arial" w:cs="Arial"/>
          <w:sz w:val="24"/>
          <w:szCs w:val="24"/>
        </w:rPr>
        <w:t xml:space="preserve">The panelists will </w:t>
      </w:r>
      <w:r w:rsidR="00C53B94" w:rsidRPr="006032E1">
        <w:rPr>
          <w:rFonts w:ascii="Arial" w:hAnsi="Arial" w:cs="Arial"/>
          <w:sz w:val="24"/>
          <w:szCs w:val="24"/>
        </w:rPr>
        <w:t xml:space="preserve">lead a discussion that </w:t>
      </w:r>
      <w:r w:rsidRPr="006032E1">
        <w:rPr>
          <w:rFonts w:ascii="Arial" w:hAnsi="Arial" w:cs="Arial"/>
          <w:sz w:val="24"/>
          <w:szCs w:val="24"/>
        </w:rPr>
        <w:t>address</w:t>
      </w:r>
      <w:r w:rsidR="00C53B94" w:rsidRPr="006032E1">
        <w:rPr>
          <w:rFonts w:ascii="Arial" w:hAnsi="Arial" w:cs="Arial"/>
          <w:sz w:val="24"/>
          <w:szCs w:val="24"/>
        </w:rPr>
        <w:t>es</w:t>
      </w:r>
      <w:r w:rsidRPr="006032E1">
        <w:rPr>
          <w:rFonts w:ascii="Arial" w:hAnsi="Arial" w:cs="Arial"/>
          <w:sz w:val="24"/>
          <w:szCs w:val="24"/>
        </w:rPr>
        <w:t xml:space="preserve"> the issues that were raised by each group.  As part of this discussion, the panelists will provide methods and strategies that they have used to encourage</w:t>
      </w:r>
      <w:r w:rsidR="00645759" w:rsidRPr="006032E1">
        <w:rPr>
          <w:rFonts w:ascii="Arial" w:hAnsi="Arial" w:cs="Arial"/>
          <w:sz w:val="24"/>
          <w:szCs w:val="24"/>
        </w:rPr>
        <w:t>, assess,</w:t>
      </w:r>
      <w:r w:rsidRPr="006032E1">
        <w:rPr>
          <w:rFonts w:ascii="Arial" w:hAnsi="Arial" w:cs="Arial"/>
          <w:sz w:val="24"/>
          <w:szCs w:val="24"/>
        </w:rPr>
        <w:t xml:space="preserve"> and </w:t>
      </w:r>
      <w:r w:rsidR="00645759" w:rsidRPr="006032E1">
        <w:rPr>
          <w:rFonts w:ascii="Arial" w:hAnsi="Arial" w:cs="Arial"/>
          <w:sz w:val="24"/>
          <w:szCs w:val="24"/>
        </w:rPr>
        <w:t>reward</w:t>
      </w:r>
      <w:r w:rsidRPr="006032E1">
        <w:rPr>
          <w:rFonts w:ascii="Arial" w:hAnsi="Arial" w:cs="Arial"/>
          <w:sz w:val="24"/>
          <w:szCs w:val="24"/>
        </w:rPr>
        <w:t xml:space="preserve"> student participation.  Participants will be </w:t>
      </w:r>
      <w:r w:rsidR="00C53B94" w:rsidRPr="006032E1">
        <w:rPr>
          <w:rFonts w:ascii="Arial" w:hAnsi="Arial" w:cs="Arial"/>
          <w:sz w:val="24"/>
          <w:szCs w:val="24"/>
        </w:rPr>
        <w:t>encouraged</w:t>
      </w:r>
      <w:r w:rsidRPr="006032E1">
        <w:rPr>
          <w:rFonts w:ascii="Arial" w:hAnsi="Arial" w:cs="Arial"/>
          <w:sz w:val="24"/>
          <w:szCs w:val="24"/>
        </w:rPr>
        <w:t xml:space="preserve"> to ask questions </w:t>
      </w:r>
      <w:r w:rsidR="00C53B94" w:rsidRPr="006032E1">
        <w:rPr>
          <w:rFonts w:ascii="Arial" w:hAnsi="Arial" w:cs="Arial"/>
          <w:sz w:val="24"/>
          <w:szCs w:val="24"/>
        </w:rPr>
        <w:t xml:space="preserve">and provide input </w:t>
      </w:r>
      <w:r w:rsidRPr="006032E1">
        <w:rPr>
          <w:rFonts w:ascii="Arial" w:hAnsi="Arial" w:cs="Arial"/>
          <w:sz w:val="24"/>
          <w:szCs w:val="24"/>
        </w:rPr>
        <w:t xml:space="preserve">regarding how to adopt and implement these methods and strategies. </w:t>
      </w:r>
    </w:p>
    <w:p w14:paraId="34B9D343" w14:textId="77777777" w:rsidR="00795157" w:rsidRPr="006032E1" w:rsidRDefault="00795157" w:rsidP="00795157">
      <w:pPr>
        <w:spacing w:after="0"/>
        <w:rPr>
          <w:rFonts w:ascii="Arial" w:hAnsi="Arial" w:cs="Arial"/>
          <w:sz w:val="24"/>
          <w:szCs w:val="24"/>
        </w:rPr>
      </w:pPr>
    </w:p>
    <w:p w14:paraId="57B16602" w14:textId="51521742" w:rsidR="00795157" w:rsidRPr="006032E1" w:rsidRDefault="00795157" w:rsidP="00795157">
      <w:pPr>
        <w:spacing w:after="0"/>
        <w:ind w:left="720"/>
        <w:rPr>
          <w:rFonts w:ascii="Arial" w:hAnsi="Arial" w:cs="Arial"/>
          <w:sz w:val="24"/>
          <w:szCs w:val="24"/>
        </w:rPr>
      </w:pPr>
      <w:r w:rsidRPr="006032E1">
        <w:rPr>
          <w:rFonts w:ascii="Arial" w:hAnsi="Arial" w:cs="Arial"/>
          <w:sz w:val="24"/>
          <w:szCs w:val="24"/>
        </w:rPr>
        <w:t>Sample methods and strategies include:</w:t>
      </w:r>
    </w:p>
    <w:p w14:paraId="4BA3431A" w14:textId="67D29DCF" w:rsidR="00795157" w:rsidRPr="006032E1" w:rsidRDefault="00795157" w:rsidP="00795157">
      <w:pPr>
        <w:pStyle w:val="ListParagraph"/>
        <w:numPr>
          <w:ilvl w:val="0"/>
          <w:numId w:val="4"/>
        </w:numPr>
        <w:spacing w:after="0"/>
        <w:rPr>
          <w:rFonts w:ascii="Arial" w:hAnsi="Arial" w:cs="Arial"/>
          <w:sz w:val="24"/>
          <w:szCs w:val="24"/>
        </w:rPr>
      </w:pPr>
      <w:r w:rsidRPr="006032E1">
        <w:rPr>
          <w:rFonts w:ascii="Arial" w:hAnsi="Arial" w:cs="Arial"/>
          <w:sz w:val="24"/>
          <w:szCs w:val="24"/>
        </w:rPr>
        <w:t>Grade modifiers</w:t>
      </w:r>
    </w:p>
    <w:p w14:paraId="561AB77B" w14:textId="7F950407" w:rsidR="00795157" w:rsidRPr="006032E1" w:rsidRDefault="00795157" w:rsidP="00795157">
      <w:pPr>
        <w:pStyle w:val="ListParagraph"/>
        <w:numPr>
          <w:ilvl w:val="0"/>
          <w:numId w:val="4"/>
        </w:numPr>
        <w:spacing w:after="0"/>
        <w:rPr>
          <w:rFonts w:ascii="Arial" w:hAnsi="Arial" w:cs="Arial"/>
          <w:sz w:val="24"/>
          <w:szCs w:val="24"/>
        </w:rPr>
      </w:pPr>
      <w:r w:rsidRPr="006032E1">
        <w:rPr>
          <w:rFonts w:ascii="Arial" w:hAnsi="Arial" w:cs="Arial"/>
          <w:sz w:val="24"/>
          <w:szCs w:val="24"/>
        </w:rPr>
        <w:t>Peer assessment</w:t>
      </w:r>
      <w:r w:rsidR="003E4703" w:rsidRPr="006032E1">
        <w:rPr>
          <w:rFonts w:ascii="Arial" w:hAnsi="Arial" w:cs="Arial"/>
          <w:sz w:val="24"/>
          <w:szCs w:val="24"/>
        </w:rPr>
        <w:tab/>
      </w:r>
    </w:p>
    <w:p w14:paraId="52CEEFCE" w14:textId="58655089" w:rsidR="00795157" w:rsidRPr="006032E1" w:rsidRDefault="00795157" w:rsidP="00795157">
      <w:pPr>
        <w:pStyle w:val="ListParagraph"/>
        <w:numPr>
          <w:ilvl w:val="0"/>
          <w:numId w:val="4"/>
        </w:numPr>
        <w:spacing w:after="0"/>
        <w:rPr>
          <w:rFonts w:ascii="Arial" w:hAnsi="Arial" w:cs="Arial"/>
          <w:sz w:val="24"/>
          <w:szCs w:val="24"/>
        </w:rPr>
      </w:pPr>
      <w:r w:rsidRPr="006032E1">
        <w:rPr>
          <w:rFonts w:ascii="Arial" w:hAnsi="Arial" w:cs="Arial"/>
          <w:sz w:val="24"/>
          <w:szCs w:val="24"/>
        </w:rPr>
        <w:t>Guerilla assignments</w:t>
      </w:r>
    </w:p>
    <w:p w14:paraId="040E93BB" w14:textId="77777777" w:rsidR="00B336A9" w:rsidRPr="006032E1" w:rsidRDefault="00B336A9" w:rsidP="00795157">
      <w:pPr>
        <w:pStyle w:val="ListParagraph"/>
        <w:numPr>
          <w:ilvl w:val="0"/>
          <w:numId w:val="4"/>
        </w:numPr>
        <w:spacing w:after="0"/>
        <w:rPr>
          <w:rFonts w:ascii="Arial" w:hAnsi="Arial" w:cs="Arial"/>
          <w:sz w:val="24"/>
          <w:szCs w:val="24"/>
        </w:rPr>
      </w:pPr>
      <w:r w:rsidRPr="006032E1">
        <w:rPr>
          <w:rFonts w:ascii="Arial" w:hAnsi="Arial" w:cs="Arial"/>
          <w:sz w:val="24"/>
          <w:szCs w:val="24"/>
        </w:rPr>
        <w:t>Index card method</w:t>
      </w:r>
    </w:p>
    <w:p w14:paraId="46AFC2CB" w14:textId="34BF24C7" w:rsidR="00B336A9" w:rsidRPr="006032E1" w:rsidRDefault="00B336A9" w:rsidP="00795157">
      <w:pPr>
        <w:pStyle w:val="ListParagraph"/>
        <w:numPr>
          <w:ilvl w:val="0"/>
          <w:numId w:val="4"/>
        </w:numPr>
        <w:spacing w:after="0"/>
        <w:rPr>
          <w:rFonts w:ascii="Arial" w:hAnsi="Arial" w:cs="Arial"/>
          <w:sz w:val="24"/>
          <w:szCs w:val="24"/>
        </w:rPr>
      </w:pPr>
      <w:r w:rsidRPr="006032E1">
        <w:rPr>
          <w:rFonts w:ascii="Arial" w:hAnsi="Arial" w:cs="Arial"/>
          <w:sz w:val="24"/>
          <w:szCs w:val="24"/>
        </w:rPr>
        <w:t xml:space="preserve">Question </w:t>
      </w:r>
      <w:r w:rsidR="00E20628" w:rsidRPr="006032E1">
        <w:rPr>
          <w:rFonts w:ascii="Arial" w:hAnsi="Arial" w:cs="Arial"/>
          <w:sz w:val="24"/>
          <w:szCs w:val="24"/>
        </w:rPr>
        <w:t>g</w:t>
      </w:r>
      <w:r w:rsidRPr="006032E1">
        <w:rPr>
          <w:rFonts w:ascii="Arial" w:hAnsi="Arial" w:cs="Arial"/>
          <w:sz w:val="24"/>
          <w:szCs w:val="24"/>
        </w:rPr>
        <w:t>eneration</w:t>
      </w:r>
    </w:p>
    <w:p w14:paraId="103E21A6" w14:textId="5FD0C61A" w:rsidR="00423130" w:rsidRPr="006032E1" w:rsidRDefault="00423130" w:rsidP="00795157">
      <w:pPr>
        <w:pStyle w:val="ListParagraph"/>
        <w:numPr>
          <w:ilvl w:val="0"/>
          <w:numId w:val="4"/>
        </w:numPr>
        <w:spacing w:after="0"/>
        <w:rPr>
          <w:rFonts w:ascii="Arial" w:hAnsi="Arial" w:cs="Arial"/>
          <w:sz w:val="24"/>
          <w:szCs w:val="24"/>
        </w:rPr>
      </w:pPr>
      <w:r w:rsidRPr="006032E1">
        <w:rPr>
          <w:rFonts w:ascii="Arial" w:hAnsi="Arial" w:cs="Arial"/>
          <w:sz w:val="24"/>
          <w:szCs w:val="24"/>
        </w:rPr>
        <w:t>Incorporating objective criteria</w:t>
      </w:r>
    </w:p>
    <w:p w14:paraId="7BADD433" w14:textId="56B2B265" w:rsidR="00423130" w:rsidRPr="006032E1" w:rsidRDefault="00423130" w:rsidP="00795157">
      <w:pPr>
        <w:pStyle w:val="ListParagraph"/>
        <w:numPr>
          <w:ilvl w:val="0"/>
          <w:numId w:val="4"/>
        </w:numPr>
        <w:spacing w:after="0"/>
        <w:rPr>
          <w:rFonts w:ascii="Arial" w:hAnsi="Arial" w:cs="Arial"/>
          <w:sz w:val="24"/>
          <w:szCs w:val="24"/>
        </w:rPr>
      </w:pPr>
      <w:r w:rsidRPr="006032E1">
        <w:rPr>
          <w:rFonts w:ascii="Arial" w:hAnsi="Arial" w:cs="Arial"/>
          <w:sz w:val="24"/>
          <w:szCs w:val="24"/>
        </w:rPr>
        <w:t xml:space="preserve">Group/team assessment </w:t>
      </w:r>
    </w:p>
    <w:p w14:paraId="7294EB7B" w14:textId="77777777" w:rsidR="00795157" w:rsidRPr="006032E1" w:rsidRDefault="00795157" w:rsidP="00795157">
      <w:pPr>
        <w:spacing w:after="0"/>
        <w:rPr>
          <w:rFonts w:ascii="Arial" w:hAnsi="Arial" w:cs="Arial"/>
          <w:sz w:val="24"/>
          <w:szCs w:val="24"/>
        </w:rPr>
      </w:pPr>
    </w:p>
    <w:p w14:paraId="4272BFFC" w14:textId="696051EF" w:rsidR="00795157" w:rsidRPr="006032E1" w:rsidRDefault="003E4703" w:rsidP="00795157">
      <w:pPr>
        <w:spacing w:after="0"/>
        <w:rPr>
          <w:rFonts w:ascii="Arial" w:hAnsi="Arial" w:cs="Arial"/>
          <w:sz w:val="24"/>
          <w:szCs w:val="24"/>
        </w:rPr>
      </w:pPr>
      <w:r w:rsidRPr="006032E1">
        <w:rPr>
          <w:rFonts w:ascii="Arial" w:hAnsi="Arial" w:cs="Arial"/>
          <w:sz w:val="24"/>
          <w:szCs w:val="24"/>
        </w:rPr>
        <w:t xml:space="preserve">Debriefing </w:t>
      </w:r>
      <w:r w:rsidR="00795157" w:rsidRPr="006032E1">
        <w:rPr>
          <w:rFonts w:ascii="Arial" w:hAnsi="Arial" w:cs="Arial"/>
          <w:sz w:val="24"/>
          <w:szCs w:val="24"/>
        </w:rPr>
        <w:t xml:space="preserve">and conclusion: </w:t>
      </w:r>
      <w:r w:rsidRPr="006032E1">
        <w:rPr>
          <w:rFonts w:ascii="Arial" w:hAnsi="Arial" w:cs="Arial"/>
          <w:sz w:val="24"/>
          <w:szCs w:val="24"/>
        </w:rPr>
        <w:t xml:space="preserve">15 </w:t>
      </w:r>
      <w:r w:rsidR="00795157" w:rsidRPr="006032E1">
        <w:rPr>
          <w:rFonts w:ascii="Arial" w:hAnsi="Arial" w:cs="Arial"/>
          <w:sz w:val="24"/>
          <w:szCs w:val="24"/>
        </w:rPr>
        <w:t>minutes</w:t>
      </w:r>
    </w:p>
    <w:p w14:paraId="307F44A7" w14:textId="77777777" w:rsidR="00795157" w:rsidRDefault="00795157" w:rsidP="00253F36">
      <w:pPr>
        <w:spacing w:after="0"/>
        <w:rPr>
          <w:rFonts w:ascii="Helvetica" w:hAnsi="Helvetica" w:cs="Arial"/>
        </w:rPr>
      </w:pPr>
    </w:p>
    <w:p w14:paraId="2CD58038" w14:textId="77777777" w:rsidR="0047001B" w:rsidRDefault="0047001B" w:rsidP="00253F36">
      <w:pPr>
        <w:spacing w:after="0"/>
        <w:rPr>
          <w:rFonts w:ascii="Helvetica" w:hAnsi="Helvetica" w:cs="Arial"/>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w:t>
      </w:r>
      <w:proofErr w:type="gramStart"/>
      <w:r w:rsidR="001102CC">
        <w:rPr>
          <w:rFonts w:ascii="Helvetica" w:hAnsi="Helvetica" w:cs="Arial"/>
          <w:i/>
        </w:rPr>
        <w:t>Navigating</w:t>
      </w:r>
      <w:proofErr w:type="gramEnd"/>
      <w:r w:rsidR="001102CC">
        <w:rPr>
          <w:rFonts w:ascii="Helvetica" w:hAnsi="Helvetica" w:cs="Arial"/>
          <w:i/>
        </w:rPr>
        <w:t xml:space="preserve"> the Changing Currents</w:t>
      </w:r>
      <w:r w:rsidRPr="00AC5E4B">
        <w:rPr>
          <w:rFonts w:ascii="Helvetica" w:hAnsi="Helvetica" w:cs="Arial"/>
        </w:rPr>
        <w:t>?</w:t>
      </w:r>
    </w:p>
    <w:p w14:paraId="0E816D87" w14:textId="77777777" w:rsidR="00AC5E4B" w:rsidRPr="006032E1" w:rsidRDefault="00AC5E4B" w:rsidP="00AC5E4B">
      <w:pPr>
        <w:pStyle w:val="ListParagraph"/>
        <w:tabs>
          <w:tab w:val="left" w:pos="450"/>
        </w:tabs>
        <w:spacing w:after="0"/>
        <w:ind w:left="360"/>
        <w:rPr>
          <w:rFonts w:ascii="Arial" w:hAnsi="Arial" w:cs="Arial"/>
          <w:sz w:val="24"/>
          <w:szCs w:val="24"/>
        </w:rPr>
      </w:pPr>
    </w:p>
    <w:p w14:paraId="62103CD8" w14:textId="7AAEFCFE" w:rsidR="00795157" w:rsidRPr="006032E1" w:rsidRDefault="00795157" w:rsidP="00AC5E4B">
      <w:pPr>
        <w:pStyle w:val="ListParagraph"/>
        <w:tabs>
          <w:tab w:val="left" w:pos="450"/>
        </w:tabs>
        <w:spacing w:after="0"/>
        <w:ind w:left="360"/>
        <w:rPr>
          <w:rFonts w:ascii="Arial" w:hAnsi="Arial" w:cs="Arial"/>
          <w:sz w:val="24"/>
          <w:szCs w:val="24"/>
        </w:rPr>
      </w:pPr>
      <w:r w:rsidRPr="006032E1">
        <w:rPr>
          <w:rFonts w:ascii="Arial" w:hAnsi="Arial" w:cs="Arial"/>
          <w:sz w:val="24"/>
          <w:szCs w:val="24"/>
        </w:rPr>
        <w:t xml:space="preserve">The classroom is an evolving space and there are three changing currents that are impacting student participation.  First, there is the pedagogical push to increase the level of active and experiential learning.  This current increases the importance and reliance on student participation.  Second, as educators we need to be responsive to our students.  Demographic changes, be they cultural, racial, or generational, </w:t>
      </w:r>
      <w:r w:rsidR="00645759" w:rsidRPr="006032E1">
        <w:rPr>
          <w:rFonts w:ascii="Arial" w:hAnsi="Arial" w:cs="Arial"/>
          <w:sz w:val="24"/>
          <w:szCs w:val="24"/>
        </w:rPr>
        <w:t xml:space="preserve">can impact when and how students choose to participate.  Finally, </w:t>
      </w:r>
      <w:r w:rsidR="00683098" w:rsidRPr="006032E1">
        <w:rPr>
          <w:rFonts w:ascii="Arial" w:hAnsi="Arial" w:cs="Arial"/>
          <w:sz w:val="24"/>
          <w:szCs w:val="24"/>
        </w:rPr>
        <w:t xml:space="preserve">changing </w:t>
      </w:r>
      <w:r w:rsidR="00645759" w:rsidRPr="006032E1">
        <w:rPr>
          <w:rFonts w:ascii="Arial" w:hAnsi="Arial" w:cs="Arial"/>
          <w:sz w:val="24"/>
          <w:szCs w:val="24"/>
        </w:rPr>
        <w:t xml:space="preserve">technology, </w:t>
      </w:r>
      <w:r w:rsidR="00683098" w:rsidRPr="006032E1">
        <w:rPr>
          <w:rFonts w:ascii="Arial" w:hAnsi="Arial" w:cs="Arial"/>
          <w:sz w:val="24"/>
          <w:szCs w:val="24"/>
        </w:rPr>
        <w:t>from the use of clickers in a traditional classroom to online classes where all participation is electronic</w:t>
      </w:r>
      <w:r w:rsidR="00645759" w:rsidRPr="006032E1">
        <w:rPr>
          <w:rFonts w:ascii="Arial" w:hAnsi="Arial" w:cs="Arial"/>
          <w:sz w:val="24"/>
          <w:szCs w:val="24"/>
        </w:rPr>
        <w:t>, creates new challenges and opportunities for student participation.  As educators, we need to fight against the pull/current of doing things as we always have and look for new ways to encourage, assess, and reward student participation.</w:t>
      </w:r>
    </w:p>
    <w:p w14:paraId="320A92B4"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Default="00AC5E4B" w:rsidP="00AC5E4B">
      <w:pPr>
        <w:spacing w:after="0"/>
        <w:rPr>
          <w:rFonts w:ascii="Helvetica" w:hAnsi="Helvetica" w:cs="Arial"/>
          <w:sz w:val="28"/>
          <w:szCs w:val="28"/>
        </w:rPr>
      </w:pPr>
    </w:p>
    <w:p w14:paraId="2AE8E027" w14:textId="0C2005D3" w:rsidR="00645759" w:rsidRDefault="00645759" w:rsidP="00645759">
      <w:pPr>
        <w:spacing w:after="0"/>
        <w:rPr>
          <w:rFonts w:ascii="Helvetica" w:hAnsi="Helvetica" w:cs="Arial"/>
        </w:rPr>
      </w:pPr>
      <w:r>
        <w:rPr>
          <w:rFonts w:ascii="Helvetica" w:hAnsi="Helvetica" w:cs="Arial"/>
          <w:sz w:val="28"/>
          <w:szCs w:val="28"/>
        </w:rPr>
        <w:tab/>
      </w:r>
    </w:p>
    <w:p w14:paraId="42EBF862" w14:textId="438C193D" w:rsidR="00645759" w:rsidRPr="006032E1" w:rsidRDefault="00645759" w:rsidP="00645759">
      <w:pPr>
        <w:pStyle w:val="ListParagraph"/>
        <w:tabs>
          <w:tab w:val="left" w:pos="450"/>
        </w:tabs>
        <w:spacing w:after="0"/>
        <w:ind w:left="360"/>
        <w:rPr>
          <w:rFonts w:ascii="Arial" w:hAnsi="Arial" w:cs="Arial"/>
          <w:sz w:val="24"/>
          <w:szCs w:val="24"/>
        </w:rPr>
      </w:pPr>
      <w:r w:rsidRPr="006032E1">
        <w:rPr>
          <w:rFonts w:ascii="Arial" w:hAnsi="Arial" w:cs="Arial"/>
          <w:sz w:val="24"/>
          <w:szCs w:val="24"/>
        </w:rPr>
        <w:t>None of the panelists have previously presented on the proposed topic.  As such, this session will be a unique contribution to OBTC.</w:t>
      </w:r>
    </w:p>
    <w:p w14:paraId="36CBF0B7" w14:textId="77777777" w:rsidR="00645759" w:rsidRPr="006032E1" w:rsidRDefault="00645759" w:rsidP="00645759">
      <w:pPr>
        <w:pStyle w:val="ListParagraph"/>
        <w:tabs>
          <w:tab w:val="left" w:pos="450"/>
        </w:tabs>
        <w:spacing w:after="0"/>
        <w:ind w:left="360"/>
        <w:rPr>
          <w:rFonts w:ascii="Arial" w:hAnsi="Arial" w:cs="Arial"/>
          <w:sz w:val="24"/>
          <w:szCs w:val="24"/>
        </w:rPr>
      </w:pP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4242BB78" w14:textId="77777777" w:rsidR="003E4703" w:rsidRDefault="003E4703">
      <w:pPr>
        <w:spacing w:after="0" w:line="240" w:lineRule="auto"/>
        <w:rPr>
          <w:rFonts w:ascii="Helvetica" w:hAnsi="Helvetica" w:cs="Arial"/>
        </w:rPr>
      </w:pPr>
      <w:r>
        <w:rPr>
          <w:rFonts w:ascii="Helvetica" w:hAnsi="Helvetica" w:cs="Arial"/>
        </w:rPr>
        <w:br w:type="page"/>
      </w:r>
    </w:p>
    <w:p w14:paraId="0D3B51D0" w14:textId="2D62CC42" w:rsidR="00627A72" w:rsidRPr="006032E1" w:rsidRDefault="003E4703" w:rsidP="00E1456F">
      <w:pPr>
        <w:spacing w:after="0"/>
        <w:jc w:val="center"/>
        <w:rPr>
          <w:rFonts w:ascii="Arial" w:hAnsi="Arial" w:cs="Arial"/>
          <w:sz w:val="24"/>
          <w:szCs w:val="24"/>
        </w:rPr>
      </w:pPr>
      <w:r w:rsidRPr="006032E1">
        <w:rPr>
          <w:rFonts w:ascii="Arial" w:hAnsi="Arial" w:cs="Arial"/>
          <w:sz w:val="24"/>
          <w:szCs w:val="24"/>
        </w:rPr>
        <w:lastRenderedPageBreak/>
        <w:t>References</w:t>
      </w:r>
    </w:p>
    <w:p w14:paraId="5713CB15" w14:textId="77777777" w:rsidR="003E4703" w:rsidRPr="006032E1" w:rsidRDefault="003E4703" w:rsidP="00572854">
      <w:pPr>
        <w:spacing w:after="0"/>
        <w:rPr>
          <w:rFonts w:ascii="Arial" w:hAnsi="Arial" w:cs="Arial"/>
          <w:sz w:val="24"/>
          <w:szCs w:val="24"/>
        </w:rPr>
      </w:pPr>
    </w:p>
    <w:p w14:paraId="26A9710D" w14:textId="77777777" w:rsidR="003E4703" w:rsidRPr="006032E1" w:rsidRDefault="003E4703" w:rsidP="00655C60">
      <w:pPr>
        <w:ind w:left="720" w:hanging="720"/>
        <w:rPr>
          <w:rFonts w:ascii="Arial" w:hAnsi="Arial" w:cs="Arial"/>
          <w:sz w:val="24"/>
          <w:szCs w:val="24"/>
        </w:rPr>
      </w:pPr>
      <w:proofErr w:type="gramStart"/>
      <w:r w:rsidRPr="006032E1">
        <w:rPr>
          <w:rFonts w:ascii="Arial" w:hAnsi="Arial" w:cs="Arial"/>
          <w:sz w:val="24"/>
          <w:szCs w:val="24"/>
        </w:rPr>
        <w:t xml:space="preserve">Brown, K.G., </w:t>
      </w:r>
      <w:proofErr w:type="spellStart"/>
      <w:r w:rsidRPr="006032E1">
        <w:rPr>
          <w:rFonts w:ascii="Arial" w:hAnsi="Arial" w:cs="Arial"/>
          <w:sz w:val="24"/>
          <w:szCs w:val="24"/>
        </w:rPr>
        <w:t>Charlier</w:t>
      </w:r>
      <w:proofErr w:type="spellEnd"/>
      <w:r w:rsidRPr="006032E1">
        <w:rPr>
          <w:rFonts w:ascii="Arial" w:hAnsi="Arial" w:cs="Arial"/>
          <w:sz w:val="24"/>
          <w:szCs w:val="24"/>
        </w:rPr>
        <w:t xml:space="preserve">, S.D., </w:t>
      </w:r>
      <w:proofErr w:type="spellStart"/>
      <w:r w:rsidRPr="006032E1">
        <w:rPr>
          <w:rFonts w:ascii="Arial" w:hAnsi="Arial" w:cs="Arial"/>
          <w:sz w:val="24"/>
          <w:szCs w:val="24"/>
        </w:rPr>
        <w:t>Rynes</w:t>
      </w:r>
      <w:proofErr w:type="spellEnd"/>
      <w:r w:rsidRPr="006032E1">
        <w:rPr>
          <w:rFonts w:ascii="Arial" w:hAnsi="Arial" w:cs="Arial"/>
          <w:sz w:val="24"/>
          <w:szCs w:val="24"/>
        </w:rPr>
        <w:t xml:space="preserve">, S.L., &amp; </w:t>
      </w:r>
      <w:proofErr w:type="spellStart"/>
      <w:r w:rsidRPr="006032E1">
        <w:rPr>
          <w:rFonts w:ascii="Arial" w:hAnsi="Arial" w:cs="Arial"/>
          <w:sz w:val="24"/>
          <w:szCs w:val="24"/>
        </w:rPr>
        <w:t>Hosmanek</w:t>
      </w:r>
      <w:proofErr w:type="spellEnd"/>
      <w:r w:rsidRPr="006032E1">
        <w:rPr>
          <w:rFonts w:ascii="Arial" w:hAnsi="Arial" w:cs="Arial"/>
          <w:sz w:val="24"/>
          <w:szCs w:val="24"/>
        </w:rPr>
        <w:t>, A. (2013).</w:t>
      </w:r>
      <w:proofErr w:type="gramEnd"/>
      <w:r w:rsidRPr="006032E1">
        <w:rPr>
          <w:rFonts w:ascii="Arial" w:hAnsi="Arial" w:cs="Arial"/>
          <w:sz w:val="24"/>
          <w:szCs w:val="24"/>
        </w:rPr>
        <w:t xml:space="preserve"> What do we teach in organizational behavior? </w:t>
      </w:r>
      <w:proofErr w:type="gramStart"/>
      <w:r w:rsidRPr="006032E1">
        <w:rPr>
          <w:rFonts w:ascii="Arial" w:hAnsi="Arial" w:cs="Arial"/>
          <w:sz w:val="24"/>
          <w:szCs w:val="24"/>
        </w:rPr>
        <w:t>An analysis of MBA syllabi.</w:t>
      </w:r>
      <w:proofErr w:type="gramEnd"/>
      <w:r w:rsidRPr="006032E1">
        <w:rPr>
          <w:rFonts w:ascii="Arial" w:hAnsi="Arial" w:cs="Arial"/>
          <w:sz w:val="24"/>
          <w:szCs w:val="24"/>
        </w:rPr>
        <w:t xml:space="preserve"> </w:t>
      </w:r>
      <w:r w:rsidRPr="006032E1">
        <w:rPr>
          <w:rFonts w:ascii="Arial" w:hAnsi="Arial" w:cs="Arial"/>
          <w:i/>
          <w:sz w:val="24"/>
          <w:szCs w:val="24"/>
        </w:rPr>
        <w:t>Journal of Management Education, 37(</w:t>
      </w:r>
      <w:bookmarkStart w:id="0" w:name="_GoBack"/>
      <w:bookmarkEnd w:id="0"/>
      <w:r w:rsidRPr="006032E1">
        <w:rPr>
          <w:rFonts w:ascii="Arial" w:hAnsi="Arial" w:cs="Arial"/>
          <w:i/>
          <w:sz w:val="24"/>
          <w:szCs w:val="24"/>
        </w:rPr>
        <w:t>4),</w:t>
      </w:r>
      <w:r w:rsidRPr="006032E1">
        <w:rPr>
          <w:rFonts w:ascii="Arial" w:hAnsi="Arial" w:cs="Arial"/>
          <w:sz w:val="24"/>
          <w:szCs w:val="24"/>
        </w:rPr>
        <w:t xml:space="preserve"> 447-471.</w:t>
      </w:r>
    </w:p>
    <w:p w14:paraId="4D62B4C5" w14:textId="77777777" w:rsidR="003E4703" w:rsidRPr="006032E1" w:rsidRDefault="003E4703" w:rsidP="00655C60">
      <w:pPr>
        <w:ind w:left="720" w:hanging="720"/>
        <w:rPr>
          <w:rFonts w:ascii="Arial" w:hAnsi="Arial" w:cs="Arial"/>
          <w:sz w:val="24"/>
          <w:szCs w:val="24"/>
        </w:rPr>
      </w:pPr>
      <w:proofErr w:type="gramStart"/>
      <w:r w:rsidRPr="006032E1">
        <w:rPr>
          <w:rFonts w:ascii="Arial" w:hAnsi="Arial" w:cs="Arial"/>
          <w:sz w:val="24"/>
          <w:szCs w:val="24"/>
        </w:rPr>
        <w:t>Latham, A., &amp; Hill, N. S. (2014).</w:t>
      </w:r>
      <w:proofErr w:type="gramEnd"/>
      <w:r w:rsidRPr="006032E1">
        <w:rPr>
          <w:rFonts w:ascii="Arial" w:hAnsi="Arial" w:cs="Arial"/>
          <w:sz w:val="24"/>
          <w:szCs w:val="24"/>
        </w:rPr>
        <w:t xml:space="preserve"> Preference for anonymous classroom participation: Linking student characteristics and reactions to electronic response systems.</w:t>
      </w:r>
      <w:r w:rsidRPr="006032E1">
        <w:rPr>
          <w:rFonts w:ascii="Arial" w:hAnsi="Arial" w:cs="Arial"/>
          <w:i/>
          <w:iCs/>
          <w:sz w:val="24"/>
          <w:szCs w:val="24"/>
        </w:rPr>
        <w:t xml:space="preserve"> Journal of Management Education, 38</w:t>
      </w:r>
      <w:r w:rsidRPr="006032E1">
        <w:rPr>
          <w:rFonts w:ascii="Arial" w:hAnsi="Arial" w:cs="Arial"/>
          <w:sz w:val="24"/>
          <w:szCs w:val="24"/>
        </w:rPr>
        <w:t>(2), 192-215.</w:t>
      </w:r>
    </w:p>
    <w:p w14:paraId="5EBDDA7B" w14:textId="77777777" w:rsidR="003E4703" w:rsidRPr="006032E1" w:rsidRDefault="003E4703" w:rsidP="00655C60">
      <w:pPr>
        <w:ind w:left="720" w:hanging="720"/>
        <w:rPr>
          <w:rFonts w:ascii="Arial" w:eastAsia="Times New Roman" w:hAnsi="Arial" w:cs="Arial"/>
          <w:sz w:val="24"/>
          <w:szCs w:val="24"/>
        </w:rPr>
      </w:pPr>
      <w:r w:rsidRPr="006032E1">
        <w:rPr>
          <w:rFonts w:ascii="Arial" w:hAnsi="Arial" w:cs="Arial"/>
          <w:sz w:val="24"/>
          <w:szCs w:val="24"/>
        </w:rPr>
        <w:t xml:space="preserve">Mello, J. (2010).  The good, the bad, and the controversial: The practicalities and pitfalls of the grading of class participation.  </w:t>
      </w:r>
      <w:r w:rsidRPr="006032E1">
        <w:rPr>
          <w:rFonts w:ascii="Arial" w:hAnsi="Arial" w:cs="Arial"/>
          <w:i/>
          <w:sz w:val="24"/>
          <w:szCs w:val="24"/>
        </w:rPr>
        <w:t>Academy of Educational Leadership Journal, 14(1)</w:t>
      </w:r>
      <w:proofErr w:type="gramStart"/>
      <w:r w:rsidRPr="006032E1">
        <w:rPr>
          <w:rFonts w:ascii="Arial" w:hAnsi="Arial" w:cs="Arial"/>
          <w:i/>
          <w:sz w:val="24"/>
          <w:szCs w:val="24"/>
        </w:rPr>
        <w:t>,</w:t>
      </w:r>
      <w:r w:rsidRPr="006032E1">
        <w:rPr>
          <w:rFonts w:ascii="Arial" w:hAnsi="Arial" w:cs="Arial"/>
          <w:sz w:val="24"/>
          <w:szCs w:val="24"/>
        </w:rPr>
        <w:t>77</w:t>
      </w:r>
      <w:proofErr w:type="gramEnd"/>
      <w:r w:rsidRPr="006032E1">
        <w:rPr>
          <w:rFonts w:ascii="Arial" w:hAnsi="Arial" w:cs="Arial"/>
          <w:sz w:val="24"/>
          <w:szCs w:val="24"/>
        </w:rPr>
        <w:t>-97.</w:t>
      </w:r>
      <w:r w:rsidRPr="006032E1">
        <w:rPr>
          <w:rFonts w:ascii="Arial" w:eastAsia="Times New Roman" w:hAnsi="Arial" w:cs="Arial"/>
          <w:sz w:val="24"/>
          <w:szCs w:val="24"/>
        </w:rPr>
        <w:t xml:space="preserve"> </w:t>
      </w:r>
    </w:p>
    <w:p w14:paraId="3473969F" w14:textId="77777777" w:rsidR="003E4703" w:rsidRPr="006032E1" w:rsidRDefault="003E4703" w:rsidP="00655C60">
      <w:pPr>
        <w:ind w:left="720" w:hanging="720"/>
        <w:rPr>
          <w:rFonts w:ascii="Arial" w:hAnsi="Arial" w:cs="Arial"/>
          <w:sz w:val="24"/>
          <w:szCs w:val="24"/>
        </w:rPr>
      </w:pPr>
      <w:proofErr w:type="gramStart"/>
      <w:r w:rsidRPr="006032E1">
        <w:rPr>
          <w:rFonts w:ascii="Arial" w:hAnsi="Arial" w:cs="Arial"/>
          <w:sz w:val="24"/>
          <w:szCs w:val="24"/>
        </w:rPr>
        <w:t xml:space="preserve">Morse, J., </w:t>
      </w:r>
      <w:proofErr w:type="spellStart"/>
      <w:r w:rsidRPr="006032E1">
        <w:rPr>
          <w:rFonts w:ascii="Arial" w:hAnsi="Arial" w:cs="Arial"/>
          <w:sz w:val="24"/>
          <w:szCs w:val="24"/>
        </w:rPr>
        <w:t>Ruggieri</w:t>
      </w:r>
      <w:proofErr w:type="spellEnd"/>
      <w:r w:rsidRPr="006032E1">
        <w:rPr>
          <w:rFonts w:ascii="Arial" w:hAnsi="Arial" w:cs="Arial"/>
          <w:sz w:val="24"/>
          <w:szCs w:val="24"/>
        </w:rPr>
        <w:t>, M., &amp; Whelan-Berry, K. (2010).</w:t>
      </w:r>
      <w:proofErr w:type="gramEnd"/>
      <w:r w:rsidRPr="006032E1">
        <w:rPr>
          <w:rFonts w:ascii="Arial" w:hAnsi="Arial" w:cs="Arial"/>
          <w:sz w:val="24"/>
          <w:szCs w:val="24"/>
        </w:rPr>
        <w:t xml:space="preserve"> </w:t>
      </w:r>
      <w:proofErr w:type="gramStart"/>
      <w:r w:rsidRPr="006032E1">
        <w:rPr>
          <w:rFonts w:ascii="Arial" w:hAnsi="Arial" w:cs="Arial"/>
          <w:sz w:val="24"/>
          <w:szCs w:val="24"/>
        </w:rPr>
        <w:t>Clicking our way to class discussion.</w:t>
      </w:r>
      <w:proofErr w:type="gramEnd"/>
      <w:r w:rsidRPr="006032E1">
        <w:rPr>
          <w:rFonts w:ascii="Arial" w:hAnsi="Arial" w:cs="Arial"/>
          <w:i/>
          <w:iCs/>
          <w:sz w:val="24"/>
          <w:szCs w:val="24"/>
        </w:rPr>
        <w:t xml:space="preserve"> American Journal of Business Education, 3</w:t>
      </w:r>
      <w:r w:rsidRPr="006032E1">
        <w:rPr>
          <w:rFonts w:ascii="Arial" w:hAnsi="Arial" w:cs="Arial"/>
          <w:sz w:val="24"/>
          <w:szCs w:val="24"/>
        </w:rPr>
        <w:t>(3), 99-108</w:t>
      </w:r>
    </w:p>
    <w:p w14:paraId="78B7B926" w14:textId="77777777" w:rsidR="003E4703" w:rsidRPr="00655C60" w:rsidRDefault="003E4703" w:rsidP="00572854">
      <w:pPr>
        <w:spacing w:after="0"/>
        <w:rPr>
          <w:rFonts w:ascii="Helvetica-Normal" w:hAnsi="Helvetica-Normal" w:cs="Arial"/>
        </w:rPr>
      </w:pPr>
    </w:p>
    <w:sectPr w:rsidR="003E4703" w:rsidRPr="00655C60" w:rsidSect="00DE1D0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22EFA" w15:done="0"/>
  <w15:commentEx w15:paraId="5E3D0EBF" w15:done="0"/>
  <w15:commentEx w15:paraId="516627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A713D" w14:textId="77777777" w:rsidR="00AA62EF" w:rsidRDefault="00AA62EF" w:rsidP="00562BA7">
      <w:pPr>
        <w:spacing w:after="0" w:line="240" w:lineRule="auto"/>
      </w:pPr>
      <w:r>
        <w:separator/>
      </w:r>
    </w:p>
  </w:endnote>
  <w:endnote w:type="continuationSeparator" w:id="0">
    <w:p w14:paraId="3DCEA412" w14:textId="77777777" w:rsidR="00AA62EF" w:rsidRDefault="00AA62EF" w:rsidP="0056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Normal">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E72A" w14:textId="77777777" w:rsidR="00562BA7" w:rsidRDefault="0056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BAE2" w14:textId="77777777" w:rsidR="00562BA7" w:rsidRDefault="00562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6D0C" w14:textId="77777777" w:rsidR="00562BA7" w:rsidRDefault="0056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A0077" w14:textId="77777777" w:rsidR="00AA62EF" w:rsidRDefault="00AA62EF" w:rsidP="00562BA7">
      <w:pPr>
        <w:spacing w:after="0" w:line="240" w:lineRule="auto"/>
      </w:pPr>
      <w:r>
        <w:separator/>
      </w:r>
    </w:p>
  </w:footnote>
  <w:footnote w:type="continuationSeparator" w:id="0">
    <w:p w14:paraId="2B826F44" w14:textId="77777777" w:rsidR="00AA62EF" w:rsidRDefault="00AA62EF" w:rsidP="0056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72DA" w14:textId="77777777" w:rsidR="00562BA7" w:rsidRDefault="00562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EC45" w14:textId="77777777" w:rsidR="00562BA7" w:rsidRDefault="00562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CB22" w14:textId="77777777" w:rsidR="00562BA7" w:rsidRDefault="00562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631B6"/>
    <w:multiLevelType w:val="hybridMultilevel"/>
    <w:tmpl w:val="9CB2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93D33"/>
    <w:multiLevelType w:val="hybridMultilevel"/>
    <w:tmpl w:val="40A20ECC"/>
    <w:lvl w:ilvl="0" w:tplc="38CAF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aplan">
    <w15:presenceInfo w15:providerId="Windows Live" w15:userId="d040b95b23f04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723C4"/>
    <w:rsid w:val="000C7C05"/>
    <w:rsid w:val="000D23A1"/>
    <w:rsid w:val="001102CC"/>
    <w:rsid w:val="0011630A"/>
    <w:rsid w:val="001409D7"/>
    <w:rsid w:val="001461AC"/>
    <w:rsid w:val="00194D8E"/>
    <w:rsid w:val="001A14A8"/>
    <w:rsid w:val="001D0A40"/>
    <w:rsid w:val="001D4230"/>
    <w:rsid w:val="002462FA"/>
    <w:rsid w:val="00253F36"/>
    <w:rsid w:val="00267C45"/>
    <w:rsid w:val="002734AB"/>
    <w:rsid w:val="00273DFD"/>
    <w:rsid w:val="002741CB"/>
    <w:rsid w:val="00280C2A"/>
    <w:rsid w:val="002A2074"/>
    <w:rsid w:val="002B5A58"/>
    <w:rsid w:val="002D62C0"/>
    <w:rsid w:val="002F6D70"/>
    <w:rsid w:val="00322848"/>
    <w:rsid w:val="00324721"/>
    <w:rsid w:val="00346BB3"/>
    <w:rsid w:val="003A4D87"/>
    <w:rsid w:val="003B1EF4"/>
    <w:rsid w:val="003C1558"/>
    <w:rsid w:val="003D1C53"/>
    <w:rsid w:val="003E4703"/>
    <w:rsid w:val="004012DE"/>
    <w:rsid w:val="004132D9"/>
    <w:rsid w:val="00423130"/>
    <w:rsid w:val="00424AA5"/>
    <w:rsid w:val="0047001B"/>
    <w:rsid w:val="00473772"/>
    <w:rsid w:val="00473E69"/>
    <w:rsid w:val="004815C9"/>
    <w:rsid w:val="004B0D06"/>
    <w:rsid w:val="004C4273"/>
    <w:rsid w:val="004C55D4"/>
    <w:rsid w:val="00505F93"/>
    <w:rsid w:val="00561CCC"/>
    <w:rsid w:val="00562BA7"/>
    <w:rsid w:val="00571AF1"/>
    <w:rsid w:val="00572854"/>
    <w:rsid w:val="005D6F6C"/>
    <w:rsid w:val="005E71C6"/>
    <w:rsid w:val="005E7BC6"/>
    <w:rsid w:val="006032E1"/>
    <w:rsid w:val="0062267A"/>
    <w:rsid w:val="00627A72"/>
    <w:rsid w:val="00645759"/>
    <w:rsid w:val="00655C60"/>
    <w:rsid w:val="00656D54"/>
    <w:rsid w:val="00667E4A"/>
    <w:rsid w:val="00683098"/>
    <w:rsid w:val="006B0DB0"/>
    <w:rsid w:val="006C5896"/>
    <w:rsid w:val="006E11B0"/>
    <w:rsid w:val="006F03E6"/>
    <w:rsid w:val="006F22DA"/>
    <w:rsid w:val="00753C84"/>
    <w:rsid w:val="00795157"/>
    <w:rsid w:val="007B464C"/>
    <w:rsid w:val="007B7F99"/>
    <w:rsid w:val="007E5C04"/>
    <w:rsid w:val="008162B2"/>
    <w:rsid w:val="008177E9"/>
    <w:rsid w:val="00822EDA"/>
    <w:rsid w:val="008510F0"/>
    <w:rsid w:val="00884654"/>
    <w:rsid w:val="008A27A4"/>
    <w:rsid w:val="008C28DB"/>
    <w:rsid w:val="008F6988"/>
    <w:rsid w:val="00912D89"/>
    <w:rsid w:val="00914953"/>
    <w:rsid w:val="00916CF9"/>
    <w:rsid w:val="0094367F"/>
    <w:rsid w:val="009601D0"/>
    <w:rsid w:val="00967E01"/>
    <w:rsid w:val="00981FEF"/>
    <w:rsid w:val="009D3C1C"/>
    <w:rsid w:val="009D5E76"/>
    <w:rsid w:val="00A01280"/>
    <w:rsid w:val="00A1258A"/>
    <w:rsid w:val="00A570E8"/>
    <w:rsid w:val="00A913B6"/>
    <w:rsid w:val="00A97DC3"/>
    <w:rsid w:val="00AA62EF"/>
    <w:rsid w:val="00AB1BA3"/>
    <w:rsid w:val="00AB2890"/>
    <w:rsid w:val="00AC5E4B"/>
    <w:rsid w:val="00AD2CC9"/>
    <w:rsid w:val="00AE5F09"/>
    <w:rsid w:val="00AF7378"/>
    <w:rsid w:val="00B02BF3"/>
    <w:rsid w:val="00B336A9"/>
    <w:rsid w:val="00B816B3"/>
    <w:rsid w:val="00BC2A20"/>
    <w:rsid w:val="00BC34A1"/>
    <w:rsid w:val="00BD7126"/>
    <w:rsid w:val="00C21FAC"/>
    <w:rsid w:val="00C33DED"/>
    <w:rsid w:val="00C37D65"/>
    <w:rsid w:val="00C53B94"/>
    <w:rsid w:val="00C94695"/>
    <w:rsid w:val="00CD7EF8"/>
    <w:rsid w:val="00CE363A"/>
    <w:rsid w:val="00CE74EF"/>
    <w:rsid w:val="00D25A99"/>
    <w:rsid w:val="00D43208"/>
    <w:rsid w:val="00D54455"/>
    <w:rsid w:val="00D80BB3"/>
    <w:rsid w:val="00D92A68"/>
    <w:rsid w:val="00DA32A1"/>
    <w:rsid w:val="00DA689A"/>
    <w:rsid w:val="00DC1334"/>
    <w:rsid w:val="00DC691B"/>
    <w:rsid w:val="00DD02B0"/>
    <w:rsid w:val="00DE1D09"/>
    <w:rsid w:val="00E00CC6"/>
    <w:rsid w:val="00E00D30"/>
    <w:rsid w:val="00E04634"/>
    <w:rsid w:val="00E1456F"/>
    <w:rsid w:val="00E2030C"/>
    <w:rsid w:val="00E20628"/>
    <w:rsid w:val="00E21B8E"/>
    <w:rsid w:val="00E22C09"/>
    <w:rsid w:val="00E32A28"/>
    <w:rsid w:val="00E43900"/>
    <w:rsid w:val="00E44EF9"/>
    <w:rsid w:val="00E52222"/>
    <w:rsid w:val="00E540A7"/>
    <w:rsid w:val="00EB7E25"/>
    <w:rsid w:val="00EE04A7"/>
    <w:rsid w:val="00EE5F18"/>
    <w:rsid w:val="00F10CCB"/>
    <w:rsid w:val="00F17027"/>
    <w:rsid w:val="00F315CF"/>
    <w:rsid w:val="00F33555"/>
    <w:rsid w:val="00F631B6"/>
    <w:rsid w:val="00F64B4E"/>
    <w:rsid w:val="00F65878"/>
    <w:rsid w:val="00F85C1A"/>
    <w:rsid w:val="00FA0A6B"/>
    <w:rsid w:val="00FF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562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A7"/>
    <w:rPr>
      <w:rFonts w:ascii="Calibri" w:eastAsia="Calibri" w:hAnsi="Calibri" w:cs="Times New Roman"/>
      <w:sz w:val="22"/>
      <w:szCs w:val="22"/>
    </w:rPr>
  </w:style>
  <w:style w:type="paragraph" w:styleId="Footer">
    <w:name w:val="footer"/>
    <w:basedOn w:val="Normal"/>
    <w:link w:val="FooterChar"/>
    <w:uiPriority w:val="99"/>
    <w:unhideWhenUsed/>
    <w:rsid w:val="0056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A7"/>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562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A7"/>
    <w:rPr>
      <w:rFonts w:ascii="Calibri" w:eastAsia="Calibri" w:hAnsi="Calibri" w:cs="Times New Roman"/>
      <w:sz w:val="22"/>
      <w:szCs w:val="22"/>
    </w:rPr>
  </w:style>
  <w:style w:type="paragraph" w:styleId="Footer">
    <w:name w:val="footer"/>
    <w:basedOn w:val="Normal"/>
    <w:link w:val="FooterChar"/>
    <w:uiPriority w:val="99"/>
    <w:unhideWhenUsed/>
    <w:rsid w:val="0056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A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8D7E-94CA-4CD7-89A1-2DA99EB8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2017-01-12T20:50:00Z</dcterms:created>
  <dcterms:modified xsi:type="dcterms:W3CDTF">2017-01-12T20:50:00Z</dcterms:modified>
</cp:coreProperties>
</file>