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3E" w:rsidRDefault="00FD741B" w:rsidP="00CB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</w:t>
      </w:r>
      <w:r w:rsidR="000E0E4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the Capture and Exploration of Stories: </w:t>
      </w:r>
    </w:p>
    <w:p w:rsidR="008A2B69" w:rsidRDefault="00FD741B" w:rsidP="00CB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Activity and Lessons Learned</w:t>
      </w:r>
    </w:p>
    <w:p w:rsidR="000B4D96" w:rsidRPr="00CB0C79" w:rsidRDefault="000B4D96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B69" w:rsidRDefault="008A2B69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9F" w:rsidRDefault="00944B9F" w:rsidP="00944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86203B" w:rsidRDefault="0086203B" w:rsidP="009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9F" w:rsidRDefault="00944B9F" w:rsidP="009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Stories can be an effective management tool, as they are simple, timeless, an excellent means of training, memorable, and can be fun.  Stories have been presented as a method for teaching about and exploring various management topics (cf. Peterson, et al. 2016. “Storytime for Business Students”).  This session is focused on having </w:t>
      </w:r>
      <w:r w:rsidR="00E87156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capture and interpret stories about the experiences of others </w:t>
      </w:r>
      <w:r w:rsidRPr="00FD741B">
        <w:rPr>
          <w:rFonts w:ascii="Times New Roman" w:hAnsi="Times New Roman" w:cs="Times New Roman"/>
          <w:sz w:val="24"/>
          <w:szCs w:val="24"/>
        </w:rPr>
        <w:t>(in various circumstances and settings).</w:t>
      </w:r>
      <w:r>
        <w:rPr>
          <w:rFonts w:ascii="Times New Roman" w:hAnsi="Times New Roman" w:cs="Times New Roman"/>
          <w:sz w:val="24"/>
          <w:szCs w:val="24"/>
        </w:rPr>
        <w:t xml:space="preserve">  An exploration of the strengths and limitations of this approach will be conducted as we develop and examine our own stories and discover how to use them in our classes.</w:t>
      </w:r>
    </w:p>
    <w:p w:rsidR="00944B9F" w:rsidRDefault="00944B9F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39" w:rsidRDefault="00315339" w:rsidP="003153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4B9F" w:rsidRDefault="0086203B" w:rsidP="0086203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944B9F" w:rsidRDefault="00944B9F" w:rsidP="003153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7156" w:rsidRDefault="00315339" w:rsidP="0071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39">
        <w:rPr>
          <w:rFonts w:ascii="Times New Roman" w:hAnsi="Times New Roman" w:cs="Times New Roman"/>
          <w:sz w:val="24"/>
          <w:szCs w:val="24"/>
        </w:rPr>
        <w:t xml:space="preserve">Storytelling is part of a rich tradition of human interaction.  Stories were used in ancient, pre-literate times to communicate history, </w:t>
      </w:r>
      <w:r w:rsidR="0001525D">
        <w:rPr>
          <w:rFonts w:ascii="Times New Roman" w:hAnsi="Times New Roman" w:cs="Times New Roman"/>
          <w:sz w:val="24"/>
          <w:szCs w:val="24"/>
        </w:rPr>
        <w:t>impart</w:t>
      </w:r>
      <w:r w:rsidR="0001525D" w:rsidRPr="00315339">
        <w:rPr>
          <w:rFonts w:ascii="Times New Roman" w:hAnsi="Times New Roman" w:cs="Times New Roman"/>
          <w:sz w:val="24"/>
          <w:szCs w:val="24"/>
        </w:rPr>
        <w:t xml:space="preserve"> </w:t>
      </w:r>
      <w:r w:rsidRPr="00315339">
        <w:rPr>
          <w:rFonts w:ascii="Times New Roman" w:hAnsi="Times New Roman" w:cs="Times New Roman"/>
          <w:sz w:val="24"/>
          <w:szCs w:val="24"/>
        </w:rPr>
        <w:t>knowledge, to share and shape values and culture</w:t>
      </w:r>
      <w:r w:rsidR="000E0E45">
        <w:rPr>
          <w:rFonts w:ascii="Times New Roman" w:hAnsi="Times New Roman" w:cs="Times New Roman"/>
          <w:sz w:val="24"/>
          <w:szCs w:val="24"/>
        </w:rPr>
        <w:t>, and to entertain</w:t>
      </w:r>
      <w:r w:rsidRPr="00315339">
        <w:rPr>
          <w:rFonts w:ascii="Times New Roman" w:hAnsi="Times New Roman" w:cs="Times New Roman"/>
          <w:sz w:val="24"/>
          <w:szCs w:val="24"/>
        </w:rPr>
        <w:t xml:space="preserve"> (Tate, 2012).  Boyd (2009) has noted that stories have been a part of oral </w:t>
      </w:r>
      <w:r w:rsidR="000E0E45">
        <w:rPr>
          <w:rFonts w:ascii="Times New Roman" w:hAnsi="Times New Roman" w:cs="Times New Roman"/>
          <w:sz w:val="24"/>
          <w:szCs w:val="24"/>
        </w:rPr>
        <w:t xml:space="preserve">and written </w:t>
      </w:r>
      <w:r w:rsidRPr="00315339">
        <w:rPr>
          <w:rFonts w:ascii="Times New Roman" w:hAnsi="Times New Roman" w:cs="Times New Roman"/>
          <w:sz w:val="24"/>
          <w:szCs w:val="24"/>
        </w:rPr>
        <w:t>tradition from Homer, to Dr. Seuss</w:t>
      </w:r>
      <w:r w:rsidR="00B744B8">
        <w:rPr>
          <w:rFonts w:ascii="Times New Roman" w:hAnsi="Times New Roman" w:cs="Times New Roman"/>
          <w:sz w:val="24"/>
          <w:szCs w:val="24"/>
        </w:rPr>
        <w:t xml:space="preserve"> (Comer &amp; Holbrook, 2005)</w:t>
      </w:r>
      <w:r w:rsidRPr="00315339">
        <w:rPr>
          <w:rFonts w:ascii="Times New Roman" w:hAnsi="Times New Roman" w:cs="Times New Roman"/>
          <w:sz w:val="24"/>
          <w:szCs w:val="24"/>
        </w:rPr>
        <w:t xml:space="preserve">, and beyond.  </w:t>
      </w:r>
    </w:p>
    <w:p w:rsidR="00E87156" w:rsidRDefault="00E87156" w:rsidP="0071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FBD" w:rsidRPr="00CB0C79" w:rsidRDefault="00E87156" w:rsidP="00E87156">
      <w:pPr>
        <w:spacing w:after="0" w:line="24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FD741B">
        <w:rPr>
          <w:rFonts w:ascii="Times New Roman" w:hAnsi="Times New Roman" w:cs="Times New Roman"/>
          <w:sz w:val="24"/>
          <w:szCs w:val="24"/>
        </w:rPr>
        <w:t>An often significant part of management (and leadership) consists of the attempt to guide and direct the development of individuals, often without their direct recognition of that effort</w:t>
      </w:r>
      <w:r w:rsidR="008A1D06">
        <w:rPr>
          <w:rFonts w:ascii="Times New Roman" w:hAnsi="Times New Roman" w:cs="Times New Roman"/>
          <w:sz w:val="24"/>
          <w:szCs w:val="24"/>
        </w:rPr>
        <w:t xml:space="preserve"> (</w:t>
      </w:r>
      <w:r w:rsidR="009E59FF" w:rsidRPr="009E59FF">
        <w:rPr>
          <w:rFonts w:ascii="Times New Roman" w:hAnsi="Times New Roman" w:cs="Times New Roman"/>
          <w:sz w:val="24"/>
          <w:szCs w:val="24"/>
        </w:rPr>
        <w:t>Billsberry</w:t>
      </w:r>
      <w:r w:rsidR="009E59FF">
        <w:rPr>
          <w:rFonts w:ascii="Times New Roman" w:hAnsi="Times New Roman" w:cs="Times New Roman"/>
          <w:sz w:val="24"/>
          <w:szCs w:val="24"/>
        </w:rPr>
        <w:t xml:space="preserve"> </w:t>
      </w:r>
      <w:r w:rsidR="009E59FF" w:rsidRPr="009E59FF">
        <w:rPr>
          <w:rFonts w:ascii="Times New Roman" w:hAnsi="Times New Roman" w:cs="Times New Roman"/>
          <w:sz w:val="24"/>
          <w:szCs w:val="24"/>
        </w:rPr>
        <w:t>&amp; Gilbert, 2008</w:t>
      </w:r>
      <w:r w:rsidR="009E59FF">
        <w:rPr>
          <w:rFonts w:ascii="Times New Roman" w:hAnsi="Times New Roman" w:cs="Times New Roman"/>
          <w:sz w:val="24"/>
          <w:szCs w:val="24"/>
        </w:rPr>
        <w:t xml:space="preserve">; </w:t>
      </w:r>
      <w:r w:rsidR="008A1D06">
        <w:rPr>
          <w:rFonts w:ascii="Times New Roman" w:hAnsi="Times New Roman" w:cs="Times New Roman"/>
          <w:sz w:val="24"/>
          <w:szCs w:val="24"/>
        </w:rPr>
        <w:t>Stevenson, 2016</w:t>
      </w:r>
      <w:r w:rsidR="009E59FF">
        <w:rPr>
          <w:rFonts w:ascii="Times New Roman" w:hAnsi="Times New Roman" w:cs="Times New Roman"/>
          <w:sz w:val="24"/>
          <w:szCs w:val="24"/>
        </w:rPr>
        <w:t xml:space="preserve">; </w:t>
      </w:r>
      <w:r w:rsidR="009E59FF" w:rsidRPr="00B15121">
        <w:rPr>
          <w:rFonts w:ascii="Times New Roman" w:hAnsi="Times New Roman" w:cs="Times New Roman"/>
          <w:sz w:val="24"/>
          <w:szCs w:val="24"/>
        </w:rPr>
        <w:t>Verbos, Kennedy, &amp; Gladstone,</w:t>
      </w:r>
      <w:r w:rsidR="009E59FF">
        <w:rPr>
          <w:rFonts w:ascii="Times New Roman" w:hAnsi="Times New Roman" w:cs="Times New Roman"/>
          <w:sz w:val="24"/>
          <w:szCs w:val="24"/>
        </w:rPr>
        <w:t xml:space="preserve"> </w:t>
      </w:r>
      <w:r w:rsidR="009E59FF" w:rsidRPr="00B15121">
        <w:rPr>
          <w:rFonts w:ascii="Times New Roman" w:hAnsi="Times New Roman" w:cs="Times New Roman"/>
          <w:sz w:val="24"/>
          <w:szCs w:val="24"/>
        </w:rPr>
        <w:t>2011</w:t>
      </w:r>
      <w:r w:rsidR="008A1D06">
        <w:rPr>
          <w:rFonts w:ascii="Times New Roman" w:hAnsi="Times New Roman" w:cs="Times New Roman"/>
          <w:sz w:val="24"/>
          <w:szCs w:val="24"/>
        </w:rPr>
        <w:t>)</w:t>
      </w:r>
      <w:r w:rsidRPr="00FD741B">
        <w:rPr>
          <w:rFonts w:ascii="Times New Roman" w:hAnsi="Times New Roman" w:cs="Times New Roman"/>
          <w:sz w:val="24"/>
          <w:szCs w:val="24"/>
        </w:rPr>
        <w:t xml:space="preserve">.  But an understanding of what people are thinking and talking about can be important.  </w:t>
      </w:r>
      <w:r>
        <w:rPr>
          <w:rFonts w:ascii="Times New Roman" w:hAnsi="Times New Roman" w:cs="Times New Roman"/>
          <w:sz w:val="24"/>
          <w:szCs w:val="24"/>
        </w:rPr>
        <w:t>Armstrong (1992) has noted that s</w:t>
      </w:r>
      <w:r w:rsidRPr="007562B3">
        <w:rPr>
          <w:rFonts w:ascii="Times New Roman" w:hAnsi="Times New Roman" w:cs="Times New Roman"/>
          <w:sz w:val="24"/>
          <w:szCs w:val="24"/>
        </w:rPr>
        <w:t>tories can be effective tools, as they are simple, timeless, an excellent means of training, empowering, memorable, and can be fun.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339" w:rsidRPr="00315339">
        <w:rPr>
          <w:rFonts w:ascii="Times New Roman" w:hAnsi="Times New Roman" w:cs="Times New Roman"/>
          <w:sz w:val="24"/>
          <w:szCs w:val="24"/>
        </w:rPr>
        <w:t xml:space="preserve">Further, stories are </w:t>
      </w:r>
      <w:r>
        <w:rPr>
          <w:rFonts w:ascii="Times New Roman" w:hAnsi="Times New Roman" w:cs="Times New Roman"/>
          <w:sz w:val="24"/>
          <w:szCs w:val="24"/>
        </w:rPr>
        <w:t xml:space="preserve">often </w:t>
      </w:r>
      <w:r w:rsidR="00315339" w:rsidRPr="00315339">
        <w:rPr>
          <w:rFonts w:ascii="Times New Roman" w:hAnsi="Times New Roman" w:cs="Times New Roman"/>
          <w:sz w:val="24"/>
          <w:szCs w:val="24"/>
        </w:rPr>
        <w:t>much richer and more engaging than communication based primarily on numbers and analytics (Denning, 2004).</w:t>
      </w:r>
      <w:r w:rsidR="00F36864">
        <w:rPr>
          <w:rFonts w:ascii="Times New Roman" w:hAnsi="Times New Roman" w:cs="Times New Roman"/>
          <w:sz w:val="24"/>
          <w:szCs w:val="24"/>
        </w:rPr>
        <w:t xml:space="preserve"> </w:t>
      </w:r>
      <w:r w:rsidR="00F36864" w:rsidRPr="00CB0C79">
        <w:rPr>
          <w:rFonts w:ascii="Times New Roman" w:hAnsi="Times New Roman" w:cs="Times New Roman"/>
          <w:sz w:val="24"/>
          <w:szCs w:val="24"/>
        </w:rPr>
        <w:t xml:space="preserve">A story (both real and fictional) “increases the range of our vicarious experience and behavioral options” (Boyd, 2009, p. 192).  </w:t>
      </w:r>
      <w:r w:rsidR="0001525D" w:rsidRPr="007562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864" w:rsidRDefault="00F36864" w:rsidP="0071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FBD" w:rsidRDefault="000E0E45" w:rsidP="0071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capture and sharing of s</w:t>
      </w:r>
      <w:r w:rsidR="00F36864">
        <w:rPr>
          <w:rFonts w:ascii="Times New Roman" w:hAnsi="Times New Roman" w:cs="Times New Roman"/>
          <w:sz w:val="24"/>
          <w:szCs w:val="24"/>
        </w:rPr>
        <w:t>tories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36864">
        <w:rPr>
          <w:rFonts w:ascii="Times New Roman" w:hAnsi="Times New Roman" w:cs="Times New Roman"/>
          <w:sz w:val="24"/>
          <w:szCs w:val="24"/>
        </w:rPr>
        <w:t xml:space="preserve"> become increasingly pop</w:t>
      </w:r>
      <w:r>
        <w:rPr>
          <w:rFonts w:ascii="Times New Roman" w:hAnsi="Times New Roman" w:cs="Times New Roman"/>
          <w:sz w:val="24"/>
          <w:szCs w:val="24"/>
        </w:rPr>
        <w:t>ular in recent years.  For example, StoryCorps</w:t>
      </w:r>
      <w:r w:rsidR="004402CA">
        <w:rPr>
          <w:rFonts w:ascii="Times New Roman" w:hAnsi="Times New Roman" w:cs="Times New Roman"/>
          <w:sz w:val="24"/>
          <w:szCs w:val="24"/>
        </w:rPr>
        <w:t xml:space="preserve"> (www.storycorps.org)</w:t>
      </w:r>
      <w:r>
        <w:rPr>
          <w:rFonts w:ascii="Times New Roman" w:hAnsi="Times New Roman" w:cs="Times New Roman"/>
          <w:sz w:val="24"/>
          <w:szCs w:val="24"/>
        </w:rPr>
        <w:t>, a non-profit organization whose mission is to collect stories of people in all walks of life from around the U.S.</w:t>
      </w:r>
      <w:r w:rsidR="00366799">
        <w:rPr>
          <w:rFonts w:ascii="Times New Roman" w:hAnsi="Times New Roman" w:cs="Times New Roman"/>
          <w:sz w:val="24"/>
          <w:szCs w:val="24"/>
        </w:rPr>
        <w:t>, has permanent booths in New York’s Grand Central Station, San Francisco, Chicago, Atlanta, plus two mobile booths.</w:t>
      </w:r>
      <w:r>
        <w:rPr>
          <w:rFonts w:ascii="Times New Roman" w:hAnsi="Times New Roman" w:cs="Times New Roman"/>
          <w:sz w:val="24"/>
          <w:szCs w:val="24"/>
        </w:rPr>
        <w:t xml:space="preserve">  Over 400,000 stories have been collected on personal topics and on focused themes, with several anthologies being produced</w:t>
      </w:r>
      <w:r w:rsidR="00366799">
        <w:rPr>
          <w:rFonts w:ascii="Times New Roman" w:hAnsi="Times New Roman" w:cs="Times New Roman"/>
          <w:sz w:val="24"/>
          <w:szCs w:val="24"/>
        </w:rPr>
        <w:t xml:space="preserve"> and published</w:t>
      </w:r>
      <w:r>
        <w:rPr>
          <w:rFonts w:ascii="Times New Roman" w:hAnsi="Times New Roman" w:cs="Times New Roman"/>
          <w:sz w:val="24"/>
          <w:szCs w:val="24"/>
        </w:rPr>
        <w:t xml:space="preserve">.  (Look for works by </w:t>
      </w:r>
      <w:r w:rsidR="00366799">
        <w:rPr>
          <w:rFonts w:ascii="Times New Roman" w:hAnsi="Times New Roman" w:cs="Times New Roman"/>
          <w:sz w:val="24"/>
          <w:szCs w:val="24"/>
        </w:rPr>
        <w:t xml:space="preserve">StoryCorps </w:t>
      </w:r>
      <w:r>
        <w:rPr>
          <w:rFonts w:ascii="Times New Roman" w:hAnsi="Times New Roman" w:cs="Times New Roman"/>
          <w:sz w:val="24"/>
          <w:szCs w:val="24"/>
        </w:rPr>
        <w:t xml:space="preserve">founder David Isay.)  </w:t>
      </w:r>
      <w:r w:rsidR="00366799">
        <w:rPr>
          <w:rFonts w:ascii="Times New Roman" w:hAnsi="Times New Roman" w:cs="Times New Roman"/>
          <w:sz w:val="24"/>
          <w:szCs w:val="24"/>
        </w:rPr>
        <w:t xml:space="preserve">Allison and Gediman (2007) have developed and published a </w:t>
      </w:r>
      <w:r w:rsidR="004402CA">
        <w:rPr>
          <w:rFonts w:ascii="Times New Roman" w:hAnsi="Times New Roman" w:cs="Times New Roman"/>
          <w:sz w:val="24"/>
          <w:szCs w:val="24"/>
        </w:rPr>
        <w:t xml:space="preserve">well-received </w:t>
      </w:r>
      <w:r w:rsidR="00366799">
        <w:rPr>
          <w:rFonts w:ascii="Times New Roman" w:hAnsi="Times New Roman" w:cs="Times New Roman"/>
          <w:sz w:val="24"/>
          <w:szCs w:val="24"/>
        </w:rPr>
        <w:t xml:space="preserve">collection of stories </w:t>
      </w:r>
      <w:r w:rsidR="00E87156">
        <w:rPr>
          <w:rFonts w:ascii="Times New Roman" w:hAnsi="Times New Roman" w:cs="Times New Roman"/>
          <w:sz w:val="24"/>
          <w:szCs w:val="24"/>
        </w:rPr>
        <w:t xml:space="preserve">(cf. </w:t>
      </w:r>
      <w:r w:rsidR="00E87156" w:rsidRPr="00E87156">
        <w:rPr>
          <w:rFonts w:ascii="Times New Roman" w:hAnsi="Times New Roman" w:cs="Times New Roman"/>
          <w:i/>
          <w:sz w:val="24"/>
          <w:szCs w:val="24"/>
        </w:rPr>
        <w:t>This I Believe</w:t>
      </w:r>
      <w:r w:rsidR="00E87156">
        <w:rPr>
          <w:rFonts w:ascii="Times New Roman" w:hAnsi="Times New Roman" w:cs="Times New Roman"/>
          <w:sz w:val="24"/>
          <w:szCs w:val="24"/>
        </w:rPr>
        <w:t xml:space="preserve">) </w:t>
      </w:r>
      <w:r w:rsidR="00E87156">
        <w:rPr>
          <w:rFonts w:ascii="Times New Roman" w:hAnsi="Times New Roman" w:cs="Times New Roman"/>
          <w:sz w:val="24"/>
          <w:szCs w:val="24"/>
        </w:rPr>
        <w:t>leading to several additional books</w:t>
      </w:r>
      <w:r w:rsidR="00E87156">
        <w:rPr>
          <w:rFonts w:ascii="Times New Roman" w:hAnsi="Times New Roman" w:cs="Times New Roman"/>
          <w:sz w:val="24"/>
          <w:szCs w:val="24"/>
        </w:rPr>
        <w:t>.</w:t>
      </w:r>
    </w:p>
    <w:p w:rsidR="004402CA" w:rsidRDefault="004402CA" w:rsidP="0071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CA" w:rsidRDefault="004402CA" w:rsidP="0071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Beyond the popular reading, stories are also being used for design and analysis.  </w:t>
      </w:r>
      <w:r>
        <w:rPr>
          <w:rFonts w:ascii="Times New Roman" w:hAnsi="Times New Roman" w:cs="Times New Roman"/>
          <w:sz w:val="24"/>
          <w:szCs w:val="24"/>
        </w:rPr>
        <w:t>Mueller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Quednau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 report on how architecture and urban design projects evolve through narrative.</w:t>
      </w:r>
      <w:r w:rsidR="00E2474F">
        <w:rPr>
          <w:rFonts w:ascii="Times New Roman" w:hAnsi="Times New Roman" w:cs="Times New Roman"/>
          <w:sz w:val="24"/>
          <w:szCs w:val="24"/>
        </w:rPr>
        <w:t xml:space="preserve"> Tim Dust, a partner at the design firm IDEO, has been discussing Design Dialogues of “well-crafted personal exchanges” (p. 46, </w:t>
      </w:r>
      <w:r w:rsidR="00E2474F" w:rsidRPr="00E2474F">
        <w:rPr>
          <w:rFonts w:ascii="Times New Roman" w:hAnsi="Times New Roman" w:cs="Times New Roman"/>
          <w:i/>
          <w:sz w:val="24"/>
          <w:szCs w:val="24"/>
        </w:rPr>
        <w:t>FastCompany</w:t>
      </w:r>
      <w:r w:rsidR="00E2474F">
        <w:rPr>
          <w:rFonts w:ascii="Times New Roman" w:hAnsi="Times New Roman" w:cs="Times New Roman"/>
          <w:sz w:val="24"/>
          <w:szCs w:val="24"/>
        </w:rPr>
        <w:t xml:space="preserve">, Issue 222, Feb 2018) consisting of stories to </w:t>
      </w:r>
      <w:r w:rsidR="00E2474F">
        <w:rPr>
          <w:rFonts w:ascii="Times New Roman" w:hAnsi="Times New Roman" w:cs="Times New Roman"/>
          <w:sz w:val="24"/>
          <w:szCs w:val="24"/>
        </w:rPr>
        <w:lastRenderedPageBreak/>
        <w:t>aid in design to solve problems (Anzil</w:t>
      </w:r>
      <w:r w:rsidR="00714AF6">
        <w:rPr>
          <w:rFonts w:ascii="Times New Roman" w:hAnsi="Times New Roman" w:cs="Times New Roman"/>
          <w:sz w:val="24"/>
          <w:szCs w:val="24"/>
        </w:rPr>
        <w:t>o</w:t>
      </w:r>
      <w:r w:rsidR="00E2474F">
        <w:rPr>
          <w:rFonts w:ascii="Times New Roman" w:hAnsi="Times New Roman" w:cs="Times New Roman"/>
          <w:sz w:val="24"/>
          <w:szCs w:val="24"/>
        </w:rPr>
        <w:t>tti, 2017).  This fits within the concept of ‘narrative design,’ o</w:t>
      </w:r>
      <w:r w:rsidR="004C40D3">
        <w:rPr>
          <w:rFonts w:ascii="Times New Roman" w:hAnsi="Times New Roman" w:cs="Times New Roman"/>
          <w:sz w:val="24"/>
          <w:szCs w:val="24"/>
        </w:rPr>
        <w:t>r design through storytelling.</w:t>
      </w:r>
    </w:p>
    <w:p w:rsidR="004402CA" w:rsidRDefault="004402CA" w:rsidP="0071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E8" w:rsidRPr="00FD741B" w:rsidRDefault="00E87156" w:rsidP="007115E8">
      <w:p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15E8">
        <w:rPr>
          <w:rFonts w:ascii="Times New Roman" w:hAnsi="Times New Roman" w:cs="Times New Roman"/>
          <w:sz w:val="24"/>
          <w:szCs w:val="24"/>
        </w:rPr>
        <w:t>ne challenge is working in environments that tend to be rational and engineering-focused in design and approach.  People perceive and interact with their environments in different ways, and stories provide an approach to recognize and understand those different types of interactions</w:t>
      </w:r>
      <w:r>
        <w:rPr>
          <w:rFonts w:ascii="Times New Roman" w:hAnsi="Times New Roman" w:cs="Times New Roman"/>
          <w:sz w:val="24"/>
          <w:szCs w:val="24"/>
        </w:rPr>
        <w:t xml:space="preserve"> at a more personal, individual level</w:t>
      </w:r>
      <w:r w:rsidR="007115E8">
        <w:rPr>
          <w:rFonts w:ascii="Times New Roman" w:hAnsi="Times New Roman" w:cs="Times New Roman"/>
          <w:sz w:val="24"/>
          <w:szCs w:val="24"/>
        </w:rPr>
        <w:t xml:space="preserve">.  </w:t>
      </w:r>
      <w:r w:rsidR="007115E8" w:rsidRPr="00FD741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Capturing, evaluating, and understanding stories is part of the approach being used to design better </w:t>
      </w:r>
      <w:r w:rsidR="007A2E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organizations </w:t>
      </w:r>
      <w:r w:rsidR="007115E8" w:rsidRPr="00FD741B">
        <w:rPr>
          <w:rFonts w:ascii="Times New Roman" w:eastAsia="Times New Roman" w:hAnsi="Times New Roman" w:cs="Times New Roman"/>
          <w:color w:val="111111"/>
          <w:sz w:val="24"/>
          <w:szCs w:val="24"/>
        </w:rPr>
        <w:t>and more usable systems. </w:t>
      </w:r>
    </w:p>
    <w:p w:rsidR="007115E8" w:rsidRDefault="007115E8" w:rsidP="007115E8">
      <w:pPr>
        <w:spacing w:after="0" w:line="240" w:lineRule="auto"/>
        <w:ind w:right="-274"/>
        <w:rPr>
          <w:rFonts w:ascii="Times New Roman" w:hAnsi="Times New Roman" w:cs="Times New Roman"/>
          <w:sz w:val="24"/>
          <w:szCs w:val="24"/>
        </w:rPr>
      </w:pPr>
    </w:p>
    <w:p w:rsidR="004C40D3" w:rsidRDefault="004C40D3" w:rsidP="007115E8">
      <w:p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Specifically, s</w:t>
      </w:r>
      <w:r w:rsidR="00677C3B">
        <w:rPr>
          <w:rFonts w:ascii="Times New Roman" w:hAnsi="Times New Roman" w:cs="Times New Roman"/>
          <w:sz w:val="24"/>
          <w:szCs w:val="24"/>
        </w:rPr>
        <w:t>tories have a narrative emphasis, focusing on experiences and implicit knowledge (</w:t>
      </w:r>
      <w:r w:rsidR="00766889" w:rsidRPr="007562B3">
        <w:rPr>
          <w:rFonts w:ascii="Times New Roman" w:eastAsia="Times New Roman" w:hAnsi="Times New Roman" w:cs="Times New Roman"/>
          <w:color w:val="111111"/>
          <w:sz w:val="24"/>
          <w:szCs w:val="24"/>
        </w:rPr>
        <w:t>of a technology, a situation, an event, etc.) that can be difficult to disclose or articulate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They can be used to </w:t>
      </w:r>
      <w:r w:rsidR="00766889" w:rsidRPr="007562B3">
        <w:rPr>
          <w:rFonts w:ascii="Times New Roman" w:eastAsia="Times New Roman" w:hAnsi="Times New Roman" w:cs="Times New Roman"/>
          <w:color w:val="111111"/>
          <w:sz w:val="24"/>
          <w:szCs w:val="24"/>
        </w:rPr>
        <w:t>be used to share knowledge or experiences that often cannot be easily conveyed through facts alone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or to establish a </w:t>
      </w:r>
      <w:r w:rsidR="00766889" w:rsidRPr="007562B3">
        <w:rPr>
          <w:rFonts w:ascii="Times New Roman" w:eastAsia="Times New Roman" w:hAnsi="Times New Roman" w:cs="Times New Roman"/>
          <w:color w:val="111111"/>
          <w:sz w:val="24"/>
          <w:szCs w:val="24"/>
        </w:rPr>
        <w:t>shared meaning or understanding in 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66889" w:rsidRPr="007562B3">
        <w:rPr>
          <w:rFonts w:ascii="Times New Roman" w:eastAsia="Times New Roman" w:hAnsi="Times New Roman" w:cs="Times New Roman"/>
          <w:color w:val="11111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 Stories can create impressions, or evoke a vision.  Stories can be sued to share and voice emotions.</w:t>
      </w:r>
    </w:p>
    <w:p w:rsidR="00766889" w:rsidRDefault="00766889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B0C79" w:rsidRDefault="00A066B4" w:rsidP="00A0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Boyd (2009) has noted that </w:t>
      </w:r>
      <w:r w:rsidRPr="00CB0C79">
        <w:rPr>
          <w:rFonts w:ascii="Times New Roman" w:hAnsi="Times New Roman" w:cs="Times New Roman"/>
          <w:sz w:val="24"/>
          <w:szCs w:val="24"/>
        </w:rPr>
        <w:t>“stories help train us to explore possibility as well as actuality, effortlessly and even playfully, and that capacity make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0C79">
        <w:rPr>
          <w:rFonts w:ascii="Times New Roman" w:hAnsi="Times New Roman" w:cs="Times New Roman"/>
          <w:sz w:val="24"/>
          <w:szCs w:val="24"/>
        </w:rPr>
        <w:t xml:space="preserve"> all the difference (p. 188).</w:t>
      </w:r>
      <w:r w:rsidR="007A7FA4">
        <w:rPr>
          <w:rFonts w:ascii="Times New Roman" w:hAnsi="Times New Roman" w:cs="Times New Roman"/>
          <w:sz w:val="24"/>
          <w:szCs w:val="24"/>
        </w:rPr>
        <w:t xml:space="preserve">  This session is focused on how to help our students capture, analyze, and use the stories obtained from others. </w:t>
      </w:r>
    </w:p>
    <w:p w:rsidR="00A066B4" w:rsidRPr="00CB0C79" w:rsidRDefault="00A066B4" w:rsidP="00A06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4DD4" w:rsidRDefault="002C4DD4" w:rsidP="002C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367" w:rsidRDefault="009A3367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367" w:rsidRDefault="00F36864" w:rsidP="00F3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DESCRIPTION</w:t>
      </w:r>
    </w:p>
    <w:p w:rsidR="00F36864" w:rsidRPr="00AE6D5C" w:rsidRDefault="00F36864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64" w:rsidRDefault="002C4DD4" w:rsidP="009A3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many, and perhaps most, situations, </w:t>
      </w:r>
      <w:r w:rsidRPr="00FD741B">
        <w:rPr>
          <w:rFonts w:ascii="Times New Roman" w:hAnsi="Times New Roman" w:cs="Times New Roman"/>
          <w:sz w:val="24"/>
          <w:szCs w:val="24"/>
        </w:rPr>
        <w:t xml:space="preserve">the stories </w:t>
      </w:r>
      <w:r>
        <w:rPr>
          <w:rFonts w:ascii="Times New Roman" w:hAnsi="Times New Roman" w:cs="Times New Roman"/>
          <w:sz w:val="24"/>
          <w:szCs w:val="24"/>
        </w:rPr>
        <w:t xml:space="preserve">used for inquiry come from already-developed resources (e.g., case studies, news articles, etc.) </w:t>
      </w:r>
      <w:r w:rsidRPr="00FD741B">
        <w:rPr>
          <w:rFonts w:ascii="Times New Roman" w:hAnsi="Times New Roman" w:cs="Times New Roman"/>
          <w:sz w:val="24"/>
          <w:szCs w:val="24"/>
        </w:rPr>
        <w:t xml:space="preserve">and are mined for and applied to </w:t>
      </w:r>
      <w:r>
        <w:rPr>
          <w:rFonts w:ascii="Times New Roman" w:hAnsi="Times New Roman" w:cs="Times New Roman"/>
          <w:sz w:val="24"/>
          <w:szCs w:val="24"/>
        </w:rPr>
        <w:t>a topic or concept of current emphasis or inquiry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8FB">
        <w:rPr>
          <w:rFonts w:ascii="Times New Roman" w:hAnsi="Times New Roman" w:cs="Times New Roman"/>
          <w:sz w:val="24"/>
          <w:szCs w:val="24"/>
        </w:rPr>
        <w:t xml:space="preserve">  </w:t>
      </w:r>
      <w:r w:rsidR="009A3367" w:rsidRPr="00AE6D5C">
        <w:rPr>
          <w:rFonts w:ascii="Times New Roman" w:hAnsi="Times New Roman" w:cs="Times New Roman"/>
          <w:sz w:val="24"/>
          <w:szCs w:val="24"/>
        </w:rPr>
        <w:t xml:space="preserve">In this activity, participants </w:t>
      </w:r>
      <w:r w:rsidR="00F36864">
        <w:rPr>
          <w:rFonts w:ascii="Times New Roman" w:hAnsi="Times New Roman" w:cs="Times New Roman"/>
          <w:sz w:val="24"/>
          <w:szCs w:val="24"/>
        </w:rPr>
        <w:t xml:space="preserve">will be asked to develop their own story for a particular management topic.  </w:t>
      </w:r>
      <w:r>
        <w:rPr>
          <w:rFonts w:ascii="Times New Roman" w:hAnsi="Times New Roman" w:cs="Times New Roman"/>
          <w:sz w:val="24"/>
          <w:szCs w:val="24"/>
        </w:rPr>
        <w:t xml:space="preserve">(The topic will be provided at the session.)  </w:t>
      </w:r>
      <w:r w:rsidR="00F36864">
        <w:rPr>
          <w:rFonts w:ascii="Times New Roman" w:hAnsi="Times New Roman" w:cs="Times New Roman"/>
          <w:sz w:val="24"/>
          <w:szCs w:val="24"/>
        </w:rPr>
        <w:t xml:space="preserve">This is to simulate the story interrogation </w:t>
      </w:r>
      <w:r w:rsidR="007A2E86">
        <w:rPr>
          <w:rFonts w:ascii="Times New Roman" w:hAnsi="Times New Roman" w:cs="Times New Roman"/>
          <w:sz w:val="24"/>
          <w:szCs w:val="24"/>
        </w:rPr>
        <w:t xml:space="preserve">process students use </w:t>
      </w:r>
      <w:bookmarkStart w:id="0" w:name="_GoBack"/>
      <w:bookmarkEnd w:id="0"/>
      <w:r w:rsidR="00F36864">
        <w:rPr>
          <w:rFonts w:ascii="Times New Roman" w:hAnsi="Times New Roman" w:cs="Times New Roman"/>
          <w:sz w:val="24"/>
          <w:szCs w:val="24"/>
        </w:rPr>
        <w:t xml:space="preserve">when acquiring stories from other individuals.  </w:t>
      </w:r>
      <w:r w:rsidR="008818FB">
        <w:rPr>
          <w:rFonts w:ascii="Times New Roman" w:hAnsi="Times New Roman" w:cs="Times New Roman"/>
          <w:sz w:val="24"/>
          <w:szCs w:val="24"/>
        </w:rPr>
        <w:t>In addition to generating stories, t</w:t>
      </w:r>
      <w:r w:rsidR="00F36864">
        <w:rPr>
          <w:rFonts w:ascii="Times New Roman" w:hAnsi="Times New Roman" w:cs="Times New Roman"/>
          <w:sz w:val="24"/>
          <w:szCs w:val="24"/>
        </w:rPr>
        <w:t>ime will be spent exploring the difficulty students often have in eliciting stories from others and exploring ways to assist with and guide this process.</w:t>
      </w:r>
      <w:r>
        <w:rPr>
          <w:rFonts w:ascii="Times New Roman" w:hAnsi="Times New Roman" w:cs="Times New Roman"/>
          <w:sz w:val="24"/>
          <w:szCs w:val="24"/>
        </w:rPr>
        <w:t xml:space="preserve">  Opening </w:t>
      </w:r>
      <w:r w:rsidR="008818FB">
        <w:rPr>
          <w:rFonts w:ascii="Times New Roman" w:hAnsi="Times New Roman" w:cs="Times New Roman"/>
          <w:sz w:val="24"/>
          <w:szCs w:val="24"/>
        </w:rPr>
        <w:t xml:space="preserve">and follow-up </w:t>
      </w:r>
      <w:r>
        <w:rPr>
          <w:rFonts w:ascii="Times New Roman" w:hAnsi="Times New Roman" w:cs="Times New Roman"/>
          <w:sz w:val="24"/>
          <w:szCs w:val="24"/>
        </w:rPr>
        <w:t>questions are provided</w:t>
      </w:r>
      <w:r w:rsidR="004C4B15">
        <w:rPr>
          <w:rFonts w:ascii="Times New Roman" w:hAnsi="Times New Roman" w:cs="Times New Roman"/>
          <w:sz w:val="24"/>
          <w:szCs w:val="24"/>
        </w:rPr>
        <w:t xml:space="preserve"> (see Appendix A)</w:t>
      </w:r>
      <w:r>
        <w:rPr>
          <w:rFonts w:ascii="Times New Roman" w:hAnsi="Times New Roman" w:cs="Times New Roman"/>
          <w:sz w:val="24"/>
          <w:szCs w:val="24"/>
        </w:rPr>
        <w:t xml:space="preserve">, and new </w:t>
      </w:r>
      <w:r w:rsidR="008818FB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will be developed and shared.</w:t>
      </w:r>
    </w:p>
    <w:p w:rsidR="002C4DD4" w:rsidRDefault="002C4DD4" w:rsidP="009A3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DD4" w:rsidRDefault="002C4DD4" w:rsidP="009A3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on the current activity and assignment structure </w:t>
      </w:r>
      <w:r w:rsidR="004C4B15">
        <w:rPr>
          <w:rFonts w:ascii="Times New Roman" w:hAnsi="Times New Roman" w:cs="Times New Roman"/>
          <w:sz w:val="24"/>
          <w:szCs w:val="24"/>
        </w:rPr>
        <w:t xml:space="preserve">(see Appendix B) </w:t>
      </w:r>
      <w:r>
        <w:rPr>
          <w:rFonts w:ascii="Times New Roman" w:hAnsi="Times New Roman" w:cs="Times New Roman"/>
          <w:sz w:val="24"/>
          <w:szCs w:val="24"/>
        </w:rPr>
        <w:t>being used will be provided.</w:t>
      </w:r>
    </w:p>
    <w:p w:rsidR="002C4DD4" w:rsidRDefault="002C4DD4" w:rsidP="009A3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DD4" w:rsidRDefault="002C4DD4" w:rsidP="009A3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stories have been </w:t>
      </w:r>
      <w:r w:rsidR="004C4B15">
        <w:rPr>
          <w:rFonts w:ascii="Times New Roman" w:hAnsi="Times New Roman" w:cs="Times New Roman"/>
          <w:sz w:val="24"/>
          <w:szCs w:val="24"/>
        </w:rPr>
        <w:t xml:space="preserve">generated and </w:t>
      </w:r>
      <w:r>
        <w:rPr>
          <w:rFonts w:ascii="Times New Roman" w:hAnsi="Times New Roman" w:cs="Times New Roman"/>
          <w:sz w:val="24"/>
          <w:szCs w:val="24"/>
        </w:rPr>
        <w:t xml:space="preserve">collected, we will explore how to apply and use the stories for diagnosis and learning, including how to translate this </w:t>
      </w:r>
      <w:r w:rsidR="003E2519">
        <w:rPr>
          <w:rFonts w:ascii="Times New Roman" w:hAnsi="Times New Roman" w:cs="Times New Roman"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sz w:val="24"/>
          <w:szCs w:val="24"/>
        </w:rPr>
        <w:t>to a student-centered environment.</w:t>
      </w:r>
    </w:p>
    <w:p w:rsidR="00F36864" w:rsidRDefault="00F36864" w:rsidP="009A3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8FB" w:rsidRDefault="008818FB" w:rsidP="009A3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8FB" w:rsidRDefault="008818FB" w:rsidP="009A3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89" w:rsidRPr="00AE6D5C" w:rsidRDefault="00766889" w:rsidP="003E2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5C">
        <w:rPr>
          <w:rFonts w:ascii="Times New Roman" w:hAnsi="Times New Roman" w:cs="Times New Roman"/>
          <w:sz w:val="24"/>
          <w:szCs w:val="24"/>
        </w:rPr>
        <w:t>REFERENCES</w:t>
      </w:r>
    </w:p>
    <w:p w:rsidR="00766889" w:rsidRPr="009E59FF" w:rsidRDefault="00766889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9" w:rsidRPr="009E59FF" w:rsidRDefault="00366799" w:rsidP="0075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>Allison</w:t>
      </w:r>
      <w:r w:rsidRPr="009E59FF">
        <w:rPr>
          <w:rFonts w:ascii="Times New Roman" w:hAnsi="Times New Roman" w:cs="Times New Roman"/>
          <w:sz w:val="24"/>
          <w:szCs w:val="24"/>
        </w:rPr>
        <w:t>, J. &amp;</w:t>
      </w:r>
      <w:r w:rsidRPr="009E59FF">
        <w:rPr>
          <w:rFonts w:ascii="Times New Roman" w:hAnsi="Times New Roman" w:cs="Times New Roman"/>
          <w:sz w:val="24"/>
          <w:szCs w:val="24"/>
        </w:rPr>
        <w:t xml:space="preserve"> Gediman</w:t>
      </w:r>
      <w:r w:rsidRPr="009E59FF">
        <w:rPr>
          <w:rFonts w:ascii="Times New Roman" w:hAnsi="Times New Roman" w:cs="Times New Roman"/>
          <w:sz w:val="24"/>
          <w:szCs w:val="24"/>
        </w:rPr>
        <w:t xml:space="preserve">, D. 2007. </w:t>
      </w:r>
      <w:r w:rsidRPr="009E59FF">
        <w:rPr>
          <w:rFonts w:ascii="Times New Roman" w:hAnsi="Times New Roman" w:cs="Times New Roman"/>
          <w:i/>
          <w:sz w:val="24"/>
          <w:szCs w:val="24"/>
        </w:rPr>
        <w:t>This I believe: The personal philosophies of remarkable men and women</w:t>
      </w:r>
      <w:r w:rsidRPr="009E59FF">
        <w:rPr>
          <w:rFonts w:ascii="Times New Roman" w:hAnsi="Times New Roman" w:cs="Times New Roman"/>
          <w:sz w:val="24"/>
          <w:szCs w:val="24"/>
        </w:rPr>
        <w:t>. New York, NY: Henry Holt &amp; Company, LLC.</w:t>
      </w:r>
    </w:p>
    <w:p w:rsidR="00366799" w:rsidRPr="009E59FF" w:rsidRDefault="00366799" w:rsidP="0075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5E" w:rsidRPr="009E59FF" w:rsidRDefault="0020395E" w:rsidP="0020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>Anzilotti, E. 2017. “</w:t>
      </w:r>
      <w:hyperlink r:id="rId8" w:tooltip="Why Ideo’s Fred Dust Thinks We Must Relearn The Art Of Dialogue" w:history="1">
        <w:r w:rsidRPr="009E59FF">
          <w:rPr>
            <w:rStyle w:val="Hyperlink"/>
            <w:rFonts w:ascii="Times New Roman" w:hAnsi="Times New Roman" w:cs="Times New Roman"/>
            <w:color w:val="000000"/>
            <w:spacing w:val="15"/>
            <w:sz w:val="24"/>
            <w:szCs w:val="24"/>
            <w:u w:val="none"/>
          </w:rPr>
          <w:t>Why Ideo’s Fred Dust Thinks We Must Relearn The Art Of Dialogue</w:t>
        </w:r>
      </w:hyperlink>
      <w:r w:rsidRPr="009E59FF">
        <w:rPr>
          <w:rStyle w:val="Hyperlink"/>
          <w:rFonts w:ascii="Times New Roman" w:hAnsi="Times New Roman" w:cs="Times New Roman"/>
          <w:color w:val="000000"/>
          <w:spacing w:val="15"/>
          <w:sz w:val="24"/>
          <w:szCs w:val="24"/>
          <w:u w:val="none"/>
        </w:rPr>
        <w:t xml:space="preserve">, </w:t>
      </w:r>
      <w:r w:rsidRPr="009E59FF">
        <w:rPr>
          <w:rStyle w:val="Hyperlink"/>
          <w:rFonts w:ascii="Times New Roman" w:hAnsi="Times New Roman" w:cs="Times New Roman"/>
          <w:i/>
          <w:color w:val="000000"/>
          <w:spacing w:val="15"/>
          <w:sz w:val="24"/>
          <w:szCs w:val="24"/>
          <w:u w:val="none"/>
        </w:rPr>
        <w:t>FastCompany</w:t>
      </w:r>
      <w:r w:rsidRPr="009E59FF">
        <w:rPr>
          <w:rStyle w:val="Hyperlink"/>
          <w:rFonts w:ascii="Times New Roman" w:hAnsi="Times New Roman" w:cs="Times New Roman"/>
          <w:color w:val="000000"/>
          <w:spacing w:val="15"/>
          <w:sz w:val="24"/>
          <w:szCs w:val="24"/>
          <w:u w:val="none"/>
        </w:rPr>
        <w:t xml:space="preserve">, Issue 218, October, </w:t>
      </w:r>
      <w:r w:rsidRPr="009E59FF">
        <w:rPr>
          <w:rFonts w:ascii="Times New Roman" w:hAnsi="Times New Roman" w:cs="Times New Roman"/>
          <w:sz w:val="24"/>
          <w:szCs w:val="24"/>
        </w:rPr>
        <w:t>https://www.fastcompany.com/40483243/ why-ideos-fred-dust-thinks-we-must-relearn-the-art-of-dialogue</w:t>
      </w:r>
      <w:r w:rsidRPr="009E59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October 24, Accessed January 12, 2018.</w:t>
      </w:r>
    </w:p>
    <w:p w:rsidR="0020395E" w:rsidRPr="009E59FF" w:rsidRDefault="0020395E" w:rsidP="0020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B3" w:rsidRPr="009E59FF" w:rsidRDefault="007562B3" w:rsidP="0075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 xml:space="preserve">Armstrong, D. M. (1992). </w:t>
      </w:r>
      <w:r w:rsidRPr="009E59FF">
        <w:rPr>
          <w:rFonts w:ascii="Times New Roman" w:hAnsi="Times New Roman" w:cs="Times New Roman"/>
          <w:i/>
          <w:sz w:val="24"/>
          <w:szCs w:val="24"/>
        </w:rPr>
        <w:t>Managing by storying around: A new method of leadership.</w:t>
      </w:r>
      <w:r w:rsidRPr="009E59FF">
        <w:rPr>
          <w:rFonts w:ascii="Times New Roman" w:hAnsi="Times New Roman" w:cs="Times New Roman"/>
          <w:sz w:val="24"/>
          <w:szCs w:val="24"/>
        </w:rPr>
        <w:t xml:space="preserve"> New York, NY: Doubleday.</w:t>
      </w:r>
    </w:p>
    <w:p w:rsidR="007562B3" w:rsidRPr="009E59FF" w:rsidRDefault="007562B3" w:rsidP="0075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3B" w:rsidRPr="009E59FF" w:rsidRDefault="00AB2E3B" w:rsidP="00AB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 xml:space="preserve">Billsberry, J., &amp; Gilbert, L. H. (2008). Using Roald Dahl’s </w:t>
      </w:r>
      <w:r w:rsidRPr="009E59FF">
        <w:rPr>
          <w:rFonts w:ascii="Times New Roman" w:hAnsi="Times New Roman" w:cs="Times New Roman"/>
          <w:i/>
          <w:sz w:val="24"/>
          <w:szCs w:val="24"/>
        </w:rPr>
        <w:t>Charlie and the Chocolate Factory</w:t>
      </w:r>
      <w:r w:rsidRPr="009E59FF">
        <w:rPr>
          <w:rFonts w:ascii="Times New Roman" w:hAnsi="Times New Roman" w:cs="Times New Roman"/>
          <w:sz w:val="24"/>
          <w:szCs w:val="24"/>
        </w:rPr>
        <w:t xml:space="preserve"> to teach different recruitment and selection paradigms.</w:t>
      </w:r>
      <w:r w:rsidRPr="009E59FF">
        <w:rPr>
          <w:rFonts w:ascii="Times New Roman" w:hAnsi="Times New Roman" w:cs="Times New Roman"/>
          <w:i/>
          <w:sz w:val="24"/>
          <w:szCs w:val="24"/>
        </w:rPr>
        <w:t xml:space="preserve"> Journal of Management Education, 32</w:t>
      </w:r>
      <w:r w:rsidRPr="009E59FF">
        <w:rPr>
          <w:rFonts w:ascii="Times New Roman" w:hAnsi="Times New Roman" w:cs="Times New Roman"/>
          <w:sz w:val="24"/>
          <w:szCs w:val="24"/>
        </w:rPr>
        <w:t>(2), 228-247.</w:t>
      </w:r>
    </w:p>
    <w:p w:rsidR="00AB2E3B" w:rsidRPr="009E59FF" w:rsidRDefault="00AB2E3B" w:rsidP="00AB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89" w:rsidRPr="009E59FF" w:rsidRDefault="00766889" w:rsidP="0075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 xml:space="preserve">Boyd, B. 2009. </w:t>
      </w:r>
      <w:r w:rsidRPr="009E59FF">
        <w:rPr>
          <w:rFonts w:ascii="Times New Roman" w:hAnsi="Times New Roman" w:cs="Times New Roman"/>
          <w:i/>
          <w:sz w:val="24"/>
          <w:szCs w:val="24"/>
        </w:rPr>
        <w:t>On the evolution of stories: Evolution, cognition, and fiction</w:t>
      </w:r>
      <w:r w:rsidRPr="009E59FF">
        <w:rPr>
          <w:rFonts w:ascii="Times New Roman" w:hAnsi="Times New Roman" w:cs="Times New Roman"/>
          <w:sz w:val="24"/>
          <w:szCs w:val="24"/>
        </w:rPr>
        <w:t>. Cambridge, MA: Belknap Press of Harvard University Press.</w:t>
      </w:r>
    </w:p>
    <w:p w:rsidR="00766889" w:rsidRPr="009E59FF" w:rsidRDefault="00766889" w:rsidP="007668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2E3B" w:rsidRPr="009E59FF" w:rsidRDefault="00AB2E3B" w:rsidP="00AB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 xml:space="preserve">Comer, D. R., &amp; Holbrook, R. L., Jr.  (2005). “All I really need to know I learned in kindergarten: How Dr. Seuss reinforces management concepts and promotes community citizenship.” </w:t>
      </w:r>
      <w:r w:rsidRPr="009E59FF">
        <w:rPr>
          <w:rFonts w:ascii="Times New Roman" w:hAnsi="Times New Roman" w:cs="Times New Roman"/>
          <w:i/>
          <w:sz w:val="24"/>
          <w:szCs w:val="24"/>
        </w:rPr>
        <w:t>Journal of Management Education, 29</w:t>
      </w:r>
      <w:r w:rsidRPr="009E59FF">
        <w:rPr>
          <w:rFonts w:ascii="Times New Roman" w:hAnsi="Times New Roman" w:cs="Times New Roman"/>
          <w:sz w:val="24"/>
          <w:szCs w:val="24"/>
        </w:rPr>
        <w:t>(6), 870-887.</w:t>
      </w:r>
    </w:p>
    <w:p w:rsidR="00AB2E3B" w:rsidRPr="009E59FF" w:rsidRDefault="00AB2E3B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9FF" w:rsidRPr="009E59FF" w:rsidRDefault="009E59FF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>Denning, S. 2004. “Telling tales.”  Harvard Business Review, 82(5), 122-129.</w:t>
      </w:r>
    </w:p>
    <w:p w:rsidR="009E59FF" w:rsidRPr="009E59FF" w:rsidRDefault="009E59FF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89" w:rsidRPr="009E59FF" w:rsidRDefault="003A4D4A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>Mueller, S. &amp; Quednau, S. (Eds.) 201</w:t>
      </w:r>
      <w:r w:rsidR="004E42BD" w:rsidRPr="009E59FF">
        <w:rPr>
          <w:rFonts w:ascii="Times New Roman" w:hAnsi="Times New Roman" w:cs="Times New Roman"/>
          <w:sz w:val="24"/>
          <w:szCs w:val="24"/>
        </w:rPr>
        <w:t>6</w:t>
      </w:r>
      <w:r w:rsidRPr="009E59FF">
        <w:rPr>
          <w:rFonts w:ascii="Times New Roman" w:hAnsi="Times New Roman" w:cs="Times New Roman"/>
          <w:sz w:val="24"/>
          <w:szCs w:val="24"/>
        </w:rPr>
        <w:t xml:space="preserve">.  </w:t>
      </w:r>
      <w:r w:rsidRPr="009E59FF">
        <w:rPr>
          <w:rFonts w:ascii="Times New Roman" w:hAnsi="Times New Roman" w:cs="Times New Roman"/>
          <w:i/>
          <w:sz w:val="24"/>
          <w:szCs w:val="24"/>
        </w:rPr>
        <w:t xml:space="preserve">Giraffes, telegraphs, and Hero of Alexandria: Urban design by </w:t>
      </w:r>
      <w:r w:rsidR="004E42BD" w:rsidRPr="009E59FF">
        <w:rPr>
          <w:rFonts w:ascii="Times New Roman" w:hAnsi="Times New Roman" w:cs="Times New Roman"/>
          <w:i/>
          <w:sz w:val="24"/>
          <w:szCs w:val="24"/>
        </w:rPr>
        <w:t>n</w:t>
      </w:r>
      <w:r w:rsidRPr="009E59FF">
        <w:rPr>
          <w:rFonts w:ascii="Times New Roman" w:hAnsi="Times New Roman" w:cs="Times New Roman"/>
          <w:i/>
          <w:sz w:val="24"/>
          <w:szCs w:val="24"/>
        </w:rPr>
        <w:t>arration</w:t>
      </w:r>
      <w:r w:rsidRPr="009E59FF">
        <w:rPr>
          <w:rFonts w:ascii="Times New Roman" w:hAnsi="Times New Roman" w:cs="Times New Roman"/>
          <w:sz w:val="24"/>
          <w:szCs w:val="24"/>
        </w:rPr>
        <w:t xml:space="preserve">.  </w:t>
      </w:r>
      <w:r w:rsidR="004E42BD" w:rsidRPr="009E59FF">
        <w:rPr>
          <w:rFonts w:ascii="Times New Roman" w:hAnsi="Times New Roman" w:cs="Times New Roman"/>
          <w:sz w:val="24"/>
          <w:szCs w:val="24"/>
        </w:rPr>
        <w:t>Berslin, Germany: Ruby Press</w:t>
      </w:r>
    </w:p>
    <w:p w:rsidR="003A4D4A" w:rsidRPr="009E59FF" w:rsidRDefault="003A4D4A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4A" w:rsidRPr="009E59FF" w:rsidRDefault="007562B3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 xml:space="preserve">Peterson, T.O., Aikens, S., Beaty, J.E., Lesko, A., Messal, C.B., Peterson, C., Small, E., &amp; Beard, J.W. 2016.  Storytime for Business Students, OBTC (Organizational Behavior Teaching Conference) 2016, Walsh University, June 8-11, 2016. </w:t>
      </w:r>
    </w:p>
    <w:p w:rsidR="007562B3" w:rsidRPr="009E59FF" w:rsidRDefault="007562B3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B3" w:rsidRPr="009E59FF" w:rsidRDefault="007562B3" w:rsidP="009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>Stevenson D. (2016, May 25). Storytelling: The secret sauce (Part 1): The power of storytelling. Presentation at the Association for Talent Development Conference, Denver, CO.</w:t>
      </w:r>
    </w:p>
    <w:p w:rsidR="007562B3" w:rsidRPr="009E59FF" w:rsidRDefault="007562B3" w:rsidP="009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9F" w:rsidRPr="009E59FF" w:rsidRDefault="00944B9F" w:rsidP="009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FF">
        <w:rPr>
          <w:rFonts w:ascii="Times New Roman" w:hAnsi="Times New Roman" w:cs="Times New Roman"/>
          <w:sz w:val="24"/>
          <w:szCs w:val="24"/>
        </w:rPr>
        <w:t xml:space="preserve">Tate, M. L. (2012). </w:t>
      </w:r>
      <w:r w:rsidRPr="009E59FF">
        <w:rPr>
          <w:rFonts w:ascii="Times New Roman" w:hAnsi="Times New Roman" w:cs="Times New Roman"/>
          <w:i/>
          <w:sz w:val="24"/>
          <w:szCs w:val="24"/>
        </w:rPr>
        <w:t xml:space="preserve">“Sit &amp; get” won’t grow dendrites: 20 professional learning strategies that engage the adult brain </w:t>
      </w:r>
      <w:r w:rsidRPr="009E59FF">
        <w:rPr>
          <w:rFonts w:ascii="Times New Roman" w:hAnsi="Times New Roman" w:cs="Times New Roman"/>
          <w:sz w:val="24"/>
          <w:szCs w:val="24"/>
        </w:rPr>
        <w:t>(</w:t>
      </w:r>
      <w:r w:rsidRPr="003E2519">
        <w:rPr>
          <w:rFonts w:ascii="Times New Roman" w:hAnsi="Times New Roman" w:cs="Times New Roman"/>
          <w:i/>
          <w:sz w:val="24"/>
          <w:szCs w:val="24"/>
        </w:rPr>
        <w:t>2</w:t>
      </w:r>
      <w:r w:rsidRPr="003E2519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3E2519" w:rsidRPr="003E2519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9E59FF">
        <w:rPr>
          <w:rFonts w:ascii="Times New Roman" w:hAnsi="Times New Roman" w:cs="Times New Roman"/>
          <w:sz w:val="24"/>
          <w:szCs w:val="24"/>
        </w:rPr>
        <w:t>). Thousand Oaks, CA: Corwin Press.</w:t>
      </w:r>
    </w:p>
    <w:p w:rsidR="00944B9F" w:rsidRPr="00CB0C79" w:rsidRDefault="00944B9F" w:rsidP="009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3B" w:rsidRPr="00B15121" w:rsidRDefault="00AB2E3B" w:rsidP="009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21">
        <w:rPr>
          <w:rFonts w:ascii="Times New Roman" w:hAnsi="Times New Roman" w:cs="Times New Roman"/>
          <w:sz w:val="24"/>
          <w:szCs w:val="24"/>
        </w:rPr>
        <w:t xml:space="preserve">Verbos, A. K., Kennedy, D. M., &amp; Gladstone, J. S. (2011). “Coyote was walking…”: Management Education in Indian Time. </w:t>
      </w:r>
      <w:r w:rsidRPr="00B15121">
        <w:rPr>
          <w:rFonts w:ascii="Times New Roman" w:hAnsi="Times New Roman" w:cs="Times New Roman"/>
          <w:i/>
          <w:sz w:val="24"/>
          <w:szCs w:val="24"/>
        </w:rPr>
        <w:t>Journal of Management Education, 35</w:t>
      </w:r>
      <w:r w:rsidRPr="00B15121">
        <w:rPr>
          <w:rFonts w:ascii="Times New Roman" w:hAnsi="Times New Roman" w:cs="Times New Roman"/>
          <w:sz w:val="24"/>
          <w:szCs w:val="24"/>
        </w:rPr>
        <w:t>(1), 51-65.</w:t>
      </w:r>
    </w:p>
    <w:p w:rsidR="007562B3" w:rsidRPr="00CB0C79" w:rsidRDefault="007562B3" w:rsidP="007562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62B3" w:rsidRDefault="007562B3" w:rsidP="009A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6B6" w:rsidRPr="009A3367" w:rsidRDefault="001E26B6" w:rsidP="009A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15" w:rsidRDefault="004C4B15" w:rsidP="009A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 – Opening Guidance and Questions</w:t>
      </w:r>
    </w:p>
    <w:p w:rsidR="004C4B15" w:rsidRDefault="004C4B15" w:rsidP="009A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15" w:rsidRPr="00AE6D5C" w:rsidRDefault="004C4B15" w:rsidP="004C4B1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Capture the story … if possible, capture the story in detail, word-for-word </w:t>
      </w:r>
    </w:p>
    <w:p w:rsidR="004C4B15" w:rsidRPr="00AE6D5C" w:rsidRDefault="004C4B15" w:rsidP="004C4B1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Provide (at least a brief) description of the Context (of the story, and even where/when the story is captured).</w:t>
      </w:r>
    </w:p>
    <w:p w:rsidR="004C4B15" w:rsidRPr="00AE6D5C" w:rsidRDefault="004C4B15" w:rsidP="004C4B1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Be sure to capture and record follow-up questions as they occur.</w:t>
      </w:r>
    </w:p>
    <w:p w:rsidR="004C4B15" w:rsidRPr="00AE6D5C" w:rsidRDefault="004C4B15" w:rsidP="004C4B1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Note whether this is a work-related story, or something that is more personal.</w:t>
      </w:r>
    </w:p>
    <w:p w:rsidR="004C4B15" w:rsidRPr="00AE6D5C" w:rsidRDefault="004C4B15" w:rsidP="004C4B1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Be sure to observe and note the body language (including gestures, etc.) as the story is being told.  Try to capture/describe these.</w:t>
      </w:r>
    </w:p>
    <w:p w:rsidR="004C4B15" w:rsidRPr="00AE6D5C" w:rsidRDefault="004C4B15" w:rsidP="004C4B1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Story prompts (i.e., initial questions) and follow-up questions might be :</w:t>
      </w:r>
    </w:p>
    <w:p w:rsidR="004C4B15" w:rsidRPr="00AE6D5C" w:rsidRDefault="004C4B15" w:rsidP="004C4B15">
      <w:pPr>
        <w:numPr>
          <w:ilvl w:val="0"/>
          <w:numId w:val="3"/>
        </w:num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Tell me a story of your first experience(s) with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 topic under consideration)</w:t>
      </w:r>
    </w:p>
    <w:p w:rsidR="004C4B15" w:rsidRPr="00AE6D5C" w:rsidRDefault="004C4B15" w:rsidP="004C4B15">
      <w:pPr>
        <w:numPr>
          <w:ilvl w:val="0"/>
          <w:numId w:val="3"/>
        </w:num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Tell me about your best experience with _____</w:t>
      </w:r>
    </w:p>
    <w:p w:rsidR="004C4B15" w:rsidRPr="00AE6D5C" w:rsidRDefault="004C4B15" w:rsidP="004C4B15">
      <w:pPr>
        <w:numPr>
          <w:ilvl w:val="0"/>
          <w:numId w:val="3"/>
        </w:num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Tell me about your worst experience with _____</w:t>
      </w:r>
    </w:p>
    <w:p w:rsidR="004C4B15" w:rsidRPr="00AE6D5C" w:rsidRDefault="004C4B15" w:rsidP="004C4B15">
      <w:pPr>
        <w:numPr>
          <w:ilvl w:val="0"/>
          <w:numId w:val="3"/>
        </w:num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Tell me about your most memorable experience with _____ (This may overlap w/ the questions immediately above.)</w:t>
      </w:r>
    </w:p>
    <w:p w:rsidR="004C4B15" w:rsidRPr="00AE6D5C" w:rsidRDefault="004C4B15" w:rsidP="004C4B15">
      <w:pPr>
        <w:numPr>
          <w:ilvl w:val="0"/>
          <w:numId w:val="3"/>
        </w:num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What are stories you have heard (or been told) about experiences with or use of _____?</w:t>
      </w:r>
    </w:p>
    <w:p w:rsidR="004C4B15" w:rsidRPr="00AE6D5C" w:rsidRDefault="004C4B15" w:rsidP="004C4B15">
      <w:pPr>
        <w:numPr>
          <w:ilvl w:val="0"/>
          <w:numId w:val="3"/>
        </w:num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When did this occur?</w:t>
      </w:r>
    </w:p>
    <w:p w:rsidR="004C4B15" w:rsidRPr="00AE6D5C" w:rsidRDefault="004C4B15" w:rsidP="004C4B15">
      <w:pPr>
        <w:numPr>
          <w:ilvl w:val="0"/>
          <w:numId w:val="3"/>
        </w:num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Why do you think you remember this story?</w:t>
      </w:r>
    </w:p>
    <w:p w:rsidR="004C4B15" w:rsidRPr="00AE6D5C" w:rsidRDefault="004C4B15" w:rsidP="004C4B15">
      <w:pPr>
        <w:numPr>
          <w:ilvl w:val="0"/>
          <w:numId w:val="3"/>
        </w:num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6D5C">
        <w:rPr>
          <w:rFonts w:ascii="Times New Roman" w:eastAsia="Times New Roman" w:hAnsi="Times New Roman" w:cs="Times New Roman"/>
          <w:color w:val="111111"/>
          <w:sz w:val="24"/>
          <w:szCs w:val="24"/>
        </w:rPr>
        <w:t>What, if anything, did you (i.e., the storyteller, or his /her audience) learn?</w:t>
      </w:r>
    </w:p>
    <w:p w:rsidR="004C4B15" w:rsidRPr="00AE6D5C" w:rsidRDefault="004C4B15" w:rsidP="004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B15" w:rsidRDefault="004C4B15" w:rsidP="009A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15" w:rsidRDefault="004C4B15" w:rsidP="009A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367" w:rsidRDefault="009A3367" w:rsidP="009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</w:rPr>
      </w:pPr>
      <w:r w:rsidRPr="009A3367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4C4B15">
        <w:rPr>
          <w:rFonts w:ascii="Times New Roman" w:hAnsi="Times New Roman" w:cs="Times New Roman"/>
          <w:b/>
          <w:sz w:val="24"/>
          <w:szCs w:val="24"/>
        </w:rPr>
        <w:t>B</w:t>
      </w:r>
      <w:r w:rsidRPr="009A3367">
        <w:rPr>
          <w:rFonts w:ascii="Times New Roman" w:hAnsi="Times New Roman" w:cs="Times New Roman"/>
          <w:b/>
          <w:sz w:val="24"/>
          <w:szCs w:val="24"/>
        </w:rPr>
        <w:t xml:space="preserve"> – I</w:t>
      </w:r>
      <w:r w:rsidRPr="009A336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nterview-Results Template</w:t>
      </w:r>
    </w:p>
    <w:p w:rsidR="009A3367" w:rsidRPr="00A4622F" w:rsidRDefault="009A3367" w:rsidP="009A3367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color w:val="111111"/>
        </w:rPr>
      </w:pPr>
    </w:p>
    <w:p w:rsidR="009A3367" w:rsidRPr="00A4622F" w:rsidRDefault="009A3367" w:rsidP="009A3367">
      <w:pPr>
        <w:tabs>
          <w:tab w:val="left" w:pos="4770"/>
        </w:tabs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  <w:r w:rsidRPr="00A4622F">
        <w:rPr>
          <w:rFonts w:ascii="Times New Roman" w:eastAsia="Times New Roman" w:hAnsi="Times New Roman" w:cs="Times New Roman"/>
          <w:color w:val="111111"/>
        </w:rPr>
        <w:t>Person / Position Description (name is not required)</w:t>
      </w:r>
      <w:r>
        <w:rPr>
          <w:rFonts w:ascii="Times New Roman" w:eastAsia="Times New Roman" w:hAnsi="Times New Roman" w:cs="Times New Roman"/>
          <w:color w:val="111111"/>
        </w:rPr>
        <w:tab/>
      </w:r>
      <w:r w:rsidRPr="00A4622F">
        <w:rPr>
          <w:rFonts w:ascii="Times New Roman" w:eastAsia="Times New Roman" w:hAnsi="Times New Roman" w:cs="Times New Roman"/>
          <w:color w:val="111111"/>
        </w:rPr>
        <w:t>___________________________________</w:t>
      </w:r>
    </w:p>
    <w:p w:rsidR="009A3367" w:rsidRDefault="009A3367" w:rsidP="009A3367">
      <w:pPr>
        <w:tabs>
          <w:tab w:val="left" w:pos="4770"/>
        </w:tabs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</w:p>
    <w:p w:rsidR="009A3367" w:rsidRPr="00A4622F" w:rsidRDefault="009A3367" w:rsidP="009A3367">
      <w:pPr>
        <w:tabs>
          <w:tab w:val="left" w:pos="4770"/>
        </w:tabs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  <w:r w:rsidRPr="00A4622F">
        <w:rPr>
          <w:rFonts w:ascii="Times New Roman" w:eastAsia="Times New Roman" w:hAnsi="Times New Roman" w:cs="Times New Roman"/>
          <w:color w:val="111111"/>
        </w:rPr>
        <w:t>General (geographic) location</w:t>
      </w:r>
      <w:r>
        <w:rPr>
          <w:rFonts w:ascii="Times New Roman" w:eastAsia="Times New Roman" w:hAnsi="Times New Roman" w:cs="Times New Roman"/>
          <w:color w:val="111111"/>
        </w:rPr>
        <w:tab/>
      </w:r>
      <w:r w:rsidRPr="00A4622F">
        <w:rPr>
          <w:rFonts w:ascii="Times New Roman" w:eastAsia="Times New Roman" w:hAnsi="Times New Roman" w:cs="Times New Roman"/>
          <w:color w:val="111111"/>
        </w:rPr>
        <w:t>___________________________________</w:t>
      </w:r>
    </w:p>
    <w:p w:rsidR="009A3367" w:rsidRDefault="009A3367" w:rsidP="009A3367">
      <w:pPr>
        <w:tabs>
          <w:tab w:val="left" w:pos="4770"/>
        </w:tabs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</w:p>
    <w:p w:rsidR="009A3367" w:rsidRPr="00A4622F" w:rsidRDefault="009A3367" w:rsidP="009A3367">
      <w:pPr>
        <w:tabs>
          <w:tab w:val="left" w:pos="4770"/>
        </w:tabs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  <w:r w:rsidRPr="00A4622F">
        <w:rPr>
          <w:rFonts w:ascii="Times New Roman" w:eastAsia="Times New Roman" w:hAnsi="Times New Roman" w:cs="Times New Roman"/>
          <w:color w:val="111111"/>
        </w:rPr>
        <w:t>Business / Industry / Activity</w:t>
      </w:r>
      <w:r>
        <w:rPr>
          <w:rFonts w:ascii="Times New Roman" w:eastAsia="Times New Roman" w:hAnsi="Times New Roman" w:cs="Times New Roman"/>
          <w:color w:val="111111"/>
        </w:rPr>
        <w:tab/>
      </w:r>
      <w:r w:rsidRPr="00A4622F">
        <w:rPr>
          <w:rFonts w:ascii="Times New Roman" w:eastAsia="Times New Roman" w:hAnsi="Times New Roman" w:cs="Times New Roman"/>
          <w:color w:val="111111"/>
        </w:rPr>
        <w:t>___________________________________</w:t>
      </w:r>
    </w:p>
    <w:p w:rsidR="009A3367" w:rsidRDefault="009A3367" w:rsidP="009A3367">
      <w:p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</w:p>
    <w:p w:rsidR="009A3367" w:rsidRPr="00A4622F" w:rsidRDefault="009A3367" w:rsidP="009A3367">
      <w:p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  <w:r w:rsidRPr="00A4622F">
        <w:rPr>
          <w:rFonts w:ascii="Times New Roman" w:eastAsia="Times New Roman" w:hAnsi="Times New Roman" w:cs="Times New Roman"/>
          <w:color w:val="111111"/>
        </w:rPr>
        <w:t>Gender</w:t>
      </w:r>
      <w:r w:rsidRPr="00A4622F">
        <w:rPr>
          <w:rFonts w:ascii="Times New Roman" w:eastAsia="Times New Roman" w:hAnsi="Times New Roman" w:cs="Times New Roman"/>
          <w:color w:val="111111"/>
        </w:rPr>
        <w:tab/>
      </w:r>
      <w:r w:rsidRPr="00A4622F">
        <w:rPr>
          <w:rFonts w:ascii="Times New Roman" w:eastAsia="Times New Roman" w:hAnsi="Times New Roman" w:cs="Times New Roman"/>
          <w:color w:val="111111"/>
        </w:rPr>
        <w:tab/>
        <w:t>M</w:t>
      </w:r>
      <w:r w:rsidRPr="00A4622F">
        <w:rPr>
          <w:rFonts w:ascii="Times New Roman" w:eastAsia="Times New Roman" w:hAnsi="Times New Roman" w:cs="Times New Roman"/>
          <w:color w:val="111111"/>
        </w:rPr>
        <w:tab/>
        <w:t>F</w:t>
      </w:r>
    </w:p>
    <w:p w:rsidR="009A3367" w:rsidRDefault="009A3367" w:rsidP="009A3367">
      <w:p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</w:p>
    <w:p w:rsidR="009A3367" w:rsidRPr="00A4622F" w:rsidRDefault="009A3367" w:rsidP="009A3367">
      <w:p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  <w:r w:rsidRPr="00A4622F">
        <w:rPr>
          <w:rFonts w:ascii="Times New Roman" w:eastAsia="Times New Roman" w:hAnsi="Times New Roman" w:cs="Times New Roman"/>
          <w:color w:val="111111"/>
        </w:rPr>
        <w:t>Age</w:t>
      </w:r>
      <w:r w:rsidRPr="00A4622F">
        <w:rPr>
          <w:rFonts w:ascii="Times New Roman" w:eastAsia="Times New Roman" w:hAnsi="Times New Roman" w:cs="Times New Roman"/>
          <w:color w:val="111111"/>
        </w:rPr>
        <w:tab/>
        <w:t>&lt;15</w:t>
      </w:r>
      <w:r w:rsidRPr="00A4622F">
        <w:rPr>
          <w:rFonts w:ascii="Times New Roman" w:eastAsia="Times New Roman" w:hAnsi="Times New Roman" w:cs="Times New Roman"/>
          <w:color w:val="111111"/>
        </w:rPr>
        <w:tab/>
        <w:t>15-17</w:t>
      </w:r>
      <w:r w:rsidRPr="00A4622F">
        <w:rPr>
          <w:rFonts w:ascii="Times New Roman" w:eastAsia="Times New Roman" w:hAnsi="Times New Roman" w:cs="Times New Roman"/>
          <w:color w:val="111111"/>
        </w:rPr>
        <w:tab/>
        <w:t>18-21</w:t>
      </w:r>
      <w:r w:rsidRPr="00A4622F">
        <w:rPr>
          <w:rFonts w:ascii="Times New Roman" w:eastAsia="Times New Roman" w:hAnsi="Times New Roman" w:cs="Times New Roman"/>
          <w:color w:val="111111"/>
        </w:rPr>
        <w:tab/>
        <w:t>22-24</w:t>
      </w:r>
      <w:r w:rsidRPr="00A4622F">
        <w:rPr>
          <w:rFonts w:ascii="Times New Roman" w:eastAsia="Times New Roman" w:hAnsi="Times New Roman" w:cs="Times New Roman"/>
          <w:color w:val="111111"/>
        </w:rPr>
        <w:tab/>
        <w:t>25-34</w:t>
      </w:r>
      <w:r w:rsidRPr="00A4622F">
        <w:rPr>
          <w:rFonts w:ascii="Times New Roman" w:eastAsia="Times New Roman" w:hAnsi="Times New Roman" w:cs="Times New Roman"/>
          <w:color w:val="111111"/>
        </w:rPr>
        <w:tab/>
        <w:t>35-44</w:t>
      </w:r>
      <w:r w:rsidRPr="00A4622F">
        <w:rPr>
          <w:rFonts w:ascii="Times New Roman" w:eastAsia="Times New Roman" w:hAnsi="Times New Roman" w:cs="Times New Roman"/>
          <w:color w:val="111111"/>
        </w:rPr>
        <w:tab/>
        <w:t>45-54</w:t>
      </w:r>
      <w:r w:rsidRPr="00A4622F">
        <w:rPr>
          <w:rFonts w:ascii="Times New Roman" w:eastAsia="Times New Roman" w:hAnsi="Times New Roman" w:cs="Times New Roman"/>
          <w:color w:val="111111"/>
        </w:rPr>
        <w:tab/>
        <w:t>55-64</w:t>
      </w:r>
      <w:r w:rsidRPr="00A4622F">
        <w:rPr>
          <w:rFonts w:ascii="Times New Roman" w:eastAsia="Times New Roman" w:hAnsi="Times New Roman" w:cs="Times New Roman"/>
          <w:color w:val="111111"/>
        </w:rPr>
        <w:tab/>
        <w:t>65-74</w:t>
      </w:r>
      <w:r w:rsidRPr="00A4622F">
        <w:rPr>
          <w:rFonts w:ascii="Times New Roman" w:eastAsia="Times New Roman" w:hAnsi="Times New Roman" w:cs="Times New Roman"/>
          <w:color w:val="111111"/>
        </w:rPr>
        <w:tab/>
        <w:t>75+</w:t>
      </w:r>
    </w:p>
    <w:p w:rsidR="009A3367" w:rsidRDefault="009A3367" w:rsidP="009A3367">
      <w:p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</w:p>
    <w:p w:rsidR="009A3367" w:rsidRPr="00A4622F" w:rsidRDefault="009A3367" w:rsidP="009A3367">
      <w:p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  <w:r w:rsidRPr="00A4622F">
        <w:rPr>
          <w:rFonts w:ascii="Times New Roman" w:eastAsia="Times New Roman" w:hAnsi="Times New Roman" w:cs="Times New Roman"/>
          <w:color w:val="111111"/>
        </w:rPr>
        <w:t xml:space="preserve">The </w:t>
      </w:r>
      <w:r>
        <w:rPr>
          <w:rFonts w:ascii="Times New Roman" w:eastAsia="Times New Roman" w:hAnsi="Times New Roman" w:cs="Times New Roman"/>
          <w:color w:val="111111"/>
        </w:rPr>
        <w:t xml:space="preserve">body of the </w:t>
      </w:r>
      <w:r w:rsidRPr="00A4622F">
        <w:rPr>
          <w:rFonts w:ascii="Times New Roman" w:eastAsia="Times New Roman" w:hAnsi="Times New Roman" w:cs="Times New Roman"/>
          <w:color w:val="111111"/>
        </w:rPr>
        <w:t xml:space="preserve">story goes here  …  </w:t>
      </w:r>
    </w:p>
    <w:p w:rsidR="009A3367" w:rsidRDefault="009A3367" w:rsidP="009A3367">
      <w:pPr>
        <w:spacing w:after="0" w:line="240" w:lineRule="auto"/>
        <w:ind w:right="-274"/>
        <w:rPr>
          <w:rFonts w:ascii="Times New Roman" w:eastAsia="Times New Roman" w:hAnsi="Times New Roman" w:cs="Times New Roman"/>
          <w:color w:val="111111"/>
        </w:rPr>
      </w:pPr>
    </w:p>
    <w:p w:rsidR="009A3367" w:rsidRPr="00A4622F" w:rsidRDefault="009A3367" w:rsidP="009A336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The b</w:t>
      </w:r>
      <w:r w:rsidRPr="00A4622F">
        <w:rPr>
          <w:rFonts w:ascii="Times New Roman" w:eastAsia="Times New Roman" w:hAnsi="Times New Roman" w:cs="Times New Roman"/>
          <w:color w:val="111111"/>
        </w:rPr>
        <w:t>ody of story, including questions and follow-up questions, can be single-spaced.  Double space between questions (and try to clearly mark each question) and answers.</w:t>
      </w:r>
      <w:r>
        <w:rPr>
          <w:rFonts w:ascii="Times New Roman" w:eastAsia="Times New Roman" w:hAnsi="Times New Roman" w:cs="Times New Roman"/>
          <w:color w:val="111111"/>
        </w:rPr>
        <w:t xml:space="preserve">  Work to ask questions that require more than a yes/no answer or a single-sentence answer.  Those types of questions may be a start, but they will not be sufficient.</w:t>
      </w:r>
    </w:p>
    <w:p w:rsidR="009A3367" w:rsidRDefault="009A3367" w:rsidP="009A336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111111"/>
        </w:rPr>
      </w:pPr>
    </w:p>
    <w:p w:rsidR="009A3367" w:rsidRPr="00A4622F" w:rsidRDefault="009A3367" w:rsidP="009A336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111111"/>
        </w:rPr>
      </w:pPr>
      <w:r w:rsidRPr="00A4622F">
        <w:rPr>
          <w:rFonts w:ascii="Times New Roman" w:eastAsia="Times New Roman" w:hAnsi="Times New Roman" w:cs="Times New Roman"/>
          <w:color w:val="111111"/>
        </w:rPr>
        <w:t>[Be sure to include the questions that were asked and the answers that were given.  Both pieces of information are important to understand what you capture and record/transcribe.  Include follow-up questions and their answers.]</w:t>
      </w:r>
    </w:p>
    <w:p w:rsidR="00CB0C79" w:rsidRDefault="00CB0C79" w:rsidP="00CB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22" w:rsidRDefault="00092422" w:rsidP="003B4E85">
      <w:pPr>
        <w:spacing w:after="0" w:line="240" w:lineRule="auto"/>
      </w:pPr>
      <w:r>
        <w:separator/>
      </w:r>
    </w:p>
  </w:endnote>
  <w:endnote w:type="continuationSeparator" w:id="0">
    <w:p w:rsidR="00092422" w:rsidRDefault="00092422" w:rsidP="003B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22" w:rsidRDefault="00092422" w:rsidP="003B4E85">
      <w:pPr>
        <w:spacing w:after="0" w:line="240" w:lineRule="auto"/>
      </w:pPr>
      <w:r>
        <w:separator/>
      </w:r>
    </w:p>
  </w:footnote>
  <w:footnote w:type="continuationSeparator" w:id="0">
    <w:p w:rsidR="00092422" w:rsidRDefault="00092422" w:rsidP="003B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2B1"/>
    <w:multiLevelType w:val="hybridMultilevel"/>
    <w:tmpl w:val="30C43D64"/>
    <w:lvl w:ilvl="0" w:tplc="AE0EF5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A083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01EF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4CC4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8EA2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D85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24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A659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154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A232EF"/>
    <w:multiLevelType w:val="hybridMultilevel"/>
    <w:tmpl w:val="6C5C863A"/>
    <w:lvl w:ilvl="0" w:tplc="D48A45D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8109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666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693E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CF7F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5F2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EC32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2B77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6F3C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9F1B57"/>
    <w:multiLevelType w:val="hybridMultilevel"/>
    <w:tmpl w:val="FE522FDA"/>
    <w:lvl w:ilvl="0" w:tplc="27EC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A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A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86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8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A7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E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6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46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CC3F8F"/>
    <w:multiLevelType w:val="hybridMultilevel"/>
    <w:tmpl w:val="04BC0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150AF"/>
    <w:multiLevelType w:val="multilevel"/>
    <w:tmpl w:val="24D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50"/>
    <w:rsid w:val="0001525D"/>
    <w:rsid w:val="0002001C"/>
    <w:rsid w:val="00027590"/>
    <w:rsid w:val="0003525E"/>
    <w:rsid w:val="00041A3A"/>
    <w:rsid w:val="00042426"/>
    <w:rsid w:val="0004504B"/>
    <w:rsid w:val="00053E7D"/>
    <w:rsid w:val="000718B2"/>
    <w:rsid w:val="00076B16"/>
    <w:rsid w:val="0009033F"/>
    <w:rsid w:val="00092422"/>
    <w:rsid w:val="000A2EF5"/>
    <w:rsid w:val="000B4D96"/>
    <w:rsid w:val="000E0E45"/>
    <w:rsid w:val="000E1AA1"/>
    <w:rsid w:val="001038C9"/>
    <w:rsid w:val="00133187"/>
    <w:rsid w:val="001A6C7B"/>
    <w:rsid w:val="001E26B6"/>
    <w:rsid w:val="0020395E"/>
    <w:rsid w:val="00234B74"/>
    <w:rsid w:val="00247D80"/>
    <w:rsid w:val="00282543"/>
    <w:rsid w:val="00282CDA"/>
    <w:rsid w:val="002B707A"/>
    <w:rsid w:val="002C4DD4"/>
    <w:rsid w:val="002E659F"/>
    <w:rsid w:val="00312C6F"/>
    <w:rsid w:val="00315339"/>
    <w:rsid w:val="003415F8"/>
    <w:rsid w:val="003435ED"/>
    <w:rsid w:val="00347F8E"/>
    <w:rsid w:val="00366799"/>
    <w:rsid w:val="00370357"/>
    <w:rsid w:val="003745BB"/>
    <w:rsid w:val="003A4D4A"/>
    <w:rsid w:val="003B4E85"/>
    <w:rsid w:val="003B6D8C"/>
    <w:rsid w:val="003E2519"/>
    <w:rsid w:val="003F3CED"/>
    <w:rsid w:val="0040202D"/>
    <w:rsid w:val="00420BDF"/>
    <w:rsid w:val="00434D30"/>
    <w:rsid w:val="00437999"/>
    <w:rsid w:val="004402CA"/>
    <w:rsid w:val="004C05F8"/>
    <w:rsid w:val="004C40D3"/>
    <w:rsid w:val="004C4B15"/>
    <w:rsid w:val="004D0356"/>
    <w:rsid w:val="004E42BD"/>
    <w:rsid w:val="004F6807"/>
    <w:rsid w:val="00510FC0"/>
    <w:rsid w:val="00511306"/>
    <w:rsid w:val="005146BE"/>
    <w:rsid w:val="00525075"/>
    <w:rsid w:val="006471AD"/>
    <w:rsid w:val="00651147"/>
    <w:rsid w:val="006645C3"/>
    <w:rsid w:val="00670B03"/>
    <w:rsid w:val="00675C00"/>
    <w:rsid w:val="00677C3B"/>
    <w:rsid w:val="006A2A36"/>
    <w:rsid w:val="006A3862"/>
    <w:rsid w:val="006D7D89"/>
    <w:rsid w:val="006F1C43"/>
    <w:rsid w:val="007115E8"/>
    <w:rsid w:val="00714AF6"/>
    <w:rsid w:val="00745741"/>
    <w:rsid w:val="00746376"/>
    <w:rsid w:val="007562B3"/>
    <w:rsid w:val="00766889"/>
    <w:rsid w:val="0079153D"/>
    <w:rsid w:val="00793450"/>
    <w:rsid w:val="007A2E86"/>
    <w:rsid w:val="007A7FA4"/>
    <w:rsid w:val="0080207C"/>
    <w:rsid w:val="0084346E"/>
    <w:rsid w:val="00845D3E"/>
    <w:rsid w:val="0086203B"/>
    <w:rsid w:val="0088051D"/>
    <w:rsid w:val="008818FB"/>
    <w:rsid w:val="00892068"/>
    <w:rsid w:val="00894188"/>
    <w:rsid w:val="008A1D06"/>
    <w:rsid w:val="008A2B69"/>
    <w:rsid w:val="008B5FBD"/>
    <w:rsid w:val="008C2558"/>
    <w:rsid w:val="009233AC"/>
    <w:rsid w:val="00934FA4"/>
    <w:rsid w:val="00944B9F"/>
    <w:rsid w:val="009A204B"/>
    <w:rsid w:val="009A3367"/>
    <w:rsid w:val="009D1399"/>
    <w:rsid w:val="009D781A"/>
    <w:rsid w:val="009E59FF"/>
    <w:rsid w:val="00A066B4"/>
    <w:rsid w:val="00A15A68"/>
    <w:rsid w:val="00A52E6F"/>
    <w:rsid w:val="00AB2E3B"/>
    <w:rsid w:val="00AC770B"/>
    <w:rsid w:val="00AD7B30"/>
    <w:rsid w:val="00AE6D5C"/>
    <w:rsid w:val="00B15121"/>
    <w:rsid w:val="00B15D1D"/>
    <w:rsid w:val="00B744B8"/>
    <w:rsid w:val="00BE2960"/>
    <w:rsid w:val="00BF5935"/>
    <w:rsid w:val="00BF6850"/>
    <w:rsid w:val="00C0464A"/>
    <w:rsid w:val="00C3003F"/>
    <w:rsid w:val="00C67159"/>
    <w:rsid w:val="00C82689"/>
    <w:rsid w:val="00CB0C79"/>
    <w:rsid w:val="00CC6A72"/>
    <w:rsid w:val="00D36E60"/>
    <w:rsid w:val="00D5663D"/>
    <w:rsid w:val="00D8250D"/>
    <w:rsid w:val="00DA7C21"/>
    <w:rsid w:val="00DB7874"/>
    <w:rsid w:val="00DC47A9"/>
    <w:rsid w:val="00DE6C3E"/>
    <w:rsid w:val="00DF0DC1"/>
    <w:rsid w:val="00E04862"/>
    <w:rsid w:val="00E2474F"/>
    <w:rsid w:val="00E7030D"/>
    <w:rsid w:val="00E77C0A"/>
    <w:rsid w:val="00E87156"/>
    <w:rsid w:val="00EB1CF3"/>
    <w:rsid w:val="00EB5655"/>
    <w:rsid w:val="00EE3E93"/>
    <w:rsid w:val="00F2535D"/>
    <w:rsid w:val="00F3065A"/>
    <w:rsid w:val="00F33D2C"/>
    <w:rsid w:val="00F34AF7"/>
    <w:rsid w:val="00F36864"/>
    <w:rsid w:val="00F6330A"/>
    <w:rsid w:val="00F65D1B"/>
    <w:rsid w:val="00FD33F2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2D3D8-F500-42EB-B56A-CE461FA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BB"/>
    <w:rPr>
      <w:color w:val="0563C1" w:themeColor="hyperlink"/>
      <w:u w:val="single"/>
    </w:rPr>
  </w:style>
  <w:style w:type="character" w:customStyle="1" w:styleId="slug-doi">
    <w:name w:val="slug-doi"/>
    <w:basedOn w:val="DefaultParagraphFont"/>
    <w:rsid w:val="0004504B"/>
  </w:style>
  <w:style w:type="paragraph" w:styleId="BalloonText">
    <w:name w:val="Balloon Text"/>
    <w:basedOn w:val="Normal"/>
    <w:link w:val="BalloonTextChar"/>
    <w:uiPriority w:val="99"/>
    <w:semiHidden/>
    <w:unhideWhenUsed/>
    <w:rsid w:val="0004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3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E85"/>
    <w:rPr>
      <w:vertAlign w:val="superscript"/>
    </w:rPr>
  </w:style>
  <w:style w:type="character" w:customStyle="1" w:styleId="medium-normal">
    <w:name w:val="medium-normal"/>
    <w:basedOn w:val="DefaultParagraphFont"/>
    <w:rsid w:val="00CB0C79"/>
  </w:style>
  <w:style w:type="character" w:styleId="Strong">
    <w:name w:val="Strong"/>
    <w:basedOn w:val="DefaultParagraphFont"/>
    <w:qFormat/>
    <w:rsid w:val="00CB0C79"/>
    <w:rPr>
      <w:b/>
      <w:bCs/>
    </w:rPr>
  </w:style>
  <w:style w:type="character" w:styleId="Emphasis">
    <w:name w:val="Emphasis"/>
    <w:basedOn w:val="DefaultParagraphFont"/>
    <w:qFormat/>
    <w:rsid w:val="00CB0C79"/>
    <w:rPr>
      <w:i/>
      <w:iCs/>
    </w:rPr>
  </w:style>
  <w:style w:type="character" w:customStyle="1" w:styleId="medium-bold">
    <w:name w:val="medium-bold"/>
    <w:basedOn w:val="DefaultParagraphFont"/>
    <w:rsid w:val="00CB0C79"/>
  </w:style>
  <w:style w:type="character" w:customStyle="1" w:styleId="article-title">
    <w:name w:val="article-title"/>
    <w:basedOn w:val="DefaultParagraphFont"/>
    <w:rsid w:val="00CB0C79"/>
  </w:style>
  <w:style w:type="paragraph" w:styleId="NormalWeb">
    <w:name w:val="Normal (Web)"/>
    <w:basedOn w:val="Normal"/>
    <w:uiPriority w:val="99"/>
    <w:unhideWhenUsed/>
    <w:rsid w:val="00C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0C79"/>
  </w:style>
  <w:style w:type="character" w:styleId="HTMLCite">
    <w:name w:val="HTML Cite"/>
    <w:basedOn w:val="DefaultParagraphFont"/>
    <w:uiPriority w:val="99"/>
    <w:semiHidden/>
    <w:unhideWhenUsed/>
    <w:rsid w:val="00CB0C79"/>
    <w:rPr>
      <w:i/>
      <w:iCs/>
    </w:rPr>
  </w:style>
  <w:style w:type="character" w:customStyle="1" w:styleId="reference-accessdate">
    <w:name w:val="reference-accessdate"/>
    <w:basedOn w:val="DefaultParagraphFont"/>
    <w:rsid w:val="00CB0C79"/>
  </w:style>
  <w:style w:type="character" w:customStyle="1" w:styleId="z3988">
    <w:name w:val="z3988"/>
    <w:basedOn w:val="DefaultParagraphFont"/>
    <w:rsid w:val="00CB0C79"/>
  </w:style>
  <w:style w:type="paragraph" w:styleId="ListParagraph">
    <w:name w:val="List Paragraph"/>
    <w:basedOn w:val="Normal"/>
    <w:uiPriority w:val="34"/>
    <w:qFormat/>
    <w:rsid w:val="00B151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A4D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small">
    <w:name w:val="a-size-small"/>
    <w:basedOn w:val="DefaultParagraphFont"/>
    <w:rsid w:val="003A4D4A"/>
  </w:style>
  <w:style w:type="character" w:customStyle="1" w:styleId="postreadtime">
    <w:name w:val="post__readtime"/>
    <w:basedOn w:val="DefaultParagraphFont"/>
    <w:rsid w:val="004402CA"/>
  </w:style>
  <w:style w:type="character" w:styleId="FollowedHyperlink">
    <w:name w:val="FollowedHyperlink"/>
    <w:basedOn w:val="DefaultParagraphFont"/>
    <w:uiPriority w:val="99"/>
    <w:semiHidden/>
    <w:unhideWhenUsed/>
    <w:rsid w:val="00440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149">
              <w:marLeft w:val="0"/>
              <w:marRight w:val="0"/>
              <w:marTop w:val="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9178">
          <w:marLeft w:val="0"/>
          <w:marRight w:val="0"/>
          <w:marTop w:val="6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9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4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2665">
                  <w:marLeft w:val="0"/>
                  <w:marRight w:val="0"/>
                  <w:marTop w:val="0"/>
                  <w:marBottom w:val="3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company.com/40483243/why-ideos-fred-dust-thinks-we-must-relearn-the-art-of-dialog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25F7-A20B-48A9-BD79-DD4A4852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Peterson</dc:creator>
  <cp:keywords/>
  <dc:description/>
  <cp:lastModifiedBy>Jon Beard</cp:lastModifiedBy>
  <cp:revision>36</cp:revision>
  <cp:lastPrinted>2018-01-16T13:35:00Z</cp:lastPrinted>
  <dcterms:created xsi:type="dcterms:W3CDTF">2018-01-15T21:23:00Z</dcterms:created>
  <dcterms:modified xsi:type="dcterms:W3CDTF">2018-01-17T03:01:00Z</dcterms:modified>
</cp:coreProperties>
</file>