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B3" w:rsidRPr="004139BC" w:rsidRDefault="002732B3" w:rsidP="002732B3">
      <w:pPr>
        <w:jc w:val="center"/>
        <w:rPr>
          <w:rFonts w:ascii="Times New Roman" w:hAnsi="Times New Roman" w:cs="Times New Roman"/>
          <w:b/>
          <w:sz w:val="24"/>
          <w:szCs w:val="24"/>
        </w:rPr>
      </w:pPr>
      <w:r w:rsidRPr="004139BC">
        <w:rPr>
          <w:rFonts w:ascii="Times New Roman" w:hAnsi="Times New Roman" w:cs="Times New Roman"/>
          <w:b/>
          <w:sz w:val="24"/>
          <w:szCs w:val="24"/>
        </w:rPr>
        <w:t>Keeping the Passion, Cooling the Anger: Handling Controversial Subjects in Class through a Structured Exercise</w:t>
      </w:r>
    </w:p>
    <w:p w:rsidR="002732B3" w:rsidRPr="004139BC" w:rsidRDefault="002732B3" w:rsidP="002732B3">
      <w:pPr>
        <w:jc w:val="center"/>
        <w:rPr>
          <w:rFonts w:ascii="Times New Roman" w:hAnsi="Times New Roman" w:cs="Times New Roman"/>
          <w:b/>
          <w:sz w:val="24"/>
          <w:szCs w:val="24"/>
        </w:rPr>
      </w:pPr>
    </w:p>
    <w:p w:rsidR="002732B3" w:rsidRPr="004139BC" w:rsidRDefault="002732B3" w:rsidP="002732B3">
      <w:pPr>
        <w:jc w:val="center"/>
        <w:rPr>
          <w:rFonts w:ascii="Times New Roman" w:hAnsi="Times New Roman" w:cs="Times New Roman"/>
          <w:b/>
          <w:sz w:val="24"/>
          <w:szCs w:val="24"/>
        </w:rPr>
      </w:pPr>
      <w:r w:rsidRPr="004139BC">
        <w:rPr>
          <w:rFonts w:ascii="Times New Roman" w:hAnsi="Times New Roman" w:cs="Times New Roman"/>
          <w:b/>
          <w:sz w:val="24"/>
          <w:szCs w:val="24"/>
        </w:rPr>
        <w:t>Abstract</w:t>
      </w:r>
    </w:p>
    <w:p w:rsidR="002732B3" w:rsidRPr="004139BC" w:rsidRDefault="002732B3">
      <w:pPr>
        <w:rPr>
          <w:rFonts w:ascii="Times New Roman" w:hAnsi="Times New Roman" w:cs="Times New Roman"/>
          <w:sz w:val="24"/>
          <w:szCs w:val="24"/>
        </w:rPr>
      </w:pPr>
      <w:r w:rsidRPr="004139BC">
        <w:rPr>
          <w:rFonts w:ascii="Times New Roman" w:hAnsi="Times New Roman" w:cs="Times New Roman"/>
          <w:sz w:val="24"/>
          <w:szCs w:val="24"/>
        </w:rPr>
        <w:t xml:space="preserve">This paper introduces an in-class exercise suitable for upper level undergraduate and graduate students designed to effectively manage class discussions of relevant but emotionally charged current events topics raised in management classes. The exercise was created with the learning objective of having students of differing points of view truly listen to and hear one another.   </w:t>
      </w:r>
    </w:p>
    <w:p w:rsidR="002732B3" w:rsidRPr="004139BC" w:rsidRDefault="002732B3" w:rsidP="002732B3">
      <w:pPr>
        <w:jc w:val="center"/>
        <w:rPr>
          <w:rFonts w:ascii="Times New Roman" w:hAnsi="Times New Roman" w:cs="Times New Roman"/>
          <w:sz w:val="24"/>
          <w:szCs w:val="24"/>
        </w:rPr>
      </w:pPr>
    </w:p>
    <w:p w:rsidR="002732B3" w:rsidRPr="004139BC" w:rsidRDefault="002732B3" w:rsidP="002732B3">
      <w:pPr>
        <w:jc w:val="center"/>
        <w:rPr>
          <w:rFonts w:ascii="Times New Roman" w:hAnsi="Times New Roman" w:cs="Times New Roman"/>
          <w:b/>
          <w:sz w:val="24"/>
          <w:szCs w:val="24"/>
        </w:rPr>
      </w:pPr>
      <w:r w:rsidRPr="004139BC">
        <w:rPr>
          <w:rFonts w:ascii="Times New Roman" w:hAnsi="Times New Roman" w:cs="Times New Roman"/>
          <w:b/>
          <w:sz w:val="24"/>
          <w:szCs w:val="24"/>
        </w:rPr>
        <w:t>Keywords</w:t>
      </w:r>
    </w:p>
    <w:p w:rsidR="002732B3" w:rsidRPr="004139BC" w:rsidRDefault="002732B3" w:rsidP="002732B3">
      <w:pPr>
        <w:rPr>
          <w:rFonts w:ascii="Times New Roman" w:hAnsi="Times New Roman" w:cs="Times New Roman"/>
          <w:sz w:val="24"/>
          <w:szCs w:val="24"/>
        </w:rPr>
      </w:pPr>
      <w:r w:rsidRPr="004139BC">
        <w:rPr>
          <w:rFonts w:ascii="Times New Roman" w:hAnsi="Times New Roman" w:cs="Times New Roman"/>
          <w:sz w:val="24"/>
          <w:szCs w:val="24"/>
        </w:rPr>
        <w:t xml:space="preserve">Current events; </w:t>
      </w:r>
      <w:r w:rsidR="009F07FD" w:rsidRPr="004139BC">
        <w:rPr>
          <w:rFonts w:ascii="Times New Roman" w:hAnsi="Times New Roman" w:cs="Times New Roman"/>
          <w:sz w:val="24"/>
          <w:szCs w:val="24"/>
        </w:rPr>
        <w:t xml:space="preserve">constructive </w:t>
      </w:r>
      <w:r w:rsidRPr="004139BC">
        <w:rPr>
          <w:rFonts w:ascii="Times New Roman" w:hAnsi="Times New Roman" w:cs="Times New Roman"/>
          <w:sz w:val="24"/>
          <w:szCs w:val="24"/>
        </w:rPr>
        <w:t>discussion; differing viewpoints</w:t>
      </w:r>
    </w:p>
    <w:p w:rsidR="002732B3" w:rsidRPr="004139BC" w:rsidRDefault="002732B3" w:rsidP="002732B3">
      <w:pPr>
        <w:rPr>
          <w:rFonts w:ascii="Times New Roman" w:hAnsi="Times New Roman" w:cs="Times New Roman"/>
          <w:sz w:val="24"/>
          <w:szCs w:val="24"/>
        </w:rPr>
      </w:pPr>
      <w:r w:rsidRPr="004139BC">
        <w:rPr>
          <w:rFonts w:ascii="Times New Roman" w:hAnsi="Times New Roman" w:cs="Times New Roman"/>
          <w:sz w:val="24"/>
          <w:szCs w:val="24"/>
        </w:rPr>
        <w:br w:type="page"/>
      </w:r>
    </w:p>
    <w:p w:rsidR="002732B3" w:rsidRPr="004139BC" w:rsidRDefault="002732B3" w:rsidP="002732B3">
      <w:pPr>
        <w:rPr>
          <w:rFonts w:ascii="Times New Roman" w:hAnsi="Times New Roman" w:cs="Times New Roman"/>
          <w:sz w:val="24"/>
          <w:szCs w:val="24"/>
        </w:rPr>
      </w:pPr>
    </w:p>
    <w:p w:rsidR="002732B3" w:rsidRPr="004139BC" w:rsidRDefault="002732B3" w:rsidP="002732B3">
      <w:pPr>
        <w:rPr>
          <w:rFonts w:ascii="Times New Roman" w:hAnsi="Times New Roman" w:cs="Times New Roman"/>
          <w:sz w:val="24"/>
          <w:szCs w:val="24"/>
        </w:rPr>
      </w:pPr>
    </w:p>
    <w:p w:rsidR="00B262EA" w:rsidRPr="004139BC" w:rsidRDefault="00B262EA">
      <w:pPr>
        <w:rPr>
          <w:rFonts w:ascii="Times New Roman" w:hAnsi="Times New Roman" w:cs="Times New Roman"/>
          <w:b/>
          <w:sz w:val="24"/>
          <w:szCs w:val="24"/>
          <w:u w:val="single"/>
        </w:rPr>
      </w:pPr>
      <w:r w:rsidRPr="004139BC">
        <w:rPr>
          <w:rFonts w:ascii="Times New Roman" w:hAnsi="Times New Roman" w:cs="Times New Roman"/>
          <w:b/>
          <w:sz w:val="24"/>
          <w:szCs w:val="24"/>
          <w:u w:val="single"/>
        </w:rPr>
        <w:t>Keeping the Passion, Cooling the Anger: Handling Controversial Subjects in Class through a Structured Exercise</w:t>
      </w:r>
    </w:p>
    <w:p w:rsidR="009E77B8" w:rsidRPr="004139BC" w:rsidRDefault="009E77B8">
      <w:pPr>
        <w:rPr>
          <w:rFonts w:ascii="Times New Roman" w:hAnsi="Times New Roman" w:cs="Times New Roman"/>
          <w:b/>
          <w:sz w:val="24"/>
          <w:szCs w:val="24"/>
        </w:rPr>
      </w:pPr>
      <w:r w:rsidRPr="004139BC">
        <w:rPr>
          <w:rFonts w:ascii="Times New Roman" w:hAnsi="Times New Roman" w:cs="Times New Roman"/>
          <w:b/>
          <w:sz w:val="24"/>
          <w:szCs w:val="24"/>
        </w:rPr>
        <w:t xml:space="preserve">Introduction: </w:t>
      </w:r>
    </w:p>
    <w:p w:rsidR="006F51AC" w:rsidRPr="004139BC" w:rsidRDefault="00EC19D1" w:rsidP="00230A4B">
      <w:pPr>
        <w:ind w:firstLine="720"/>
        <w:rPr>
          <w:rFonts w:ascii="Times New Roman" w:hAnsi="Times New Roman" w:cs="Times New Roman"/>
          <w:sz w:val="24"/>
          <w:szCs w:val="24"/>
        </w:rPr>
      </w:pPr>
      <w:r w:rsidRPr="004139BC">
        <w:rPr>
          <w:rFonts w:ascii="Times New Roman" w:hAnsi="Times New Roman" w:cs="Times New Roman"/>
          <w:sz w:val="24"/>
          <w:szCs w:val="24"/>
        </w:rPr>
        <w:t>This recounts and demonstrates</w:t>
      </w:r>
      <w:r w:rsidR="009E77B8" w:rsidRPr="004139BC">
        <w:rPr>
          <w:rFonts w:ascii="Times New Roman" w:hAnsi="Times New Roman" w:cs="Times New Roman"/>
          <w:sz w:val="24"/>
          <w:szCs w:val="24"/>
        </w:rPr>
        <w:t xml:space="preserve"> an</w:t>
      </w:r>
      <w:r w:rsidRPr="004139BC">
        <w:rPr>
          <w:rFonts w:ascii="Times New Roman" w:hAnsi="Times New Roman" w:cs="Times New Roman"/>
          <w:sz w:val="24"/>
          <w:szCs w:val="24"/>
        </w:rPr>
        <w:t xml:space="preserve"> exercise that can be used to positively structure conversations on a controversial current events topic. The primary goal of the exercise i</w:t>
      </w:r>
      <w:r w:rsidR="002F6443">
        <w:rPr>
          <w:rFonts w:ascii="Times New Roman" w:hAnsi="Times New Roman" w:cs="Times New Roman"/>
          <w:sz w:val="24"/>
          <w:szCs w:val="24"/>
        </w:rPr>
        <w:t>s</w:t>
      </w:r>
      <w:r w:rsidRPr="004139BC">
        <w:rPr>
          <w:rFonts w:ascii="Times New Roman" w:hAnsi="Times New Roman" w:cs="Times New Roman"/>
          <w:sz w:val="24"/>
          <w:szCs w:val="24"/>
        </w:rPr>
        <w:t xml:space="preserve"> to get students to be open to differing points of view and information that may run counter to their own beliefs.  </w:t>
      </w:r>
      <w:r w:rsidR="009E77B8" w:rsidRPr="004139BC">
        <w:rPr>
          <w:rFonts w:ascii="Times New Roman" w:hAnsi="Times New Roman" w:cs="Times New Roman"/>
          <w:sz w:val="24"/>
          <w:szCs w:val="24"/>
        </w:rPr>
        <w:t>The exercise is appropriate for undergraduate and graduate students, both traditional and non-traditional. I</w:t>
      </w:r>
      <w:r w:rsidR="00230A4B" w:rsidRPr="004139BC">
        <w:rPr>
          <w:rFonts w:ascii="Times New Roman" w:hAnsi="Times New Roman" w:cs="Times New Roman"/>
          <w:sz w:val="24"/>
          <w:szCs w:val="24"/>
        </w:rPr>
        <w:t>t</w:t>
      </w:r>
      <w:r w:rsidR="009E77B8" w:rsidRPr="004139BC">
        <w:rPr>
          <w:rFonts w:ascii="Times New Roman" w:hAnsi="Times New Roman" w:cs="Times New Roman"/>
          <w:sz w:val="24"/>
          <w:szCs w:val="24"/>
        </w:rPr>
        <w:t xml:space="preserve"> should be carried out face to face.</w:t>
      </w:r>
    </w:p>
    <w:p w:rsidR="009E77B8" w:rsidRPr="004139BC" w:rsidRDefault="009E77B8" w:rsidP="00230A4B">
      <w:pPr>
        <w:ind w:firstLine="720"/>
        <w:rPr>
          <w:rFonts w:ascii="Times New Roman" w:hAnsi="Times New Roman" w:cs="Times New Roman"/>
          <w:sz w:val="24"/>
          <w:szCs w:val="24"/>
        </w:rPr>
      </w:pPr>
      <w:r w:rsidRPr="004139BC">
        <w:rPr>
          <w:rFonts w:ascii="Times New Roman" w:hAnsi="Times New Roman" w:cs="Times New Roman"/>
          <w:sz w:val="24"/>
          <w:szCs w:val="24"/>
        </w:rPr>
        <w:t xml:space="preserve">The skills needed to effectively manage discussion around hot button issues that inevitably crop up in current events are seldom taught in graduate school or valued once in a tenure track teaching position in a business school. This paper presents an exercise used to handle emotionally charged issues as a result of current events presentations in a Business, Government and Society class. However, the principles of the exercise could be used when dealing with any difficult or potentially divisive topic in a management class. </w:t>
      </w:r>
    </w:p>
    <w:p w:rsidR="009E77B8" w:rsidRPr="004139BC" w:rsidRDefault="009E77B8" w:rsidP="009E77B8">
      <w:pPr>
        <w:rPr>
          <w:rFonts w:ascii="Times New Roman" w:hAnsi="Times New Roman" w:cs="Times New Roman"/>
          <w:b/>
          <w:sz w:val="24"/>
          <w:szCs w:val="24"/>
        </w:rPr>
      </w:pPr>
      <w:r w:rsidRPr="004139BC">
        <w:rPr>
          <w:rFonts w:ascii="Times New Roman" w:hAnsi="Times New Roman" w:cs="Times New Roman"/>
          <w:b/>
          <w:sz w:val="24"/>
          <w:szCs w:val="24"/>
        </w:rPr>
        <w:t xml:space="preserve">Theoretical Foundation: </w:t>
      </w:r>
    </w:p>
    <w:p w:rsidR="009E77B8" w:rsidRPr="004139BC" w:rsidRDefault="009E77B8" w:rsidP="00230A4B">
      <w:pPr>
        <w:ind w:firstLine="720"/>
        <w:rPr>
          <w:rFonts w:ascii="Times New Roman" w:hAnsi="Times New Roman" w:cs="Times New Roman"/>
          <w:sz w:val="24"/>
          <w:szCs w:val="24"/>
        </w:rPr>
      </w:pPr>
      <w:r w:rsidRPr="004139BC">
        <w:rPr>
          <w:rFonts w:ascii="Times New Roman" w:hAnsi="Times New Roman" w:cs="Times New Roman"/>
          <w:sz w:val="24"/>
          <w:szCs w:val="24"/>
        </w:rPr>
        <w:t>Engagement with current events which form the environment and context in which businesses and their stakeholders operate and the ability to analyze these events and understand them from different viewpoints is a skill business students benefit from. As Ezzedeen notes, “Current affairs constitute useful teaching materials because they portray events pertinent to what managers face daily, add energy to the classroom and foster in students the habit of remaining current” (Ezzedeen nd; Phillips and Clawson 1998</w:t>
      </w:r>
      <w:r w:rsidR="002F6443">
        <w:rPr>
          <w:rFonts w:ascii="Times New Roman" w:hAnsi="Times New Roman" w:cs="Times New Roman"/>
          <w:sz w:val="24"/>
          <w:szCs w:val="24"/>
        </w:rPr>
        <w:t>)</w:t>
      </w:r>
      <w:r w:rsidRPr="004139BC">
        <w:rPr>
          <w:rFonts w:ascii="Times New Roman" w:hAnsi="Times New Roman" w:cs="Times New Roman"/>
          <w:sz w:val="24"/>
          <w:szCs w:val="24"/>
        </w:rPr>
        <w:t xml:space="preserve">. Literature focused on the benefits, difficulties and potential methods of discussing current events has fallen into several groupings. </w:t>
      </w:r>
    </w:p>
    <w:p w:rsidR="009E77B8" w:rsidRPr="004139BC" w:rsidRDefault="009E77B8" w:rsidP="00230A4B">
      <w:pPr>
        <w:ind w:firstLine="720"/>
        <w:rPr>
          <w:rFonts w:ascii="Times New Roman" w:hAnsi="Times New Roman" w:cs="Times New Roman"/>
          <w:sz w:val="24"/>
          <w:szCs w:val="24"/>
        </w:rPr>
      </w:pPr>
      <w:r w:rsidRPr="004139BC">
        <w:rPr>
          <w:rFonts w:ascii="Times New Roman" w:hAnsi="Times New Roman" w:cs="Times New Roman"/>
          <w:sz w:val="24"/>
          <w:szCs w:val="24"/>
        </w:rPr>
        <w:t>One group of scholars has taken on the issue of how most productively to discuss current events (and other material), with a strong focus on conversational learning (Ezzedeen nd; Rossouw 2002; Sims 2004; Henning 2005).</w:t>
      </w:r>
    </w:p>
    <w:p w:rsidR="009E77B8" w:rsidRPr="004139BC" w:rsidRDefault="009E77B8" w:rsidP="00230A4B">
      <w:pPr>
        <w:ind w:firstLine="720"/>
        <w:rPr>
          <w:rFonts w:ascii="Times New Roman" w:hAnsi="Times New Roman" w:cs="Times New Roman"/>
          <w:sz w:val="24"/>
          <w:szCs w:val="24"/>
        </w:rPr>
      </w:pPr>
      <w:r w:rsidRPr="004139BC">
        <w:rPr>
          <w:rFonts w:ascii="Times New Roman" w:hAnsi="Times New Roman" w:cs="Times New Roman"/>
          <w:sz w:val="24"/>
          <w:szCs w:val="24"/>
        </w:rPr>
        <w:t>Some instructors have looked at how to relate the articles to the social/critical context of contemporary society (Howard 2002; Galczynski 2011/2012; Grise-Owens 2010).</w:t>
      </w:r>
    </w:p>
    <w:p w:rsidR="009E77B8" w:rsidRPr="004139BC" w:rsidRDefault="009E77B8" w:rsidP="00230A4B">
      <w:pPr>
        <w:ind w:firstLine="720"/>
        <w:rPr>
          <w:rFonts w:ascii="Times New Roman" w:hAnsi="Times New Roman" w:cs="Times New Roman"/>
          <w:sz w:val="24"/>
          <w:szCs w:val="24"/>
        </w:rPr>
      </w:pPr>
      <w:r w:rsidRPr="004139BC">
        <w:rPr>
          <w:rFonts w:ascii="Times New Roman" w:hAnsi="Times New Roman" w:cs="Times New Roman"/>
          <w:sz w:val="24"/>
          <w:szCs w:val="24"/>
        </w:rPr>
        <w:t>Several instructors have looked at this issue relative to Business Ethics class; fewer</w:t>
      </w:r>
      <w:r w:rsidR="00E71656">
        <w:rPr>
          <w:rFonts w:ascii="Times New Roman" w:hAnsi="Times New Roman" w:cs="Times New Roman"/>
          <w:sz w:val="24"/>
          <w:szCs w:val="24"/>
        </w:rPr>
        <w:t xml:space="preserve"> </w:t>
      </w:r>
      <w:r w:rsidRPr="004139BC">
        <w:rPr>
          <w:rFonts w:ascii="Times New Roman" w:hAnsi="Times New Roman" w:cs="Times New Roman"/>
          <w:sz w:val="24"/>
          <w:szCs w:val="24"/>
        </w:rPr>
        <w:t>have focused on the use of current event articles in Business, Government and Society or similar business school courses (Doh 2014; Vidal 2015).</w:t>
      </w:r>
    </w:p>
    <w:p w:rsidR="009E77B8" w:rsidRPr="004139BC" w:rsidRDefault="009E77B8" w:rsidP="00230A4B">
      <w:pPr>
        <w:ind w:firstLine="720"/>
        <w:rPr>
          <w:rFonts w:ascii="Times New Roman" w:hAnsi="Times New Roman" w:cs="Times New Roman"/>
          <w:sz w:val="24"/>
          <w:szCs w:val="24"/>
        </w:rPr>
      </w:pPr>
      <w:r w:rsidRPr="004139BC">
        <w:rPr>
          <w:rFonts w:ascii="Times New Roman" w:hAnsi="Times New Roman" w:cs="Times New Roman"/>
          <w:sz w:val="24"/>
          <w:szCs w:val="24"/>
        </w:rPr>
        <w:t>All the literature provides a context, some understanding and a framework for the issues raised in the experience of using current events articles in management classes.</w:t>
      </w:r>
    </w:p>
    <w:p w:rsidR="009E77B8" w:rsidRPr="004139BC" w:rsidRDefault="009E77B8" w:rsidP="009E77B8">
      <w:pPr>
        <w:rPr>
          <w:rFonts w:ascii="Times New Roman" w:hAnsi="Times New Roman" w:cs="Times New Roman"/>
          <w:b/>
          <w:sz w:val="24"/>
          <w:szCs w:val="24"/>
        </w:rPr>
      </w:pPr>
      <w:r w:rsidRPr="004139BC">
        <w:rPr>
          <w:rFonts w:ascii="Times New Roman" w:hAnsi="Times New Roman" w:cs="Times New Roman"/>
          <w:b/>
          <w:sz w:val="24"/>
          <w:szCs w:val="24"/>
        </w:rPr>
        <w:t>Learning Objectives</w:t>
      </w:r>
    </w:p>
    <w:p w:rsidR="009E77B8" w:rsidRPr="004139BC" w:rsidRDefault="009E77B8" w:rsidP="00230A4B">
      <w:pPr>
        <w:ind w:firstLine="720"/>
        <w:rPr>
          <w:rFonts w:ascii="Times New Roman" w:hAnsi="Times New Roman" w:cs="Times New Roman"/>
          <w:sz w:val="24"/>
          <w:szCs w:val="24"/>
        </w:rPr>
      </w:pPr>
      <w:r w:rsidRPr="004139BC">
        <w:rPr>
          <w:rFonts w:ascii="Times New Roman" w:hAnsi="Times New Roman" w:cs="Times New Roman"/>
          <w:sz w:val="24"/>
          <w:szCs w:val="24"/>
        </w:rPr>
        <w:lastRenderedPageBreak/>
        <w:t>The Current Events Exercise was required of all students. They needed to select an article that reported on an event that had occurred within the past week, related to an organization (preferably business) and had to be controversial</w:t>
      </w:r>
      <w:r w:rsidR="002F6443">
        <w:rPr>
          <w:rFonts w:ascii="Times New Roman" w:hAnsi="Times New Roman" w:cs="Times New Roman"/>
          <w:sz w:val="24"/>
          <w:szCs w:val="24"/>
        </w:rPr>
        <w:t>,</w:t>
      </w:r>
      <w:r w:rsidRPr="004139BC">
        <w:rPr>
          <w:rFonts w:ascii="Times New Roman" w:hAnsi="Times New Roman" w:cs="Times New Roman"/>
          <w:sz w:val="24"/>
          <w:szCs w:val="24"/>
        </w:rPr>
        <w:t xml:space="preserve"> with at least two differing opinions. Student also turned in a written analysis the day they did their oral presentation. Both written and oral reports need</w:t>
      </w:r>
      <w:r w:rsidR="002F6443">
        <w:rPr>
          <w:rFonts w:ascii="Times New Roman" w:hAnsi="Times New Roman" w:cs="Times New Roman"/>
          <w:sz w:val="24"/>
          <w:szCs w:val="24"/>
        </w:rPr>
        <w:t>ed</w:t>
      </w:r>
      <w:r w:rsidRPr="004139BC">
        <w:rPr>
          <w:rFonts w:ascii="Times New Roman" w:hAnsi="Times New Roman" w:cs="Times New Roman"/>
          <w:sz w:val="24"/>
          <w:szCs w:val="24"/>
        </w:rPr>
        <w:t xml:space="preserve"> to describe the issue, give a short synopsis, detail who the stakeholders were and what interests they had</w:t>
      </w:r>
      <w:r w:rsidR="002F6443">
        <w:rPr>
          <w:rFonts w:ascii="Times New Roman" w:hAnsi="Times New Roman" w:cs="Times New Roman"/>
          <w:sz w:val="24"/>
          <w:szCs w:val="24"/>
        </w:rPr>
        <w:t>,</w:t>
      </w:r>
      <w:r w:rsidRPr="004139BC">
        <w:rPr>
          <w:rFonts w:ascii="Times New Roman" w:hAnsi="Times New Roman" w:cs="Times New Roman"/>
          <w:sz w:val="24"/>
          <w:szCs w:val="24"/>
        </w:rPr>
        <w:t xml:space="preserve"> and then identify the ultimate arbitrator of the situation. Finally, students asked the class for any questions or comments.</w:t>
      </w:r>
      <w:r w:rsidRPr="004139BC">
        <w:rPr>
          <w:rStyle w:val="FootnoteReference"/>
          <w:rFonts w:ascii="Times New Roman" w:hAnsi="Times New Roman" w:cs="Times New Roman"/>
          <w:sz w:val="24"/>
          <w:szCs w:val="24"/>
        </w:rPr>
        <w:footnoteReference w:id="1"/>
      </w:r>
    </w:p>
    <w:p w:rsidR="009E77B8" w:rsidRPr="004139BC" w:rsidRDefault="009E77B8" w:rsidP="00230A4B">
      <w:pPr>
        <w:ind w:firstLine="720"/>
        <w:rPr>
          <w:rFonts w:ascii="Times New Roman" w:hAnsi="Times New Roman" w:cs="Times New Roman"/>
          <w:sz w:val="24"/>
          <w:szCs w:val="24"/>
        </w:rPr>
      </w:pPr>
      <w:r w:rsidRPr="004139BC">
        <w:rPr>
          <w:rFonts w:ascii="Times New Roman" w:hAnsi="Times New Roman" w:cs="Times New Roman"/>
          <w:sz w:val="24"/>
          <w:szCs w:val="24"/>
        </w:rPr>
        <w:t>The initial goal of the exercise was to increase what Rossouw terms “cognitive competencies” (Rossouw 2002), to get students to understand complex, real-world situations and the differing interests that organizations must balance, as well as to gain an appreciation of how these conflictual situations can be or are resolved. The exercise was also designed to develop critical thinking, and oral and written skills.</w:t>
      </w:r>
    </w:p>
    <w:p w:rsidR="009E77B8" w:rsidRPr="004139BC" w:rsidRDefault="009E77B8" w:rsidP="00230A4B">
      <w:pPr>
        <w:ind w:firstLine="720"/>
        <w:rPr>
          <w:rFonts w:ascii="Times New Roman" w:hAnsi="Times New Roman" w:cs="Times New Roman"/>
          <w:sz w:val="24"/>
          <w:szCs w:val="24"/>
        </w:rPr>
      </w:pPr>
      <w:r w:rsidRPr="004139BC">
        <w:rPr>
          <w:rFonts w:ascii="Times New Roman" w:hAnsi="Times New Roman" w:cs="Times New Roman"/>
          <w:sz w:val="24"/>
          <w:szCs w:val="24"/>
        </w:rPr>
        <w:t>As the semester unfolded, it became clear that students were developing (and encouraged to develop</w:t>
      </w:r>
      <w:r w:rsidR="002F6443">
        <w:rPr>
          <w:rFonts w:ascii="Times New Roman" w:hAnsi="Times New Roman" w:cs="Times New Roman"/>
          <w:sz w:val="24"/>
          <w:szCs w:val="24"/>
        </w:rPr>
        <w:t>)</w:t>
      </w:r>
      <w:r w:rsidRPr="004139BC">
        <w:rPr>
          <w:rFonts w:ascii="Times New Roman" w:hAnsi="Times New Roman" w:cs="Times New Roman"/>
          <w:sz w:val="24"/>
          <w:szCs w:val="24"/>
        </w:rPr>
        <w:t xml:space="preserve"> affective or “behavioral competencies” (Rossouw 2002). The former </w:t>
      </w:r>
      <w:r w:rsidR="002F6443">
        <w:rPr>
          <w:rFonts w:ascii="Times New Roman" w:hAnsi="Times New Roman" w:cs="Times New Roman"/>
          <w:sz w:val="24"/>
          <w:szCs w:val="24"/>
        </w:rPr>
        <w:t>nurture</w:t>
      </w:r>
      <w:r w:rsidRPr="004139BC">
        <w:rPr>
          <w:rFonts w:ascii="Times New Roman" w:hAnsi="Times New Roman" w:cs="Times New Roman"/>
          <w:sz w:val="24"/>
          <w:szCs w:val="24"/>
        </w:rPr>
        <w:t xml:space="preserve"> the ability to “identify, analyze, judge and evaluate,” while the latter focus on sensitivity and moral obligation to others (Rossouw 2002). </w:t>
      </w:r>
    </w:p>
    <w:p w:rsidR="009E77B8" w:rsidRPr="004139BC" w:rsidRDefault="009E77B8" w:rsidP="00230A4B">
      <w:pPr>
        <w:ind w:firstLine="720"/>
        <w:rPr>
          <w:rFonts w:ascii="Times New Roman" w:hAnsi="Times New Roman" w:cs="Times New Roman"/>
          <w:sz w:val="24"/>
          <w:szCs w:val="24"/>
        </w:rPr>
      </w:pPr>
      <w:r w:rsidRPr="004139BC">
        <w:rPr>
          <w:rFonts w:ascii="Times New Roman" w:hAnsi="Times New Roman" w:cs="Times New Roman"/>
          <w:sz w:val="24"/>
          <w:szCs w:val="24"/>
        </w:rPr>
        <w:t>The class, constituting a required course, reflect</w:t>
      </w:r>
      <w:r w:rsidR="00230A4B" w:rsidRPr="004139BC">
        <w:rPr>
          <w:rFonts w:ascii="Times New Roman" w:hAnsi="Times New Roman" w:cs="Times New Roman"/>
          <w:sz w:val="24"/>
          <w:szCs w:val="24"/>
        </w:rPr>
        <w:t>ed</w:t>
      </w:r>
      <w:r w:rsidRPr="004139BC">
        <w:rPr>
          <w:rFonts w:ascii="Times New Roman" w:hAnsi="Times New Roman" w:cs="Times New Roman"/>
          <w:sz w:val="24"/>
          <w:szCs w:val="24"/>
        </w:rPr>
        <w:t xml:space="preserve"> the predominantly white and male population of the business school. Students were either seniors or juniors. About 50% were transfer students (most from one of three local community colleges); for many of these, this was their first semester at SUNY Brockport.  All were Business Administration or Accounting majors.</w:t>
      </w:r>
    </w:p>
    <w:p w:rsidR="00483ADA" w:rsidRPr="004139BC" w:rsidRDefault="00483ADA">
      <w:pPr>
        <w:rPr>
          <w:rFonts w:ascii="Times New Roman" w:hAnsi="Times New Roman" w:cs="Times New Roman"/>
          <w:b/>
          <w:sz w:val="24"/>
          <w:szCs w:val="24"/>
        </w:rPr>
      </w:pPr>
      <w:r w:rsidRPr="004139BC">
        <w:rPr>
          <w:rFonts w:ascii="Times New Roman" w:hAnsi="Times New Roman" w:cs="Times New Roman"/>
          <w:b/>
          <w:sz w:val="24"/>
          <w:szCs w:val="24"/>
        </w:rPr>
        <w:t>Exercise Overview:</w:t>
      </w:r>
    </w:p>
    <w:p w:rsidR="00BC1DBF" w:rsidRPr="004139BC" w:rsidRDefault="007548B3" w:rsidP="00230A4B">
      <w:pPr>
        <w:ind w:firstLine="720"/>
        <w:rPr>
          <w:rFonts w:ascii="Times New Roman" w:hAnsi="Times New Roman" w:cs="Times New Roman"/>
          <w:sz w:val="24"/>
          <w:szCs w:val="24"/>
        </w:rPr>
      </w:pPr>
      <w:r w:rsidRPr="004139BC">
        <w:rPr>
          <w:rFonts w:ascii="Times New Roman" w:hAnsi="Times New Roman" w:cs="Times New Roman"/>
          <w:sz w:val="24"/>
          <w:szCs w:val="24"/>
        </w:rPr>
        <w:t>This exercise took place on October 17, 2017,</w:t>
      </w:r>
      <w:r w:rsidR="00BC1DBF" w:rsidRPr="004139BC">
        <w:rPr>
          <w:rFonts w:ascii="Times New Roman" w:hAnsi="Times New Roman" w:cs="Times New Roman"/>
          <w:sz w:val="24"/>
          <w:szCs w:val="24"/>
        </w:rPr>
        <w:t xml:space="preserve"> in response to presentations and heated discussions on the topic of professional fo</w:t>
      </w:r>
      <w:r w:rsidR="000E072C" w:rsidRPr="004139BC">
        <w:rPr>
          <w:rFonts w:ascii="Times New Roman" w:hAnsi="Times New Roman" w:cs="Times New Roman"/>
          <w:sz w:val="24"/>
          <w:szCs w:val="24"/>
        </w:rPr>
        <w:t>o</w:t>
      </w:r>
      <w:r w:rsidR="00BC1DBF" w:rsidRPr="004139BC">
        <w:rPr>
          <w:rFonts w:ascii="Times New Roman" w:hAnsi="Times New Roman" w:cs="Times New Roman"/>
          <w:sz w:val="24"/>
          <w:szCs w:val="24"/>
        </w:rPr>
        <w:t>tball players kneeling during the anthem at NFL games. Students presented current events articles on several aspects of this topic, including the actions of advertisers on the stations showing the games, the effect on the business of a parent of one of the kneeling players and the differing interests of the NFL, the o</w:t>
      </w:r>
      <w:r w:rsidR="000E072C" w:rsidRPr="004139BC">
        <w:rPr>
          <w:rFonts w:ascii="Times New Roman" w:hAnsi="Times New Roman" w:cs="Times New Roman"/>
          <w:sz w:val="24"/>
          <w:szCs w:val="24"/>
        </w:rPr>
        <w:t>w</w:t>
      </w:r>
      <w:r w:rsidR="00BC1DBF" w:rsidRPr="004139BC">
        <w:rPr>
          <w:rFonts w:ascii="Times New Roman" w:hAnsi="Times New Roman" w:cs="Times New Roman"/>
          <w:sz w:val="24"/>
          <w:szCs w:val="24"/>
        </w:rPr>
        <w:t>ners, the players and the fans.  Issues of free speech, patriotism, societal racism and respect for veterans arose during the dis</w:t>
      </w:r>
      <w:r w:rsidR="000E072C" w:rsidRPr="004139BC">
        <w:rPr>
          <w:rFonts w:ascii="Times New Roman" w:hAnsi="Times New Roman" w:cs="Times New Roman"/>
          <w:sz w:val="24"/>
          <w:szCs w:val="24"/>
        </w:rPr>
        <w:t>c</w:t>
      </w:r>
      <w:r w:rsidR="00BC1DBF" w:rsidRPr="004139BC">
        <w:rPr>
          <w:rFonts w:ascii="Times New Roman" w:hAnsi="Times New Roman" w:cs="Times New Roman"/>
          <w:sz w:val="24"/>
          <w:szCs w:val="24"/>
        </w:rPr>
        <w:t xml:space="preserve">ussions </w:t>
      </w:r>
      <w:r w:rsidR="000E072C" w:rsidRPr="004139BC">
        <w:rPr>
          <w:rFonts w:ascii="Times New Roman" w:hAnsi="Times New Roman" w:cs="Times New Roman"/>
          <w:sz w:val="24"/>
          <w:szCs w:val="24"/>
        </w:rPr>
        <w:t>and</w:t>
      </w:r>
      <w:r w:rsidR="00BC1DBF" w:rsidRPr="004139BC">
        <w:rPr>
          <w:rFonts w:ascii="Times New Roman" w:hAnsi="Times New Roman" w:cs="Times New Roman"/>
          <w:sz w:val="24"/>
          <w:szCs w:val="24"/>
        </w:rPr>
        <w:t xml:space="preserve"> debate became contentious and counterproductive.</w:t>
      </w:r>
    </w:p>
    <w:p w:rsidR="000E072C" w:rsidRPr="004139BC" w:rsidRDefault="00BC1DBF" w:rsidP="00230A4B">
      <w:pPr>
        <w:ind w:firstLine="720"/>
        <w:rPr>
          <w:rFonts w:ascii="Times New Roman" w:hAnsi="Times New Roman" w:cs="Times New Roman"/>
          <w:sz w:val="24"/>
          <w:szCs w:val="24"/>
        </w:rPr>
      </w:pPr>
      <w:r w:rsidRPr="004139BC">
        <w:rPr>
          <w:rFonts w:ascii="Times New Roman" w:hAnsi="Times New Roman" w:cs="Times New Roman"/>
          <w:sz w:val="24"/>
          <w:szCs w:val="24"/>
        </w:rPr>
        <w:t>I told students we would carry on the di</w:t>
      </w:r>
      <w:r w:rsidR="000E072C" w:rsidRPr="004139BC">
        <w:rPr>
          <w:rFonts w:ascii="Times New Roman" w:hAnsi="Times New Roman" w:cs="Times New Roman"/>
          <w:sz w:val="24"/>
          <w:szCs w:val="24"/>
        </w:rPr>
        <w:t>sc</w:t>
      </w:r>
      <w:r w:rsidRPr="004139BC">
        <w:rPr>
          <w:rFonts w:ascii="Times New Roman" w:hAnsi="Times New Roman" w:cs="Times New Roman"/>
          <w:sz w:val="24"/>
          <w:szCs w:val="24"/>
        </w:rPr>
        <w:t>ussion in the next class</w:t>
      </w:r>
      <w:r w:rsidR="00E71656">
        <w:rPr>
          <w:rFonts w:ascii="Times New Roman" w:hAnsi="Times New Roman" w:cs="Times New Roman"/>
          <w:sz w:val="24"/>
          <w:szCs w:val="24"/>
        </w:rPr>
        <w:t>.</w:t>
      </w:r>
      <w:r w:rsidRPr="004139BC">
        <w:rPr>
          <w:rFonts w:ascii="Times New Roman" w:hAnsi="Times New Roman" w:cs="Times New Roman"/>
          <w:sz w:val="24"/>
          <w:szCs w:val="24"/>
        </w:rPr>
        <w:t xml:space="preserve"> I </w:t>
      </w:r>
      <w:r w:rsidR="00E71656">
        <w:rPr>
          <w:rFonts w:ascii="Times New Roman" w:hAnsi="Times New Roman" w:cs="Times New Roman"/>
          <w:sz w:val="24"/>
          <w:szCs w:val="24"/>
        </w:rPr>
        <w:t xml:space="preserve">then </w:t>
      </w:r>
      <w:r w:rsidRPr="004139BC">
        <w:rPr>
          <w:rFonts w:ascii="Times New Roman" w:hAnsi="Times New Roman" w:cs="Times New Roman"/>
          <w:sz w:val="24"/>
          <w:szCs w:val="24"/>
        </w:rPr>
        <w:t xml:space="preserve">developed this exercise as way to </w:t>
      </w:r>
      <w:r w:rsidR="000E072C" w:rsidRPr="004139BC">
        <w:rPr>
          <w:rFonts w:ascii="Times New Roman" w:hAnsi="Times New Roman" w:cs="Times New Roman"/>
          <w:sz w:val="24"/>
          <w:szCs w:val="24"/>
        </w:rPr>
        <w:t>structure the airing of students’ opinions as well as their ability to truly listen to others, all in a constructive manner. The exercise can be used for any controversial topic that emerges in current event presentations/discussion.</w:t>
      </w:r>
    </w:p>
    <w:p w:rsidR="00711890" w:rsidRPr="004139BC" w:rsidRDefault="000E072C" w:rsidP="004139BC">
      <w:pPr>
        <w:ind w:firstLine="720"/>
        <w:rPr>
          <w:rFonts w:ascii="Times New Roman" w:hAnsi="Times New Roman" w:cs="Times New Roman"/>
          <w:sz w:val="24"/>
          <w:szCs w:val="24"/>
        </w:rPr>
      </w:pPr>
      <w:r w:rsidRPr="004139BC">
        <w:rPr>
          <w:rFonts w:ascii="Times New Roman" w:hAnsi="Times New Roman" w:cs="Times New Roman"/>
          <w:sz w:val="24"/>
          <w:szCs w:val="24"/>
        </w:rPr>
        <w:t>In the actual exercise, s</w:t>
      </w:r>
      <w:r w:rsidR="007548B3" w:rsidRPr="004139BC">
        <w:rPr>
          <w:rFonts w:ascii="Times New Roman" w:hAnsi="Times New Roman" w:cs="Times New Roman"/>
          <w:sz w:val="24"/>
          <w:szCs w:val="24"/>
        </w:rPr>
        <w:t xml:space="preserve">tudents were </w:t>
      </w:r>
      <w:r w:rsidR="002732B3" w:rsidRPr="004139BC">
        <w:rPr>
          <w:rFonts w:ascii="Times New Roman" w:hAnsi="Times New Roman" w:cs="Times New Roman"/>
          <w:sz w:val="24"/>
          <w:szCs w:val="24"/>
        </w:rPr>
        <w:t xml:space="preserve">first </w:t>
      </w:r>
      <w:r w:rsidR="007548B3" w:rsidRPr="004139BC">
        <w:rPr>
          <w:rFonts w:ascii="Times New Roman" w:hAnsi="Times New Roman" w:cs="Times New Roman"/>
          <w:sz w:val="24"/>
          <w:szCs w:val="24"/>
        </w:rPr>
        <w:t xml:space="preserve">updated on the most recent </w:t>
      </w:r>
      <w:r w:rsidR="002732B3" w:rsidRPr="004139BC">
        <w:rPr>
          <w:rFonts w:ascii="Times New Roman" w:hAnsi="Times New Roman" w:cs="Times New Roman"/>
          <w:sz w:val="24"/>
          <w:szCs w:val="24"/>
        </w:rPr>
        <w:t>facts about the situation (</w:t>
      </w:r>
      <w:r w:rsidR="007548B3" w:rsidRPr="004139BC">
        <w:rPr>
          <w:rFonts w:ascii="Times New Roman" w:hAnsi="Times New Roman" w:cs="Times New Roman"/>
          <w:sz w:val="24"/>
          <w:szCs w:val="24"/>
        </w:rPr>
        <w:t>actions taken by the NFL, the owners and players</w:t>
      </w:r>
      <w:r w:rsidR="002732B3" w:rsidRPr="004139BC">
        <w:rPr>
          <w:rFonts w:ascii="Times New Roman" w:hAnsi="Times New Roman" w:cs="Times New Roman"/>
          <w:sz w:val="24"/>
          <w:szCs w:val="24"/>
        </w:rPr>
        <w:t>); the importance of referencing data and factual information was stressed. A topic that had been in unclear</w:t>
      </w:r>
      <w:r w:rsidR="00230A4B" w:rsidRPr="004139BC">
        <w:rPr>
          <w:rFonts w:ascii="Times New Roman" w:hAnsi="Times New Roman" w:cs="Times New Roman"/>
          <w:sz w:val="24"/>
          <w:szCs w:val="24"/>
        </w:rPr>
        <w:t xml:space="preserve"> in the previous day’s discussion</w:t>
      </w:r>
      <w:r w:rsidR="007548B3" w:rsidRPr="004139BC">
        <w:rPr>
          <w:rFonts w:ascii="Times New Roman" w:hAnsi="Times New Roman" w:cs="Times New Roman"/>
          <w:sz w:val="24"/>
          <w:szCs w:val="24"/>
        </w:rPr>
        <w:t xml:space="preserve">, the issue of </w:t>
      </w:r>
      <w:r w:rsidR="002732B3" w:rsidRPr="004139BC">
        <w:rPr>
          <w:rFonts w:ascii="Times New Roman" w:hAnsi="Times New Roman" w:cs="Times New Roman"/>
          <w:sz w:val="24"/>
          <w:szCs w:val="24"/>
        </w:rPr>
        <w:t>when</w:t>
      </w:r>
      <w:r w:rsidR="007548B3" w:rsidRPr="004139BC">
        <w:rPr>
          <w:rFonts w:ascii="Times New Roman" w:hAnsi="Times New Roman" w:cs="Times New Roman"/>
          <w:sz w:val="24"/>
          <w:szCs w:val="24"/>
        </w:rPr>
        <w:t xml:space="preserve"> free speech </w:t>
      </w:r>
      <w:r w:rsidR="002732B3" w:rsidRPr="004139BC">
        <w:rPr>
          <w:rFonts w:ascii="Times New Roman" w:hAnsi="Times New Roman" w:cs="Times New Roman"/>
          <w:sz w:val="24"/>
          <w:szCs w:val="24"/>
        </w:rPr>
        <w:t xml:space="preserve">was </w:t>
      </w:r>
      <w:r w:rsidR="007548B3" w:rsidRPr="004139BC">
        <w:rPr>
          <w:rFonts w:ascii="Times New Roman" w:hAnsi="Times New Roman" w:cs="Times New Roman"/>
          <w:sz w:val="24"/>
          <w:szCs w:val="24"/>
        </w:rPr>
        <w:t>protect</w:t>
      </w:r>
      <w:r w:rsidR="002732B3" w:rsidRPr="004139BC">
        <w:rPr>
          <w:rFonts w:ascii="Times New Roman" w:hAnsi="Times New Roman" w:cs="Times New Roman"/>
          <w:sz w:val="24"/>
          <w:szCs w:val="24"/>
        </w:rPr>
        <w:t>ed,</w:t>
      </w:r>
      <w:r w:rsidR="007548B3" w:rsidRPr="004139BC">
        <w:rPr>
          <w:rFonts w:ascii="Times New Roman" w:hAnsi="Times New Roman" w:cs="Times New Roman"/>
          <w:sz w:val="24"/>
          <w:szCs w:val="24"/>
        </w:rPr>
        <w:t xml:space="preserve"> was clarified</w:t>
      </w:r>
      <w:r w:rsidR="00230A4B" w:rsidRPr="004139BC">
        <w:rPr>
          <w:rFonts w:ascii="Times New Roman" w:hAnsi="Times New Roman" w:cs="Times New Roman"/>
          <w:sz w:val="24"/>
          <w:szCs w:val="24"/>
        </w:rPr>
        <w:t xml:space="preserve"> for context.</w:t>
      </w:r>
    </w:p>
    <w:p w:rsidR="002732B3" w:rsidRPr="004139BC" w:rsidRDefault="00EC249C" w:rsidP="000E072C">
      <w:pPr>
        <w:tabs>
          <w:tab w:val="num" w:pos="720"/>
        </w:tabs>
        <w:rPr>
          <w:rFonts w:ascii="Times New Roman" w:hAnsi="Times New Roman" w:cs="Times New Roman"/>
          <w:sz w:val="24"/>
          <w:szCs w:val="24"/>
        </w:rPr>
      </w:pPr>
      <w:r w:rsidRPr="004139BC">
        <w:rPr>
          <w:rFonts w:ascii="Times New Roman" w:hAnsi="Times New Roman" w:cs="Times New Roman"/>
          <w:sz w:val="24"/>
          <w:szCs w:val="24"/>
        </w:rPr>
        <w:lastRenderedPageBreak/>
        <w:tab/>
      </w:r>
      <w:r w:rsidR="00230A4B" w:rsidRPr="004139BC">
        <w:rPr>
          <w:rFonts w:ascii="Times New Roman" w:hAnsi="Times New Roman" w:cs="Times New Roman"/>
          <w:sz w:val="24"/>
          <w:szCs w:val="24"/>
        </w:rPr>
        <w:t>Next</w:t>
      </w:r>
      <w:r w:rsidR="002732B3" w:rsidRPr="004139BC">
        <w:rPr>
          <w:rFonts w:ascii="Times New Roman" w:hAnsi="Times New Roman" w:cs="Times New Roman"/>
          <w:sz w:val="24"/>
          <w:szCs w:val="24"/>
        </w:rPr>
        <w:t>, g</w:t>
      </w:r>
      <w:r w:rsidR="00674A2B" w:rsidRPr="004139BC">
        <w:rPr>
          <w:rFonts w:ascii="Times New Roman" w:hAnsi="Times New Roman" w:cs="Times New Roman"/>
          <w:sz w:val="24"/>
          <w:szCs w:val="24"/>
        </w:rPr>
        <w:t>rou</w:t>
      </w:r>
      <w:r w:rsidR="002732B3" w:rsidRPr="004139BC">
        <w:rPr>
          <w:rFonts w:ascii="Times New Roman" w:hAnsi="Times New Roman" w:cs="Times New Roman"/>
          <w:sz w:val="24"/>
          <w:szCs w:val="24"/>
        </w:rPr>
        <w:t>nd</w:t>
      </w:r>
      <w:r w:rsidR="00674A2B" w:rsidRPr="004139BC">
        <w:rPr>
          <w:rFonts w:ascii="Times New Roman" w:hAnsi="Times New Roman" w:cs="Times New Roman"/>
          <w:sz w:val="24"/>
          <w:szCs w:val="24"/>
        </w:rPr>
        <w:t xml:space="preserve"> rules</w:t>
      </w:r>
      <w:r w:rsidR="002732B3" w:rsidRPr="004139BC">
        <w:rPr>
          <w:rFonts w:ascii="Times New Roman" w:hAnsi="Times New Roman" w:cs="Times New Roman"/>
          <w:sz w:val="24"/>
          <w:szCs w:val="24"/>
        </w:rPr>
        <w:t xml:space="preserve"> for the </w:t>
      </w:r>
      <w:r w:rsidR="00230A4B" w:rsidRPr="004139BC">
        <w:rPr>
          <w:rFonts w:ascii="Times New Roman" w:hAnsi="Times New Roman" w:cs="Times New Roman"/>
          <w:sz w:val="24"/>
          <w:szCs w:val="24"/>
        </w:rPr>
        <w:t>dis</w:t>
      </w:r>
      <w:r w:rsidR="002732B3" w:rsidRPr="004139BC">
        <w:rPr>
          <w:rFonts w:ascii="Times New Roman" w:hAnsi="Times New Roman" w:cs="Times New Roman"/>
          <w:sz w:val="24"/>
          <w:szCs w:val="24"/>
        </w:rPr>
        <w:t>c</w:t>
      </w:r>
      <w:r w:rsidR="00230A4B" w:rsidRPr="004139BC">
        <w:rPr>
          <w:rFonts w:ascii="Times New Roman" w:hAnsi="Times New Roman" w:cs="Times New Roman"/>
          <w:sz w:val="24"/>
          <w:szCs w:val="24"/>
        </w:rPr>
        <w:t>u</w:t>
      </w:r>
      <w:r w:rsidR="002732B3" w:rsidRPr="004139BC">
        <w:rPr>
          <w:rFonts w:ascii="Times New Roman" w:hAnsi="Times New Roman" w:cs="Times New Roman"/>
          <w:sz w:val="24"/>
          <w:szCs w:val="24"/>
        </w:rPr>
        <w:t>ssion w</w:t>
      </w:r>
      <w:r w:rsidR="00674A2B" w:rsidRPr="004139BC">
        <w:rPr>
          <w:rFonts w:ascii="Times New Roman" w:hAnsi="Times New Roman" w:cs="Times New Roman"/>
          <w:sz w:val="24"/>
          <w:szCs w:val="24"/>
        </w:rPr>
        <w:t>ere set. If more time had be</w:t>
      </w:r>
      <w:r w:rsidR="002732B3" w:rsidRPr="004139BC">
        <w:rPr>
          <w:rFonts w:ascii="Times New Roman" w:hAnsi="Times New Roman" w:cs="Times New Roman"/>
          <w:sz w:val="24"/>
          <w:szCs w:val="24"/>
        </w:rPr>
        <w:t>e</w:t>
      </w:r>
      <w:r w:rsidR="00674A2B" w:rsidRPr="004139BC">
        <w:rPr>
          <w:rFonts w:ascii="Times New Roman" w:hAnsi="Times New Roman" w:cs="Times New Roman"/>
          <w:sz w:val="24"/>
          <w:szCs w:val="24"/>
        </w:rPr>
        <w:t xml:space="preserve">n available we would have created our own class ground rules. However, I used two existing sets </w:t>
      </w:r>
      <w:r w:rsidR="00E71656">
        <w:rPr>
          <w:rFonts w:ascii="Times New Roman" w:hAnsi="Times New Roman" w:cs="Times New Roman"/>
          <w:sz w:val="24"/>
          <w:szCs w:val="24"/>
        </w:rPr>
        <w:t xml:space="preserve">of guidelines </w:t>
      </w:r>
      <w:r w:rsidR="00674A2B" w:rsidRPr="004139BC">
        <w:rPr>
          <w:rFonts w:ascii="Times New Roman" w:hAnsi="Times New Roman" w:cs="Times New Roman"/>
          <w:sz w:val="24"/>
          <w:szCs w:val="24"/>
        </w:rPr>
        <w:t>and went over them carefully</w:t>
      </w:r>
      <w:r w:rsidR="00E71656">
        <w:rPr>
          <w:rFonts w:ascii="Times New Roman" w:hAnsi="Times New Roman" w:cs="Times New Roman"/>
          <w:sz w:val="24"/>
          <w:szCs w:val="24"/>
        </w:rPr>
        <w:t>.</w:t>
      </w:r>
      <w:r w:rsidR="00674A2B" w:rsidRPr="004139BC">
        <w:rPr>
          <w:rFonts w:ascii="Times New Roman" w:hAnsi="Times New Roman" w:cs="Times New Roman"/>
          <w:sz w:val="24"/>
          <w:szCs w:val="24"/>
        </w:rPr>
        <w:t xml:space="preserve"> First were rules developed by the</w:t>
      </w:r>
      <w:r w:rsidR="002732B3" w:rsidRPr="004139BC">
        <w:rPr>
          <w:rFonts w:ascii="Times New Roman" w:hAnsi="Times New Roman" w:cs="Times New Roman"/>
          <w:sz w:val="24"/>
          <w:szCs w:val="24"/>
        </w:rPr>
        <w:t xml:space="preserve"> Vanderbilt Center for Teaching and Learning</w:t>
      </w:r>
      <w:r w:rsidR="00711890" w:rsidRPr="004139BC">
        <w:rPr>
          <w:rFonts w:ascii="Times New Roman" w:hAnsi="Times New Roman" w:cs="Times New Roman"/>
          <w:sz w:val="24"/>
          <w:szCs w:val="24"/>
        </w:rPr>
        <w:t xml:space="preserve"> (</w:t>
      </w:r>
      <w:hyperlink r:id="rId8" w:history="1">
        <w:r w:rsidR="002732B3" w:rsidRPr="004139BC">
          <w:rPr>
            <w:rStyle w:val="Hyperlink"/>
            <w:rFonts w:ascii="Times New Roman" w:hAnsi="Times New Roman" w:cs="Times New Roman"/>
            <w:sz w:val="24"/>
            <w:szCs w:val="24"/>
          </w:rPr>
          <w:t>https://cft.vanderbilt.edu/guides-sub-pages/difficult-dialogues/</w:t>
        </w:r>
      </w:hyperlink>
      <w:r w:rsidR="002732B3" w:rsidRPr="004139BC">
        <w:rPr>
          <w:rFonts w:ascii="Times New Roman" w:hAnsi="Times New Roman" w:cs="Times New Roman"/>
          <w:sz w:val="24"/>
          <w:szCs w:val="24"/>
        </w:rPr>
        <w:t xml:space="preserve"> </w:t>
      </w:r>
    </w:p>
    <w:p w:rsidR="002732B3" w:rsidRPr="004139BC" w:rsidRDefault="002732B3" w:rsidP="00711890">
      <w:pPr>
        <w:numPr>
          <w:ilvl w:val="1"/>
          <w:numId w:val="1"/>
        </w:numPr>
        <w:tabs>
          <w:tab w:val="num" w:pos="1440"/>
        </w:tabs>
        <w:rPr>
          <w:rFonts w:ascii="Times New Roman" w:hAnsi="Times New Roman" w:cs="Times New Roman"/>
          <w:sz w:val="24"/>
          <w:szCs w:val="24"/>
        </w:rPr>
      </w:pPr>
      <w:r w:rsidRPr="004139BC">
        <w:rPr>
          <w:rFonts w:ascii="Times New Roman" w:hAnsi="Times New Roman" w:cs="Times New Roman"/>
          <w:sz w:val="24"/>
          <w:szCs w:val="24"/>
        </w:rPr>
        <w:t>Always use a respectful tone</w:t>
      </w:r>
    </w:p>
    <w:p w:rsidR="002732B3" w:rsidRPr="004139BC" w:rsidRDefault="002732B3" w:rsidP="00711890">
      <w:pPr>
        <w:numPr>
          <w:ilvl w:val="1"/>
          <w:numId w:val="1"/>
        </w:numPr>
        <w:tabs>
          <w:tab w:val="num" w:pos="1440"/>
        </w:tabs>
        <w:rPr>
          <w:rFonts w:ascii="Times New Roman" w:hAnsi="Times New Roman" w:cs="Times New Roman"/>
          <w:sz w:val="24"/>
          <w:szCs w:val="24"/>
        </w:rPr>
      </w:pPr>
      <w:r w:rsidRPr="004139BC">
        <w:rPr>
          <w:rFonts w:ascii="Times New Roman" w:hAnsi="Times New Roman" w:cs="Times New Roman"/>
          <w:sz w:val="24"/>
          <w:szCs w:val="24"/>
        </w:rPr>
        <w:t>No interrupting or yelling</w:t>
      </w:r>
    </w:p>
    <w:p w:rsidR="002732B3" w:rsidRPr="004139BC" w:rsidRDefault="002732B3" w:rsidP="00711890">
      <w:pPr>
        <w:numPr>
          <w:ilvl w:val="1"/>
          <w:numId w:val="1"/>
        </w:numPr>
        <w:tabs>
          <w:tab w:val="num" w:pos="1440"/>
        </w:tabs>
        <w:rPr>
          <w:rFonts w:ascii="Times New Roman" w:hAnsi="Times New Roman" w:cs="Times New Roman"/>
          <w:sz w:val="24"/>
          <w:szCs w:val="24"/>
        </w:rPr>
      </w:pPr>
      <w:r w:rsidRPr="004139BC">
        <w:rPr>
          <w:rFonts w:ascii="Times New Roman" w:hAnsi="Times New Roman" w:cs="Times New Roman"/>
          <w:sz w:val="24"/>
          <w:szCs w:val="24"/>
        </w:rPr>
        <w:t>No name-calling or other character attacks</w:t>
      </w:r>
    </w:p>
    <w:p w:rsidR="002732B3" w:rsidRPr="004139BC" w:rsidRDefault="002732B3" w:rsidP="00711890">
      <w:pPr>
        <w:numPr>
          <w:ilvl w:val="1"/>
          <w:numId w:val="1"/>
        </w:numPr>
        <w:tabs>
          <w:tab w:val="num" w:pos="1440"/>
        </w:tabs>
        <w:rPr>
          <w:rFonts w:ascii="Times New Roman" w:hAnsi="Times New Roman" w:cs="Times New Roman"/>
          <w:sz w:val="24"/>
          <w:szCs w:val="24"/>
        </w:rPr>
      </w:pPr>
      <w:r w:rsidRPr="004139BC">
        <w:rPr>
          <w:rFonts w:ascii="Times New Roman" w:hAnsi="Times New Roman" w:cs="Times New Roman"/>
          <w:sz w:val="24"/>
          <w:szCs w:val="24"/>
        </w:rPr>
        <w:t>Ask questions when you do not understand; do not assume you know what others are thinking</w:t>
      </w:r>
    </w:p>
    <w:p w:rsidR="002732B3" w:rsidRPr="004139BC" w:rsidRDefault="002732B3" w:rsidP="00711890">
      <w:pPr>
        <w:numPr>
          <w:ilvl w:val="1"/>
          <w:numId w:val="1"/>
        </w:numPr>
        <w:tabs>
          <w:tab w:val="num" w:pos="1440"/>
        </w:tabs>
        <w:rPr>
          <w:rFonts w:ascii="Times New Roman" w:hAnsi="Times New Roman" w:cs="Times New Roman"/>
          <w:sz w:val="24"/>
          <w:szCs w:val="24"/>
        </w:rPr>
      </w:pPr>
      <w:r w:rsidRPr="004139BC">
        <w:rPr>
          <w:rFonts w:ascii="Times New Roman" w:hAnsi="Times New Roman" w:cs="Times New Roman"/>
          <w:sz w:val="24"/>
          <w:szCs w:val="24"/>
        </w:rPr>
        <w:t>Try to see the issue from the other person’s perspective before stating your opinion</w:t>
      </w:r>
    </w:p>
    <w:p w:rsidR="002732B3" w:rsidRPr="004139BC" w:rsidRDefault="002732B3" w:rsidP="00711890">
      <w:pPr>
        <w:numPr>
          <w:ilvl w:val="1"/>
          <w:numId w:val="1"/>
        </w:numPr>
        <w:tabs>
          <w:tab w:val="num" w:pos="1440"/>
        </w:tabs>
        <w:rPr>
          <w:rFonts w:ascii="Times New Roman" w:hAnsi="Times New Roman" w:cs="Times New Roman"/>
          <w:sz w:val="24"/>
          <w:szCs w:val="24"/>
        </w:rPr>
      </w:pPr>
      <w:r w:rsidRPr="004139BC">
        <w:rPr>
          <w:rFonts w:ascii="Times New Roman" w:hAnsi="Times New Roman" w:cs="Times New Roman"/>
          <w:sz w:val="24"/>
          <w:szCs w:val="24"/>
        </w:rPr>
        <w:t>Maintain confidentiality (what is said in the classroom stays in the classroom.)</w:t>
      </w:r>
    </w:p>
    <w:p w:rsidR="002732B3" w:rsidRPr="004139BC" w:rsidRDefault="002732B3" w:rsidP="00711890">
      <w:pPr>
        <w:numPr>
          <w:ilvl w:val="1"/>
          <w:numId w:val="1"/>
        </w:numPr>
        <w:tabs>
          <w:tab w:val="num" w:pos="1440"/>
        </w:tabs>
        <w:rPr>
          <w:rFonts w:ascii="Times New Roman" w:hAnsi="Times New Roman" w:cs="Times New Roman"/>
          <w:sz w:val="24"/>
          <w:szCs w:val="24"/>
        </w:rPr>
      </w:pPr>
      <w:r w:rsidRPr="004139BC">
        <w:rPr>
          <w:rFonts w:ascii="Times New Roman" w:hAnsi="Times New Roman" w:cs="Times New Roman"/>
          <w:sz w:val="24"/>
          <w:szCs w:val="24"/>
        </w:rPr>
        <w:t>No offensive language</w:t>
      </w:r>
    </w:p>
    <w:p w:rsidR="002732B3" w:rsidRPr="004139BC" w:rsidRDefault="002732B3" w:rsidP="00711890">
      <w:pPr>
        <w:numPr>
          <w:ilvl w:val="1"/>
          <w:numId w:val="1"/>
        </w:numPr>
        <w:tabs>
          <w:tab w:val="num" w:pos="1440"/>
        </w:tabs>
        <w:rPr>
          <w:rFonts w:ascii="Times New Roman" w:hAnsi="Times New Roman" w:cs="Times New Roman"/>
          <w:sz w:val="24"/>
          <w:szCs w:val="24"/>
        </w:rPr>
      </w:pPr>
      <w:r w:rsidRPr="004139BC">
        <w:rPr>
          <w:rFonts w:ascii="Times New Roman" w:hAnsi="Times New Roman" w:cs="Times New Roman"/>
          <w:sz w:val="24"/>
          <w:szCs w:val="24"/>
        </w:rPr>
        <w:t>Define/discuss key terms if possible</w:t>
      </w:r>
    </w:p>
    <w:p w:rsidR="00711890" w:rsidRPr="004139BC" w:rsidRDefault="00674A2B" w:rsidP="00EC249C">
      <w:pPr>
        <w:ind w:firstLine="720"/>
        <w:rPr>
          <w:rFonts w:ascii="Times New Roman" w:hAnsi="Times New Roman" w:cs="Times New Roman"/>
          <w:sz w:val="24"/>
          <w:szCs w:val="24"/>
        </w:rPr>
      </w:pPr>
      <w:r w:rsidRPr="004139BC">
        <w:rPr>
          <w:rFonts w:ascii="Times New Roman" w:hAnsi="Times New Roman" w:cs="Times New Roman"/>
          <w:sz w:val="24"/>
          <w:szCs w:val="24"/>
        </w:rPr>
        <w:t>Secondly, I drew on our college’s</w:t>
      </w:r>
      <w:r w:rsidR="00711890" w:rsidRPr="004139BC">
        <w:rPr>
          <w:rFonts w:ascii="Times New Roman" w:hAnsi="Times New Roman" w:cs="Times New Roman"/>
          <w:sz w:val="24"/>
          <w:szCs w:val="24"/>
        </w:rPr>
        <w:t xml:space="preserve"> own work on Community Conversations, ongoing from 2015-16</w:t>
      </w:r>
      <w:r w:rsidRPr="004139BC">
        <w:rPr>
          <w:rFonts w:ascii="Times New Roman" w:hAnsi="Times New Roman" w:cs="Times New Roman"/>
          <w:sz w:val="24"/>
          <w:szCs w:val="24"/>
        </w:rPr>
        <w:t>. These sessions</w:t>
      </w:r>
      <w:r w:rsidR="00711890" w:rsidRPr="004139BC">
        <w:rPr>
          <w:rFonts w:ascii="Times New Roman" w:hAnsi="Times New Roman" w:cs="Times New Roman"/>
          <w:sz w:val="24"/>
          <w:szCs w:val="24"/>
        </w:rPr>
        <w:t xml:space="preserve"> operated from a Working agreement </w:t>
      </w:r>
      <w:r w:rsidRPr="004139BC">
        <w:rPr>
          <w:rFonts w:ascii="Times New Roman" w:hAnsi="Times New Roman" w:cs="Times New Roman"/>
          <w:sz w:val="24"/>
          <w:szCs w:val="24"/>
        </w:rPr>
        <w:t>created initially by the first groups involved and reviewed a</w:t>
      </w:r>
      <w:r w:rsidR="00711890" w:rsidRPr="004139BC">
        <w:rPr>
          <w:rFonts w:ascii="Times New Roman" w:hAnsi="Times New Roman" w:cs="Times New Roman"/>
          <w:sz w:val="24"/>
          <w:szCs w:val="24"/>
        </w:rPr>
        <w:t xml:space="preserve">t the beginning of each session. These guidelines </w:t>
      </w:r>
      <w:r w:rsidRPr="004139BC">
        <w:rPr>
          <w:rFonts w:ascii="Times New Roman" w:hAnsi="Times New Roman" w:cs="Times New Roman"/>
          <w:sz w:val="24"/>
          <w:szCs w:val="24"/>
        </w:rPr>
        <w:t xml:space="preserve">were </w:t>
      </w:r>
      <w:r w:rsidR="00711890" w:rsidRPr="004139BC">
        <w:rPr>
          <w:rFonts w:ascii="Times New Roman" w:hAnsi="Times New Roman" w:cs="Times New Roman"/>
          <w:sz w:val="24"/>
          <w:szCs w:val="24"/>
        </w:rPr>
        <w:t xml:space="preserve">defined </w:t>
      </w:r>
      <w:r w:rsidRPr="004139BC">
        <w:rPr>
          <w:rFonts w:ascii="Times New Roman" w:hAnsi="Times New Roman" w:cs="Times New Roman"/>
          <w:sz w:val="24"/>
          <w:szCs w:val="24"/>
        </w:rPr>
        <w:t xml:space="preserve">as </w:t>
      </w:r>
      <w:r w:rsidR="00711890" w:rsidRPr="004139BC">
        <w:rPr>
          <w:rFonts w:ascii="Times New Roman" w:hAnsi="Times New Roman" w:cs="Times New Roman"/>
          <w:sz w:val="24"/>
          <w:szCs w:val="24"/>
        </w:rPr>
        <w:t xml:space="preserve">how groups want to work together to feel safe and free to learn, explore and discover and were used routinely in the ongoing Community Conversations series at Brockport (started in response to a shooting incidence in the city of Rochester that took the lives of several teenagers and affected a number of students, all primarily students of color). Students were shown </w:t>
      </w:r>
      <w:r w:rsidRPr="004139BC">
        <w:rPr>
          <w:rFonts w:ascii="Times New Roman" w:hAnsi="Times New Roman" w:cs="Times New Roman"/>
          <w:sz w:val="24"/>
          <w:szCs w:val="24"/>
        </w:rPr>
        <w:t>these guidelines,</w:t>
      </w:r>
      <w:r w:rsidR="00711890" w:rsidRPr="004139BC">
        <w:rPr>
          <w:rFonts w:ascii="Times New Roman" w:hAnsi="Times New Roman" w:cs="Times New Roman"/>
          <w:sz w:val="24"/>
          <w:szCs w:val="24"/>
        </w:rPr>
        <w:t xml:space="preserve"> which listed the following traits as </w:t>
      </w:r>
      <w:r w:rsidRPr="004139BC">
        <w:rPr>
          <w:rFonts w:ascii="Times New Roman" w:hAnsi="Times New Roman" w:cs="Times New Roman"/>
          <w:sz w:val="24"/>
          <w:szCs w:val="24"/>
        </w:rPr>
        <w:t>useful</w:t>
      </w:r>
      <w:r w:rsidR="00711890" w:rsidRPr="004139BC">
        <w:rPr>
          <w:rFonts w:ascii="Times New Roman" w:hAnsi="Times New Roman" w:cs="Times New Roman"/>
          <w:sz w:val="24"/>
          <w:szCs w:val="24"/>
        </w:rPr>
        <w:t xml:space="preserve"> for</w:t>
      </w:r>
      <w:r w:rsidR="00E71656">
        <w:rPr>
          <w:rFonts w:ascii="Times New Roman" w:hAnsi="Times New Roman" w:cs="Times New Roman"/>
          <w:sz w:val="24"/>
          <w:szCs w:val="24"/>
        </w:rPr>
        <w:t xml:space="preserve"> </w:t>
      </w:r>
      <w:r w:rsidR="00711890" w:rsidRPr="004139BC">
        <w:rPr>
          <w:rFonts w:ascii="Times New Roman" w:hAnsi="Times New Roman" w:cs="Times New Roman"/>
          <w:sz w:val="24"/>
          <w:szCs w:val="24"/>
        </w:rPr>
        <w:t>safe and positive conversation:</w:t>
      </w:r>
    </w:p>
    <w:p w:rsidR="00711890" w:rsidRPr="004139BC" w:rsidRDefault="00711890"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Show respect</w:t>
      </w:r>
    </w:p>
    <w:p w:rsidR="00711890" w:rsidRPr="004139BC" w:rsidRDefault="00711890"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Be honest</w:t>
      </w:r>
    </w:p>
    <w:p w:rsidR="00711890" w:rsidRPr="004139BC" w:rsidRDefault="00711890"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Be authentic</w:t>
      </w:r>
    </w:p>
    <w:p w:rsidR="00711890" w:rsidRPr="004139BC" w:rsidRDefault="00711890"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Practice openmindedness</w:t>
      </w:r>
    </w:p>
    <w:p w:rsidR="006F51AC" w:rsidRPr="004139BC" w:rsidRDefault="006F51AC"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Assume good intentions</w:t>
      </w:r>
    </w:p>
    <w:p w:rsidR="006F51AC" w:rsidRPr="004139BC" w:rsidRDefault="006F51AC"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Listen well</w:t>
      </w:r>
    </w:p>
    <w:p w:rsidR="006F51AC" w:rsidRPr="004139BC" w:rsidRDefault="006F51AC"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Avoid value judgements on people’s statements or perspectives</w:t>
      </w:r>
    </w:p>
    <w:p w:rsidR="006F51AC" w:rsidRPr="004139BC" w:rsidRDefault="006F51AC"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Allow space to revise statements</w:t>
      </w:r>
    </w:p>
    <w:p w:rsidR="006F51AC" w:rsidRPr="004139BC" w:rsidRDefault="006F51AC"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Our experiences and perspectives are all valid</w:t>
      </w:r>
    </w:p>
    <w:p w:rsidR="006F51AC" w:rsidRPr="004139BC" w:rsidRDefault="006F51AC"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Be accountable for what you say</w:t>
      </w:r>
    </w:p>
    <w:p w:rsidR="006F51AC" w:rsidRPr="004139BC" w:rsidRDefault="006F51AC" w:rsidP="00711890">
      <w:pPr>
        <w:numPr>
          <w:ilvl w:val="1"/>
          <w:numId w:val="1"/>
        </w:numPr>
        <w:rPr>
          <w:rFonts w:ascii="Times New Roman" w:hAnsi="Times New Roman" w:cs="Times New Roman"/>
          <w:sz w:val="24"/>
          <w:szCs w:val="24"/>
        </w:rPr>
      </w:pPr>
      <w:r w:rsidRPr="004139BC">
        <w:rPr>
          <w:rFonts w:ascii="Times New Roman" w:hAnsi="Times New Roman" w:cs="Times New Roman"/>
          <w:sz w:val="24"/>
          <w:szCs w:val="24"/>
        </w:rPr>
        <w:t>Non attribution policy outside this room</w:t>
      </w:r>
    </w:p>
    <w:p w:rsidR="00711890" w:rsidRPr="004139BC" w:rsidRDefault="006F51AC" w:rsidP="00711890">
      <w:pPr>
        <w:rPr>
          <w:rFonts w:ascii="Times New Roman" w:hAnsi="Times New Roman" w:cs="Times New Roman"/>
          <w:sz w:val="24"/>
          <w:szCs w:val="24"/>
        </w:rPr>
      </w:pPr>
      <w:r w:rsidRPr="004139BC">
        <w:rPr>
          <w:rFonts w:ascii="Times New Roman" w:hAnsi="Times New Roman" w:cs="Times New Roman"/>
          <w:sz w:val="24"/>
          <w:szCs w:val="24"/>
        </w:rPr>
        <w:lastRenderedPageBreak/>
        <w:t xml:space="preserve">We </w:t>
      </w:r>
      <w:r w:rsidR="000E072C" w:rsidRPr="004139BC">
        <w:rPr>
          <w:rFonts w:ascii="Times New Roman" w:hAnsi="Times New Roman" w:cs="Times New Roman"/>
          <w:sz w:val="24"/>
          <w:szCs w:val="24"/>
        </w:rPr>
        <w:t>reviewed</w:t>
      </w:r>
      <w:r w:rsidRPr="004139BC">
        <w:rPr>
          <w:rFonts w:ascii="Times New Roman" w:hAnsi="Times New Roman" w:cs="Times New Roman"/>
          <w:sz w:val="24"/>
          <w:szCs w:val="24"/>
        </w:rPr>
        <w:t xml:space="preserve"> both these sets of guidelines before beginning the exercise</w:t>
      </w:r>
      <w:r w:rsidR="000E072C" w:rsidRPr="004139BC">
        <w:rPr>
          <w:rFonts w:ascii="Times New Roman" w:hAnsi="Times New Roman" w:cs="Times New Roman"/>
          <w:sz w:val="24"/>
          <w:szCs w:val="24"/>
        </w:rPr>
        <w:t>.</w:t>
      </w:r>
    </w:p>
    <w:p w:rsidR="00711890" w:rsidRPr="004139BC" w:rsidRDefault="00E71656" w:rsidP="00EC249C">
      <w:pPr>
        <w:ind w:firstLine="360"/>
        <w:rPr>
          <w:rFonts w:ascii="Times New Roman" w:hAnsi="Times New Roman" w:cs="Times New Roman"/>
          <w:sz w:val="24"/>
          <w:szCs w:val="24"/>
        </w:rPr>
      </w:pPr>
      <w:r>
        <w:rPr>
          <w:rFonts w:ascii="Times New Roman" w:hAnsi="Times New Roman" w:cs="Times New Roman"/>
          <w:sz w:val="24"/>
          <w:szCs w:val="24"/>
        </w:rPr>
        <w:t>To start</w:t>
      </w:r>
      <w:r w:rsidR="006F51AC" w:rsidRPr="004139BC">
        <w:rPr>
          <w:rFonts w:ascii="Times New Roman" w:hAnsi="Times New Roman" w:cs="Times New Roman"/>
          <w:sz w:val="24"/>
          <w:szCs w:val="24"/>
        </w:rPr>
        <w:t>, each</w:t>
      </w:r>
      <w:r w:rsidR="00711890" w:rsidRPr="004139BC">
        <w:rPr>
          <w:rFonts w:ascii="Times New Roman" w:hAnsi="Times New Roman" w:cs="Times New Roman"/>
          <w:sz w:val="24"/>
          <w:szCs w:val="24"/>
        </w:rPr>
        <w:t xml:space="preserve"> student was asked to write </w:t>
      </w:r>
      <w:r w:rsidR="006F51AC" w:rsidRPr="004139BC">
        <w:rPr>
          <w:rFonts w:ascii="Times New Roman" w:hAnsi="Times New Roman" w:cs="Times New Roman"/>
          <w:sz w:val="24"/>
          <w:szCs w:val="24"/>
        </w:rPr>
        <w:t xml:space="preserve">down </w:t>
      </w:r>
      <w:r w:rsidR="006F51AC" w:rsidRPr="004139BC">
        <w:rPr>
          <w:rFonts w:ascii="Times New Roman" w:hAnsi="Times New Roman" w:cs="Times New Roman"/>
          <w:i/>
          <w:sz w:val="24"/>
          <w:szCs w:val="24"/>
        </w:rPr>
        <w:t>individually</w:t>
      </w:r>
      <w:r w:rsidR="006F51AC" w:rsidRPr="004139BC">
        <w:rPr>
          <w:rFonts w:ascii="Times New Roman" w:hAnsi="Times New Roman" w:cs="Times New Roman"/>
          <w:sz w:val="24"/>
          <w:szCs w:val="24"/>
        </w:rPr>
        <w:t xml:space="preserve"> </w:t>
      </w:r>
      <w:r w:rsidR="00711890" w:rsidRPr="004139BC">
        <w:rPr>
          <w:rFonts w:ascii="Times New Roman" w:hAnsi="Times New Roman" w:cs="Times New Roman"/>
          <w:sz w:val="24"/>
          <w:szCs w:val="24"/>
        </w:rPr>
        <w:t>their answers to the following questions:</w:t>
      </w:r>
    </w:p>
    <w:p w:rsidR="002732B3" w:rsidRPr="004139BC" w:rsidRDefault="002732B3" w:rsidP="00711890">
      <w:pPr>
        <w:numPr>
          <w:ilvl w:val="0"/>
          <w:numId w:val="2"/>
        </w:numPr>
        <w:rPr>
          <w:rFonts w:ascii="Times New Roman" w:hAnsi="Times New Roman" w:cs="Times New Roman"/>
          <w:sz w:val="24"/>
          <w:szCs w:val="24"/>
        </w:rPr>
      </w:pPr>
      <w:r w:rsidRPr="004139BC">
        <w:rPr>
          <w:rFonts w:ascii="Times New Roman" w:hAnsi="Times New Roman" w:cs="Times New Roman"/>
          <w:sz w:val="24"/>
          <w:szCs w:val="24"/>
        </w:rPr>
        <w:t>Why do you think the players are kneeling? (May be more than one reason). What are their goal (s)?</w:t>
      </w:r>
    </w:p>
    <w:p w:rsidR="002732B3" w:rsidRPr="004139BC" w:rsidRDefault="002732B3" w:rsidP="00711890">
      <w:pPr>
        <w:numPr>
          <w:ilvl w:val="0"/>
          <w:numId w:val="2"/>
        </w:numPr>
        <w:rPr>
          <w:rFonts w:ascii="Times New Roman" w:hAnsi="Times New Roman" w:cs="Times New Roman"/>
          <w:sz w:val="24"/>
          <w:szCs w:val="24"/>
        </w:rPr>
      </w:pPr>
      <w:r w:rsidRPr="004139BC">
        <w:rPr>
          <w:rFonts w:ascii="Times New Roman" w:hAnsi="Times New Roman" w:cs="Times New Roman"/>
          <w:sz w:val="24"/>
          <w:szCs w:val="24"/>
        </w:rPr>
        <w:t>What is your opinion on the NFL players kneeling?</w:t>
      </w:r>
    </w:p>
    <w:p w:rsidR="002732B3" w:rsidRPr="004139BC" w:rsidRDefault="002732B3" w:rsidP="00711890">
      <w:pPr>
        <w:numPr>
          <w:ilvl w:val="0"/>
          <w:numId w:val="2"/>
        </w:numPr>
        <w:rPr>
          <w:rFonts w:ascii="Times New Roman" w:hAnsi="Times New Roman" w:cs="Times New Roman"/>
          <w:sz w:val="24"/>
          <w:szCs w:val="24"/>
        </w:rPr>
      </w:pPr>
      <w:r w:rsidRPr="004139BC">
        <w:rPr>
          <w:rFonts w:ascii="Times New Roman" w:hAnsi="Times New Roman" w:cs="Times New Roman"/>
          <w:sz w:val="24"/>
          <w:szCs w:val="24"/>
        </w:rPr>
        <w:t>Why do you think people are offended that the players are kneeling?</w:t>
      </w:r>
    </w:p>
    <w:p w:rsidR="002732B3" w:rsidRPr="004139BC" w:rsidRDefault="002732B3" w:rsidP="00711890">
      <w:pPr>
        <w:numPr>
          <w:ilvl w:val="0"/>
          <w:numId w:val="2"/>
        </w:numPr>
        <w:rPr>
          <w:rFonts w:ascii="Times New Roman" w:hAnsi="Times New Roman" w:cs="Times New Roman"/>
          <w:sz w:val="24"/>
          <w:szCs w:val="24"/>
        </w:rPr>
      </w:pPr>
      <w:r w:rsidRPr="004139BC">
        <w:rPr>
          <w:rFonts w:ascii="Times New Roman" w:hAnsi="Times New Roman" w:cs="Times New Roman"/>
          <w:sz w:val="24"/>
          <w:szCs w:val="24"/>
        </w:rPr>
        <w:t>What would you recommend as steps moving forward for the players and the owners?</w:t>
      </w:r>
    </w:p>
    <w:p w:rsidR="00711890" w:rsidRPr="004139BC" w:rsidRDefault="006F51AC" w:rsidP="00EC249C">
      <w:pPr>
        <w:ind w:firstLine="360"/>
        <w:rPr>
          <w:rFonts w:ascii="Times New Roman" w:hAnsi="Times New Roman" w:cs="Times New Roman"/>
          <w:sz w:val="24"/>
          <w:szCs w:val="24"/>
        </w:rPr>
      </w:pPr>
      <w:r w:rsidRPr="004139BC">
        <w:rPr>
          <w:rFonts w:ascii="Times New Roman" w:hAnsi="Times New Roman" w:cs="Times New Roman"/>
          <w:sz w:val="24"/>
          <w:szCs w:val="24"/>
        </w:rPr>
        <w:t xml:space="preserve">Once all students had completed these questions, students counted off by </w:t>
      </w:r>
      <w:r w:rsidR="00674A2B" w:rsidRPr="004139BC">
        <w:rPr>
          <w:rFonts w:ascii="Times New Roman" w:hAnsi="Times New Roman" w:cs="Times New Roman"/>
          <w:sz w:val="24"/>
          <w:szCs w:val="24"/>
        </w:rPr>
        <w:t>the number 6</w:t>
      </w:r>
      <w:r w:rsidRPr="004139BC">
        <w:rPr>
          <w:rFonts w:ascii="Times New Roman" w:hAnsi="Times New Roman" w:cs="Times New Roman"/>
          <w:sz w:val="24"/>
          <w:szCs w:val="24"/>
        </w:rPr>
        <w:t xml:space="preserve"> so that the groups they then </w:t>
      </w:r>
      <w:r w:rsidR="00674A2B" w:rsidRPr="004139BC">
        <w:rPr>
          <w:rFonts w:ascii="Times New Roman" w:hAnsi="Times New Roman" w:cs="Times New Roman"/>
          <w:sz w:val="24"/>
          <w:szCs w:val="24"/>
        </w:rPr>
        <w:t xml:space="preserve">worked in </w:t>
      </w:r>
      <w:r w:rsidRPr="004139BC">
        <w:rPr>
          <w:rFonts w:ascii="Times New Roman" w:hAnsi="Times New Roman" w:cs="Times New Roman"/>
          <w:sz w:val="24"/>
          <w:szCs w:val="24"/>
        </w:rPr>
        <w:t xml:space="preserve">were not comprised of their friends or those they were sitting next to (often their group mates). So the distribution into the groups was random. </w:t>
      </w:r>
    </w:p>
    <w:p w:rsidR="006F51AC" w:rsidRPr="004139BC" w:rsidRDefault="00EC249C" w:rsidP="00EC249C">
      <w:pPr>
        <w:ind w:firstLine="360"/>
        <w:rPr>
          <w:rFonts w:ascii="Times New Roman" w:hAnsi="Times New Roman" w:cs="Times New Roman"/>
          <w:sz w:val="24"/>
          <w:szCs w:val="24"/>
        </w:rPr>
      </w:pPr>
      <w:r w:rsidRPr="004139BC">
        <w:rPr>
          <w:rFonts w:ascii="Times New Roman" w:hAnsi="Times New Roman" w:cs="Times New Roman"/>
          <w:sz w:val="24"/>
          <w:szCs w:val="24"/>
        </w:rPr>
        <w:t>When organized into their</w:t>
      </w:r>
      <w:r w:rsidR="006F51AC" w:rsidRPr="004139BC">
        <w:rPr>
          <w:rFonts w:ascii="Times New Roman" w:hAnsi="Times New Roman" w:cs="Times New Roman"/>
          <w:sz w:val="24"/>
          <w:szCs w:val="24"/>
        </w:rPr>
        <w:t xml:space="preserve"> groups, students were given the following instructions:</w:t>
      </w:r>
    </w:p>
    <w:p w:rsidR="002732B3" w:rsidRPr="004139BC" w:rsidRDefault="002732B3" w:rsidP="006F51AC">
      <w:pPr>
        <w:numPr>
          <w:ilvl w:val="0"/>
          <w:numId w:val="3"/>
        </w:numPr>
        <w:rPr>
          <w:rFonts w:ascii="Times New Roman" w:hAnsi="Times New Roman" w:cs="Times New Roman"/>
          <w:sz w:val="24"/>
          <w:szCs w:val="24"/>
        </w:rPr>
      </w:pPr>
      <w:r w:rsidRPr="004139BC">
        <w:rPr>
          <w:rFonts w:ascii="Times New Roman" w:hAnsi="Times New Roman" w:cs="Times New Roman"/>
          <w:sz w:val="24"/>
          <w:szCs w:val="24"/>
        </w:rPr>
        <w:t>Each person reads their answers, without anyone interrupting. Each person writes down one thing they found persuasive/understandable/new information from each person’s talk.</w:t>
      </w:r>
    </w:p>
    <w:p w:rsidR="002732B3" w:rsidRPr="004139BC" w:rsidRDefault="002732B3" w:rsidP="006F51AC">
      <w:pPr>
        <w:numPr>
          <w:ilvl w:val="0"/>
          <w:numId w:val="3"/>
        </w:numPr>
        <w:rPr>
          <w:rFonts w:ascii="Times New Roman" w:hAnsi="Times New Roman" w:cs="Times New Roman"/>
          <w:sz w:val="24"/>
          <w:szCs w:val="24"/>
        </w:rPr>
      </w:pPr>
      <w:r w:rsidRPr="004139BC">
        <w:rPr>
          <w:rFonts w:ascii="Times New Roman" w:hAnsi="Times New Roman" w:cs="Times New Roman"/>
          <w:sz w:val="24"/>
          <w:szCs w:val="24"/>
        </w:rPr>
        <w:t>After everyone has shared, go around again and read off the points you found persuasive</w:t>
      </w:r>
      <w:r w:rsidR="00EC19D1" w:rsidRPr="004139BC">
        <w:rPr>
          <w:rFonts w:ascii="Times New Roman" w:hAnsi="Times New Roman" w:cs="Times New Roman"/>
          <w:sz w:val="24"/>
          <w:szCs w:val="24"/>
        </w:rPr>
        <w:t xml:space="preserve"> from others</w:t>
      </w:r>
      <w:r w:rsidRPr="004139BC">
        <w:rPr>
          <w:rFonts w:ascii="Times New Roman" w:hAnsi="Times New Roman" w:cs="Times New Roman"/>
          <w:sz w:val="24"/>
          <w:szCs w:val="24"/>
        </w:rPr>
        <w:t>.</w:t>
      </w:r>
    </w:p>
    <w:p w:rsidR="002732B3" w:rsidRPr="004139BC" w:rsidRDefault="002732B3" w:rsidP="006F51AC">
      <w:pPr>
        <w:numPr>
          <w:ilvl w:val="0"/>
          <w:numId w:val="3"/>
        </w:numPr>
        <w:rPr>
          <w:rFonts w:ascii="Times New Roman" w:hAnsi="Times New Roman" w:cs="Times New Roman"/>
          <w:sz w:val="24"/>
          <w:szCs w:val="24"/>
        </w:rPr>
      </w:pPr>
      <w:r w:rsidRPr="004139BC">
        <w:rPr>
          <w:rFonts w:ascii="Times New Roman" w:hAnsi="Times New Roman" w:cs="Times New Roman"/>
          <w:sz w:val="24"/>
          <w:szCs w:val="24"/>
        </w:rPr>
        <w:t>See if the group can agree on a forward course of action</w:t>
      </w:r>
      <w:r w:rsidR="00E71656">
        <w:rPr>
          <w:rFonts w:ascii="Times New Roman" w:hAnsi="Times New Roman" w:cs="Times New Roman"/>
          <w:sz w:val="24"/>
          <w:szCs w:val="24"/>
        </w:rPr>
        <w:t xml:space="preserve"> and write this down as a group</w:t>
      </w:r>
      <w:bookmarkStart w:id="0" w:name="_GoBack"/>
      <w:bookmarkEnd w:id="0"/>
      <w:r w:rsidRPr="004139BC">
        <w:rPr>
          <w:rFonts w:ascii="Times New Roman" w:hAnsi="Times New Roman" w:cs="Times New Roman"/>
          <w:sz w:val="24"/>
          <w:szCs w:val="24"/>
        </w:rPr>
        <w:t>.</w:t>
      </w:r>
    </w:p>
    <w:p w:rsidR="003A3F4B" w:rsidRPr="004139BC" w:rsidRDefault="003A3F4B" w:rsidP="00EC249C">
      <w:pPr>
        <w:ind w:firstLine="360"/>
        <w:rPr>
          <w:rFonts w:ascii="Times New Roman" w:hAnsi="Times New Roman" w:cs="Times New Roman"/>
          <w:sz w:val="24"/>
          <w:szCs w:val="24"/>
        </w:rPr>
      </w:pPr>
      <w:r w:rsidRPr="004139BC">
        <w:rPr>
          <w:rFonts w:ascii="Times New Roman" w:hAnsi="Times New Roman" w:cs="Times New Roman"/>
          <w:sz w:val="24"/>
          <w:szCs w:val="24"/>
        </w:rPr>
        <w:t>Student responses</w:t>
      </w:r>
      <w:r w:rsidR="00021B08" w:rsidRPr="004139BC">
        <w:rPr>
          <w:rFonts w:ascii="Times New Roman" w:hAnsi="Times New Roman" w:cs="Times New Roman"/>
          <w:sz w:val="24"/>
          <w:szCs w:val="24"/>
        </w:rPr>
        <w:t xml:space="preserve"> showed the ability to listen to the argume</w:t>
      </w:r>
      <w:r w:rsidR="00BC1DBF" w:rsidRPr="004139BC">
        <w:rPr>
          <w:rFonts w:ascii="Times New Roman" w:hAnsi="Times New Roman" w:cs="Times New Roman"/>
          <w:sz w:val="24"/>
          <w:szCs w:val="24"/>
        </w:rPr>
        <w:t>nts</w:t>
      </w:r>
      <w:r w:rsidR="00021B08" w:rsidRPr="004139BC">
        <w:rPr>
          <w:rFonts w:ascii="Times New Roman" w:hAnsi="Times New Roman" w:cs="Times New Roman"/>
          <w:sz w:val="24"/>
          <w:szCs w:val="24"/>
        </w:rPr>
        <w:t xml:space="preserve"> and different points of view put forward, thus achieving one of the learning objectives, the ability to actually hear and understand a </w:t>
      </w:r>
      <w:r w:rsidR="000E072C" w:rsidRPr="004139BC">
        <w:rPr>
          <w:rFonts w:ascii="Times New Roman" w:hAnsi="Times New Roman" w:cs="Times New Roman"/>
          <w:sz w:val="24"/>
          <w:szCs w:val="24"/>
        </w:rPr>
        <w:t xml:space="preserve">differing </w:t>
      </w:r>
      <w:r w:rsidR="00021B08" w:rsidRPr="004139BC">
        <w:rPr>
          <w:rFonts w:ascii="Times New Roman" w:hAnsi="Times New Roman" w:cs="Times New Roman"/>
          <w:sz w:val="24"/>
          <w:szCs w:val="24"/>
        </w:rPr>
        <w:t xml:space="preserve">point of </w:t>
      </w:r>
      <w:r w:rsidR="00BC1DBF" w:rsidRPr="004139BC">
        <w:rPr>
          <w:rFonts w:ascii="Times New Roman" w:hAnsi="Times New Roman" w:cs="Times New Roman"/>
          <w:sz w:val="24"/>
          <w:szCs w:val="24"/>
        </w:rPr>
        <w:t>view</w:t>
      </w:r>
      <w:r w:rsidR="00021B08" w:rsidRPr="004139BC">
        <w:rPr>
          <w:rFonts w:ascii="Times New Roman" w:hAnsi="Times New Roman" w:cs="Times New Roman"/>
          <w:sz w:val="24"/>
          <w:szCs w:val="24"/>
        </w:rPr>
        <w:t xml:space="preserve">. However, little change in their own </w:t>
      </w:r>
      <w:r w:rsidR="00BC1DBF" w:rsidRPr="004139BC">
        <w:rPr>
          <w:rFonts w:ascii="Times New Roman" w:hAnsi="Times New Roman" w:cs="Times New Roman"/>
          <w:sz w:val="24"/>
          <w:szCs w:val="24"/>
        </w:rPr>
        <w:t>opinions occurred.</w:t>
      </w:r>
    </w:p>
    <w:p w:rsidR="00483ADA" w:rsidRPr="004139BC" w:rsidRDefault="00483ADA" w:rsidP="003A3F4B">
      <w:pPr>
        <w:rPr>
          <w:rFonts w:ascii="Times New Roman" w:hAnsi="Times New Roman" w:cs="Times New Roman"/>
          <w:b/>
          <w:sz w:val="24"/>
          <w:szCs w:val="24"/>
        </w:rPr>
      </w:pPr>
      <w:r w:rsidRPr="004139BC">
        <w:rPr>
          <w:rFonts w:ascii="Times New Roman" w:hAnsi="Times New Roman" w:cs="Times New Roman"/>
          <w:b/>
          <w:sz w:val="24"/>
          <w:szCs w:val="24"/>
        </w:rPr>
        <w:t>Session Description</w:t>
      </w:r>
    </w:p>
    <w:p w:rsidR="00483ADA" w:rsidRPr="004139BC" w:rsidRDefault="00483ADA" w:rsidP="00EC249C">
      <w:pPr>
        <w:ind w:firstLine="720"/>
        <w:rPr>
          <w:rFonts w:ascii="Times New Roman" w:hAnsi="Times New Roman" w:cs="Times New Roman"/>
          <w:sz w:val="24"/>
          <w:szCs w:val="24"/>
        </w:rPr>
      </w:pPr>
      <w:r w:rsidRPr="004139BC">
        <w:rPr>
          <w:rFonts w:ascii="Times New Roman" w:hAnsi="Times New Roman" w:cs="Times New Roman"/>
          <w:sz w:val="24"/>
          <w:szCs w:val="24"/>
        </w:rPr>
        <w:t>P</w:t>
      </w:r>
      <w:r w:rsidR="00640D82" w:rsidRPr="004139BC">
        <w:rPr>
          <w:rFonts w:ascii="Times New Roman" w:hAnsi="Times New Roman" w:cs="Times New Roman"/>
          <w:sz w:val="24"/>
          <w:szCs w:val="24"/>
        </w:rPr>
        <w:t>a</w:t>
      </w:r>
      <w:r w:rsidRPr="004139BC">
        <w:rPr>
          <w:rFonts w:ascii="Times New Roman" w:hAnsi="Times New Roman" w:cs="Times New Roman"/>
          <w:sz w:val="24"/>
          <w:szCs w:val="24"/>
        </w:rPr>
        <w:t>rti</w:t>
      </w:r>
      <w:r w:rsidR="00640D82" w:rsidRPr="004139BC">
        <w:rPr>
          <w:rFonts w:ascii="Times New Roman" w:hAnsi="Times New Roman" w:cs="Times New Roman"/>
          <w:sz w:val="24"/>
          <w:szCs w:val="24"/>
        </w:rPr>
        <w:t>ci</w:t>
      </w:r>
      <w:r w:rsidRPr="004139BC">
        <w:rPr>
          <w:rFonts w:ascii="Times New Roman" w:hAnsi="Times New Roman" w:cs="Times New Roman"/>
          <w:sz w:val="24"/>
          <w:szCs w:val="24"/>
        </w:rPr>
        <w:t>pa</w:t>
      </w:r>
      <w:r w:rsidR="00640D82" w:rsidRPr="004139BC">
        <w:rPr>
          <w:rFonts w:ascii="Times New Roman" w:hAnsi="Times New Roman" w:cs="Times New Roman"/>
          <w:sz w:val="24"/>
          <w:szCs w:val="24"/>
        </w:rPr>
        <w:t>nt</w:t>
      </w:r>
      <w:r w:rsidRPr="004139BC">
        <w:rPr>
          <w:rFonts w:ascii="Times New Roman" w:hAnsi="Times New Roman" w:cs="Times New Roman"/>
          <w:sz w:val="24"/>
          <w:szCs w:val="24"/>
        </w:rPr>
        <w:t xml:space="preserve">s in the </w:t>
      </w:r>
      <w:r w:rsidR="000E072C" w:rsidRPr="004139BC">
        <w:rPr>
          <w:rFonts w:ascii="Times New Roman" w:hAnsi="Times New Roman" w:cs="Times New Roman"/>
          <w:sz w:val="24"/>
          <w:szCs w:val="24"/>
        </w:rPr>
        <w:t xml:space="preserve">MOBTS </w:t>
      </w:r>
      <w:r w:rsidRPr="004139BC">
        <w:rPr>
          <w:rFonts w:ascii="Times New Roman" w:hAnsi="Times New Roman" w:cs="Times New Roman"/>
          <w:sz w:val="24"/>
          <w:szCs w:val="24"/>
        </w:rPr>
        <w:t>session will be run through the actual exercise after the context is set</w:t>
      </w:r>
      <w:r w:rsidR="00BC1DBF" w:rsidRPr="004139BC">
        <w:rPr>
          <w:rFonts w:ascii="Times New Roman" w:hAnsi="Times New Roman" w:cs="Times New Roman"/>
          <w:sz w:val="24"/>
          <w:szCs w:val="24"/>
        </w:rPr>
        <w:t>, with a controversial issue relevant at the time of the conference.</w:t>
      </w:r>
      <w:r w:rsidRPr="004139BC">
        <w:rPr>
          <w:rFonts w:ascii="Times New Roman" w:hAnsi="Times New Roman" w:cs="Times New Roman"/>
          <w:sz w:val="24"/>
          <w:szCs w:val="24"/>
        </w:rPr>
        <w:t xml:space="preserve"> The timeline for the session is as follows:</w:t>
      </w:r>
    </w:p>
    <w:p w:rsidR="00483ADA" w:rsidRPr="004139BC" w:rsidRDefault="00483ADA" w:rsidP="00EC249C">
      <w:pPr>
        <w:pStyle w:val="ListParagraph"/>
        <w:numPr>
          <w:ilvl w:val="0"/>
          <w:numId w:val="5"/>
        </w:numPr>
      </w:pPr>
      <w:r w:rsidRPr="004139BC">
        <w:t>I</w:t>
      </w:r>
      <w:r w:rsidR="00640D82" w:rsidRPr="004139BC">
        <w:t>ntroduction</w:t>
      </w:r>
      <w:r w:rsidRPr="004139BC">
        <w:t xml:space="preserve"> and overview: 10 minutes</w:t>
      </w:r>
    </w:p>
    <w:p w:rsidR="000E072C" w:rsidRPr="004139BC" w:rsidRDefault="00483ADA" w:rsidP="00EC249C">
      <w:pPr>
        <w:pStyle w:val="ListParagraph"/>
        <w:numPr>
          <w:ilvl w:val="0"/>
          <w:numId w:val="5"/>
        </w:numPr>
      </w:pPr>
      <w:r w:rsidRPr="004139BC">
        <w:t xml:space="preserve">Actual participation in the exercise: </w:t>
      </w:r>
    </w:p>
    <w:p w:rsidR="00483ADA" w:rsidRPr="004139BC" w:rsidRDefault="00EC249C" w:rsidP="00EC249C">
      <w:pPr>
        <w:ind w:left="720"/>
        <w:rPr>
          <w:rFonts w:ascii="Times New Roman" w:hAnsi="Times New Roman" w:cs="Times New Roman"/>
          <w:sz w:val="24"/>
          <w:szCs w:val="24"/>
        </w:rPr>
      </w:pPr>
      <w:r w:rsidRPr="004139BC">
        <w:rPr>
          <w:rFonts w:ascii="Times New Roman" w:hAnsi="Times New Roman" w:cs="Times New Roman"/>
          <w:sz w:val="24"/>
          <w:szCs w:val="24"/>
        </w:rPr>
        <w:t>-</w:t>
      </w:r>
      <w:r w:rsidR="00483ADA" w:rsidRPr="004139BC">
        <w:rPr>
          <w:rFonts w:ascii="Times New Roman" w:hAnsi="Times New Roman" w:cs="Times New Roman"/>
          <w:sz w:val="24"/>
          <w:szCs w:val="24"/>
        </w:rPr>
        <w:t>In</w:t>
      </w:r>
      <w:r w:rsidR="00640D82" w:rsidRPr="004139BC">
        <w:rPr>
          <w:rFonts w:ascii="Times New Roman" w:hAnsi="Times New Roman" w:cs="Times New Roman"/>
          <w:sz w:val="24"/>
          <w:szCs w:val="24"/>
        </w:rPr>
        <w:t>d</w:t>
      </w:r>
      <w:r w:rsidR="00483ADA" w:rsidRPr="004139BC">
        <w:rPr>
          <w:rFonts w:ascii="Times New Roman" w:hAnsi="Times New Roman" w:cs="Times New Roman"/>
          <w:sz w:val="24"/>
          <w:szCs w:val="24"/>
        </w:rPr>
        <w:t>ividual w</w:t>
      </w:r>
      <w:r w:rsidR="00640D82" w:rsidRPr="004139BC">
        <w:rPr>
          <w:rFonts w:ascii="Times New Roman" w:hAnsi="Times New Roman" w:cs="Times New Roman"/>
          <w:sz w:val="24"/>
          <w:szCs w:val="24"/>
        </w:rPr>
        <w:t>r</w:t>
      </w:r>
      <w:r w:rsidR="00483ADA" w:rsidRPr="004139BC">
        <w:rPr>
          <w:rFonts w:ascii="Times New Roman" w:hAnsi="Times New Roman" w:cs="Times New Roman"/>
          <w:sz w:val="24"/>
          <w:szCs w:val="24"/>
        </w:rPr>
        <w:t>ite-up: 5 min</w:t>
      </w:r>
      <w:r w:rsidR="00640D82" w:rsidRPr="004139BC">
        <w:rPr>
          <w:rFonts w:ascii="Times New Roman" w:hAnsi="Times New Roman" w:cs="Times New Roman"/>
          <w:sz w:val="24"/>
          <w:szCs w:val="24"/>
        </w:rPr>
        <w:t>ut</w:t>
      </w:r>
      <w:r w:rsidR="00483ADA" w:rsidRPr="004139BC">
        <w:rPr>
          <w:rFonts w:ascii="Times New Roman" w:hAnsi="Times New Roman" w:cs="Times New Roman"/>
          <w:sz w:val="24"/>
          <w:szCs w:val="24"/>
        </w:rPr>
        <w:t>es</w:t>
      </w:r>
    </w:p>
    <w:p w:rsidR="00483ADA" w:rsidRPr="004139BC" w:rsidRDefault="00EC249C" w:rsidP="00EC249C">
      <w:pPr>
        <w:ind w:firstLine="720"/>
        <w:rPr>
          <w:rFonts w:ascii="Times New Roman" w:hAnsi="Times New Roman" w:cs="Times New Roman"/>
          <w:sz w:val="24"/>
          <w:szCs w:val="24"/>
        </w:rPr>
      </w:pPr>
      <w:r w:rsidRPr="004139BC">
        <w:rPr>
          <w:rFonts w:ascii="Times New Roman" w:hAnsi="Times New Roman" w:cs="Times New Roman"/>
          <w:sz w:val="24"/>
          <w:szCs w:val="24"/>
        </w:rPr>
        <w:t>-</w:t>
      </w:r>
      <w:r w:rsidR="000E072C" w:rsidRPr="004139BC">
        <w:rPr>
          <w:rFonts w:ascii="Times New Roman" w:hAnsi="Times New Roman" w:cs="Times New Roman"/>
          <w:sz w:val="24"/>
          <w:szCs w:val="24"/>
        </w:rPr>
        <w:t>Participants are placed in</w:t>
      </w:r>
      <w:r w:rsidR="00483ADA" w:rsidRPr="004139BC">
        <w:rPr>
          <w:rFonts w:ascii="Times New Roman" w:hAnsi="Times New Roman" w:cs="Times New Roman"/>
          <w:sz w:val="24"/>
          <w:szCs w:val="24"/>
        </w:rPr>
        <w:t xml:space="preserve"> groups, then group exercise: 20 minutes</w:t>
      </w:r>
    </w:p>
    <w:p w:rsidR="00483ADA" w:rsidRPr="004139BC" w:rsidRDefault="00EC249C" w:rsidP="00EC249C">
      <w:pPr>
        <w:ind w:left="720"/>
        <w:rPr>
          <w:rFonts w:ascii="Times New Roman" w:hAnsi="Times New Roman" w:cs="Times New Roman"/>
          <w:sz w:val="24"/>
          <w:szCs w:val="24"/>
        </w:rPr>
      </w:pPr>
      <w:r w:rsidRPr="004139BC">
        <w:rPr>
          <w:rFonts w:ascii="Times New Roman" w:hAnsi="Times New Roman" w:cs="Times New Roman"/>
          <w:sz w:val="24"/>
          <w:szCs w:val="24"/>
        </w:rPr>
        <w:t>-</w:t>
      </w:r>
      <w:r w:rsidR="00483ADA" w:rsidRPr="004139BC">
        <w:rPr>
          <w:rFonts w:ascii="Times New Roman" w:hAnsi="Times New Roman" w:cs="Times New Roman"/>
          <w:sz w:val="24"/>
          <w:szCs w:val="24"/>
        </w:rPr>
        <w:t>Reporting out f</w:t>
      </w:r>
      <w:r w:rsidR="000E072C" w:rsidRPr="004139BC">
        <w:rPr>
          <w:rFonts w:ascii="Times New Roman" w:hAnsi="Times New Roman" w:cs="Times New Roman"/>
          <w:sz w:val="24"/>
          <w:szCs w:val="24"/>
        </w:rPr>
        <w:t>ro</w:t>
      </w:r>
      <w:r w:rsidR="00483ADA" w:rsidRPr="004139BC">
        <w:rPr>
          <w:rFonts w:ascii="Times New Roman" w:hAnsi="Times New Roman" w:cs="Times New Roman"/>
          <w:sz w:val="24"/>
          <w:szCs w:val="24"/>
        </w:rPr>
        <w:t>m groups: 10 minutes</w:t>
      </w:r>
    </w:p>
    <w:p w:rsidR="00483ADA" w:rsidRPr="004139BC" w:rsidRDefault="00483ADA" w:rsidP="00EC249C">
      <w:pPr>
        <w:pStyle w:val="ListParagraph"/>
        <w:numPr>
          <w:ilvl w:val="0"/>
          <w:numId w:val="6"/>
        </w:numPr>
      </w:pPr>
      <w:r w:rsidRPr="004139BC">
        <w:t>Discussion of exercise and topic generally of how to handle “hot button” issues</w:t>
      </w:r>
      <w:r w:rsidR="00640D82" w:rsidRPr="004139BC">
        <w:t>: 15 m</w:t>
      </w:r>
      <w:r w:rsidR="00BC1DBF" w:rsidRPr="004139BC">
        <w:t>i</w:t>
      </w:r>
      <w:r w:rsidR="00640D82" w:rsidRPr="004139BC">
        <w:t>nutes</w:t>
      </w:r>
      <w:r w:rsidRPr="004139BC">
        <w:t xml:space="preserve"> </w:t>
      </w:r>
    </w:p>
    <w:p w:rsidR="00230A4B" w:rsidRPr="004139BC" w:rsidRDefault="00230A4B" w:rsidP="003A3F4B">
      <w:pPr>
        <w:rPr>
          <w:rFonts w:ascii="Times New Roman" w:hAnsi="Times New Roman" w:cs="Times New Roman"/>
          <w:sz w:val="24"/>
          <w:szCs w:val="24"/>
        </w:rPr>
      </w:pPr>
    </w:p>
    <w:p w:rsidR="00483ADA" w:rsidRPr="004139BC" w:rsidRDefault="00483ADA" w:rsidP="00483ADA">
      <w:pPr>
        <w:rPr>
          <w:rFonts w:ascii="Times New Roman" w:hAnsi="Times New Roman" w:cs="Times New Roman"/>
          <w:b/>
          <w:sz w:val="24"/>
          <w:szCs w:val="24"/>
        </w:rPr>
      </w:pPr>
      <w:r w:rsidRPr="004139BC">
        <w:rPr>
          <w:rFonts w:ascii="Times New Roman" w:hAnsi="Times New Roman" w:cs="Times New Roman"/>
          <w:b/>
          <w:sz w:val="24"/>
          <w:szCs w:val="24"/>
        </w:rPr>
        <w:t>References</w:t>
      </w:r>
    </w:p>
    <w:p w:rsidR="00483ADA" w:rsidRPr="004139BC" w:rsidRDefault="00483ADA" w:rsidP="00483ADA">
      <w:pPr>
        <w:rPr>
          <w:rFonts w:ascii="Times New Roman" w:hAnsi="Times New Roman" w:cs="Times New Roman"/>
          <w:sz w:val="24"/>
          <w:szCs w:val="24"/>
        </w:rPr>
      </w:pPr>
      <w:r w:rsidRPr="004139BC">
        <w:rPr>
          <w:rFonts w:ascii="Times New Roman" w:hAnsi="Times New Roman" w:cs="Times New Roman"/>
          <w:sz w:val="24"/>
          <w:szCs w:val="24"/>
        </w:rPr>
        <w:lastRenderedPageBreak/>
        <w:t xml:space="preserve">Doh, J.P., and P. Tashman (2014). “Half a World Away: The Integration and Assimilation of Corporate Social Responsibility, Sustainability, and Sustainable Development in Business School Curricula. </w:t>
      </w:r>
      <w:r w:rsidRPr="004139BC">
        <w:rPr>
          <w:rFonts w:ascii="Times New Roman" w:hAnsi="Times New Roman" w:cs="Times New Roman"/>
          <w:i/>
          <w:sz w:val="24"/>
          <w:szCs w:val="24"/>
        </w:rPr>
        <w:t xml:space="preserve">Corporate Social Responsibility and Environmental Management </w:t>
      </w:r>
      <w:r w:rsidRPr="004139BC">
        <w:rPr>
          <w:rFonts w:ascii="Times New Roman" w:hAnsi="Times New Roman" w:cs="Times New Roman"/>
          <w:sz w:val="24"/>
          <w:szCs w:val="24"/>
        </w:rPr>
        <w:t>21: 131-142.</w:t>
      </w:r>
    </w:p>
    <w:p w:rsidR="00483ADA" w:rsidRPr="004139BC" w:rsidRDefault="00483ADA" w:rsidP="00483ADA">
      <w:pPr>
        <w:rPr>
          <w:rFonts w:ascii="Times New Roman" w:hAnsi="Times New Roman" w:cs="Times New Roman"/>
          <w:sz w:val="24"/>
          <w:szCs w:val="24"/>
        </w:rPr>
      </w:pPr>
      <w:r w:rsidRPr="004139BC">
        <w:rPr>
          <w:rFonts w:ascii="Times New Roman" w:hAnsi="Times New Roman" w:cs="Times New Roman"/>
          <w:sz w:val="24"/>
          <w:szCs w:val="24"/>
        </w:rPr>
        <w:t xml:space="preserve">Ezzedeen, S.R. (n.d.)   Facilitating Class Discussion around Current and Controversial Issues.  Accessed at </w:t>
      </w:r>
      <w:hyperlink r:id="rId9" w:history="1">
        <w:r w:rsidRPr="004139BC">
          <w:rPr>
            <w:rStyle w:val="Hyperlink"/>
            <w:rFonts w:ascii="Times New Roman" w:hAnsi="Times New Roman" w:cs="Times New Roman"/>
            <w:sz w:val="24"/>
            <w:szCs w:val="24"/>
          </w:rPr>
          <w:t>https://ctlt.illinoisstate.edu/downloads/modules/discussion/facilitating_discussions.pdf</w:t>
        </w:r>
      </w:hyperlink>
      <w:r w:rsidRPr="004139BC">
        <w:rPr>
          <w:rFonts w:ascii="Times New Roman" w:hAnsi="Times New Roman" w:cs="Times New Roman"/>
          <w:sz w:val="24"/>
          <w:szCs w:val="24"/>
        </w:rPr>
        <w:t>, Fall 2017.</w:t>
      </w:r>
    </w:p>
    <w:p w:rsidR="00483ADA" w:rsidRPr="004139BC" w:rsidRDefault="00483ADA" w:rsidP="00483ADA">
      <w:pPr>
        <w:rPr>
          <w:rFonts w:ascii="Times New Roman" w:hAnsi="Times New Roman" w:cs="Times New Roman"/>
          <w:sz w:val="24"/>
          <w:szCs w:val="24"/>
        </w:rPr>
      </w:pPr>
      <w:r w:rsidRPr="004139BC">
        <w:rPr>
          <w:rFonts w:ascii="Times New Roman" w:hAnsi="Times New Roman" w:cs="Times New Roman"/>
          <w:sz w:val="24"/>
          <w:szCs w:val="24"/>
        </w:rPr>
        <w:t xml:space="preserve">Galczynski, M., V. Tsagkaraki and R. Ghosh. Unpacking Multiculturalism in the Classroom. </w:t>
      </w:r>
      <w:r w:rsidRPr="004139BC">
        <w:rPr>
          <w:rFonts w:ascii="Times New Roman" w:hAnsi="Times New Roman" w:cs="Times New Roman"/>
          <w:i/>
          <w:sz w:val="24"/>
          <w:szCs w:val="24"/>
        </w:rPr>
        <w:t>Canadian Ethnic Studies</w:t>
      </w:r>
      <w:r w:rsidRPr="004139BC">
        <w:rPr>
          <w:rFonts w:ascii="Times New Roman" w:hAnsi="Times New Roman" w:cs="Times New Roman"/>
          <w:sz w:val="24"/>
          <w:szCs w:val="24"/>
        </w:rPr>
        <w:t xml:space="preserve"> 43/44 (3-1): 145-164.</w:t>
      </w:r>
    </w:p>
    <w:p w:rsidR="00483ADA" w:rsidRPr="004139BC" w:rsidRDefault="00483ADA" w:rsidP="00483ADA">
      <w:pPr>
        <w:rPr>
          <w:rFonts w:ascii="Times New Roman" w:hAnsi="Times New Roman" w:cs="Times New Roman"/>
          <w:sz w:val="24"/>
          <w:szCs w:val="24"/>
        </w:rPr>
      </w:pPr>
      <w:r w:rsidRPr="004139BC">
        <w:rPr>
          <w:rFonts w:ascii="Times New Roman" w:hAnsi="Times New Roman" w:cs="Times New Roman"/>
          <w:sz w:val="24"/>
          <w:szCs w:val="24"/>
        </w:rPr>
        <w:t>Grise-Owens, E., S. Cambron and R. Valade (2010). Using Current Events to Enhance Learning</w:t>
      </w:r>
      <w:r w:rsidRPr="004139BC">
        <w:rPr>
          <w:rFonts w:ascii="Times New Roman" w:hAnsi="Times New Roman" w:cs="Times New Roman"/>
          <w:i/>
          <w:sz w:val="24"/>
          <w:szCs w:val="24"/>
        </w:rPr>
        <w:t>. Journal of Social Work Education</w:t>
      </w:r>
      <w:r w:rsidRPr="004139BC">
        <w:rPr>
          <w:rFonts w:ascii="Times New Roman" w:hAnsi="Times New Roman" w:cs="Times New Roman"/>
          <w:sz w:val="24"/>
          <w:szCs w:val="24"/>
        </w:rPr>
        <w:t xml:space="preserve"> 46 (1): 133+.</w:t>
      </w:r>
    </w:p>
    <w:p w:rsidR="00483ADA" w:rsidRPr="004139BC" w:rsidRDefault="00483ADA" w:rsidP="00483ADA">
      <w:pPr>
        <w:rPr>
          <w:rFonts w:ascii="Times New Roman" w:hAnsi="Times New Roman" w:cs="Times New Roman"/>
          <w:sz w:val="24"/>
          <w:szCs w:val="24"/>
        </w:rPr>
      </w:pPr>
      <w:r w:rsidRPr="004139BC">
        <w:rPr>
          <w:rFonts w:ascii="Times New Roman" w:hAnsi="Times New Roman" w:cs="Times New Roman"/>
          <w:sz w:val="24"/>
          <w:szCs w:val="24"/>
        </w:rPr>
        <w:t xml:space="preserve">Henning, J.E. (2005) Leading Discussions. </w:t>
      </w:r>
      <w:r w:rsidRPr="004139BC">
        <w:rPr>
          <w:rFonts w:ascii="Times New Roman" w:hAnsi="Times New Roman" w:cs="Times New Roman"/>
          <w:i/>
          <w:sz w:val="24"/>
          <w:szCs w:val="24"/>
        </w:rPr>
        <w:t xml:space="preserve">College Teaching </w:t>
      </w:r>
      <w:r w:rsidRPr="004139BC">
        <w:rPr>
          <w:rFonts w:ascii="Times New Roman" w:hAnsi="Times New Roman" w:cs="Times New Roman"/>
          <w:sz w:val="24"/>
          <w:szCs w:val="24"/>
        </w:rPr>
        <w:t>53 (3): 90-94.</w:t>
      </w:r>
    </w:p>
    <w:p w:rsidR="00483ADA" w:rsidRPr="004139BC" w:rsidRDefault="00483ADA" w:rsidP="00483ADA">
      <w:pPr>
        <w:rPr>
          <w:rFonts w:ascii="Times New Roman" w:hAnsi="Times New Roman" w:cs="Times New Roman"/>
          <w:sz w:val="24"/>
          <w:szCs w:val="24"/>
        </w:rPr>
      </w:pPr>
      <w:r w:rsidRPr="004139BC">
        <w:rPr>
          <w:rFonts w:ascii="Times New Roman" w:hAnsi="Times New Roman" w:cs="Times New Roman"/>
          <w:sz w:val="24"/>
          <w:szCs w:val="24"/>
        </w:rPr>
        <w:t xml:space="preserve">Howard, L.A. 2002. From Ivory Tower to Town Hall. </w:t>
      </w:r>
      <w:r w:rsidRPr="004139BC">
        <w:rPr>
          <w:rFonts w:ascii="Times New Roman" w:hAnsi="Times New Roman" w:cs="Times New Roman"/>
          <w:i/>
          <w:sz w:val="24"/>
          <w:szCs w:val="24"/>
        </w:rPr>
        <w:t>American Behavioral Scientist</w:t>
      </w:r>
      <w:r w:rsidRPr="004139BC">
        <w:rPr>
          <w:rFonts w:ascii="Times New Roman" w:hAnsi="Times New Roman" w:cs="Times New Roman"/>
          <w:sz w:val="24"/>
          <w:szCs w:val="24"/>
        </w:rPr>
        <w:t xml:space="preserve"> 45 (7): 1125-1134.</w:t>
      </w:r>
    </w:p>
    <w:p w:rsidR="00483ADA" w:rsidRPr="004139BC" w:rsidRDefault="00483ADA" w:rsidP="00483ADA">
      <w:pPr>
        <w:rPr>
          <w:rFonts w:ascii="Times New Roman" w:hAnsi="Times New Roman" w:cs="Times New Roman"/>
          <w:sz w:val="24"/>
          <w:szCs w:val="24"/>
        </w:rPr>
      </w:pPr>
      <w:r w:rsidRPr="004139BC">
        <w:rPr>
          <w:rFonts w:ascii="Times New Roman" w:hAnsi="Times New Roman" w:cs="Times New Roman"/>
          <w:sz w:val="24"/>
          <w:szCs w:val="24"/>
        </w:rPr>
        <w:t xml:space="preserve">Phillips, R.A. and J.G. Clawson 1998. Current Events Periodicals and Business Ethics. </w:t>
      </w:r>
      <w:r w:rsidRPr="004139BC">
        <w:rPr>
          <w:rFonts w:ascii="Times New Roman" w:hAnsi="Times New Roman" w:cs="Times New Roman"/>
          <w:i/>
          <w:sz w:val="24"/>
          <w:szCs w:val="24"/>
        </w:rPr>
        <w:t xml:space="preserve">Teaching Business Ethics  </w:t>
      </w:r>
      <w:r w:rsidRPr="004139BC">
        <w:rPr>
          <w:rFonts w:ascii="Times New Roman" w:hAnsi="Times New Roman" w:cs="Times New Roman"/>
          <w:sz w:val="24"/>
          <w:szCs w:val="24"/>
        </w:rPr>
        <w:t>2 (2): 165-74.</w:t>
      </w:r>
    </w:p>
    <w:p w:rsidR="00483ADA" w:rsidRPr="004139BC" w:rsidRDefault="00483ADA" w:rsidP="00483ADA">
      <w:pPr>
        <w:rPr>
          <w:rFonts w:ascii="Times New Roman" w:hAnsi="Times New Roman" w:cs="Times New Roman"/>
          <w:sz w:val="24"/>
          <w:szCs w:val="24"/>
        </w:rPr>
      </w:pPr>
      <w:r w:rsidRPr="004139BC">
        <w:rPr>
          <w:rFonts w:ascii="Times New Roman" w:hAnsi="Times New Roman" w:cs="Times New Roman"/>
          <w:sz w:val="24"/>
          <w:szCs w:val="24"/>
        </w:rPr>
        <w:t xml:space="preserve">Rossouw, G.J. 2002. Three Approaches to Teaching Business Ethics. </w:t>
      </w:r>
      <w:r w:rsidRPr="004139BC">
        <w:rPr>
          <w:rFonts w:ascii="Times New Roman" w:hAnsi="Times New Roman" w:cs="Times New Roman"/>
          <w:i/>
          <w:sz w:val="24"/>
          <w:szCs w:val="24"/>
        </w:rPr>
        <w:t>Teaching Business Ethics</w:t>
      </w:r>
      <w:r w:rsidRPr="004139BC">
        <w:rPr>
          <w:rFonts w:ascii="Times New Roman" w:hAnsi="Times New Roman" w:cs="Times New Roman"/>
          <w:sz w:val="24"/>
          <w:szCs w:val="24"/>
        </w:rPr>
        <w:t xml:space="preserve"> 6 (4): 411-433.</w:t>
      </w:r>
    </w:p>
    <w:p w:rsidR="00483ADA" w:rsidRPr="004139BC" w:rsidRDefault="00483ADA" w:rsidP="00483ADA">
      <w:pPr>
        <w:rPr>
          <w:rFonts w:ascii="Times New Roman" w:hAnsi="Times New Roman" w:cs="Times New Roman"/>
          <w:sz w:val="24"/>
          <w:szCs w:val="24"/>
        </w:rPr>
      </w:pPr>
      <w:r w:rsidRPr="004139BC">
        <w:rPr>
          <w:rFonts w:ascii="Times New Roman" w:hAnsi="Times New Roman" w:cs="Times New Roman"/>
          <w:sz w:val="24"/>
          <w:szCs w:val="24"/>
        </w:rPr>
        <w:t xml:space="preserve">Sims, R.R. (2004). Business Ethics Teaching. </w:t>
      </w:r>
      <w:r w:rsidRPr="004139BC">
        <w:rPr>
          <w:rFonts w:ascii="Times New Roman" w:hAnsi="Times New Roman" w:cs="Times New Roman"/>
          <w:i/>
          <w:sz w:val="24"/>
          <w:szCs w:val="24"/>
        </w:rPr>
        <w:t>Journal of Business Ethics</w:t>
      </w:r>
      <w:r w:rsidRPr="004139BC">
        <w:rPr>
          <w:rFonts w:ascii="Times New Roman" w:hAnsi="Times New Roman" w:cs="Times New Roman"/>
          <w:sz w:val="24"/>
          <w:szCs w:val="24"/>
        </w:rPr>
        <w:t xml:space="preserve"> 49 (2): 201-211.  </w:t>
      </w:r>
    </w:p>
    <w:p w:rsidR="00483ADA" w:rsidRPr="004139BC" w:rsidRDefault="00483ADA" w:rsidP="00483ADA">
      <w:pPr>
        <w:rPr>
          <w:rFonts w:ascii="Times New Roman" w:hAnsi="Times New Roman" w:cs="Times New Roman"/>
          <w:sz w:val="24"/>
          <w:szCs w:val="24"/>
        </w:rPr>
      </w:pPr>
      <w:r w:rsidRPr="004139BC">
        <w:rPr>
          <w:rFonts w:ascii="Times New Roman" w:hAnsi="Times New Roman" w:cs="Times New Roman"/>
          <w:sz w:val="24"/>
          <w:szCs w:val="24"/>
        </w:rPr>
        <w:t xml:space="preserve">Vidal, N., R. Smith and S. Wellington (2015). Designing and Teaching Business &amp; Society Courses From a Threshold Concept Approach. </w:t>
      </w:r>
      <w:r w:rsidRPr="004139BC">
        <w:rPr>
          <w:rFonts w:ascii="Times New Roman" w:hAnsi="Times New Roman" w:cs="Times New Roman"/>
          <w:i/>
          <w:sz w:val="24"/>
          <w:szCs w:val="24"/>
        </w:rPr>
        <w:t>Journal of Management Education</w:t>
      </w:r>
      <w:r w:rsidRPr="004139BC">
        <w:rPr>
          <w:rFonts w:ascii="Times New Roman" w:hAnsi="Times New Roman" w:cs="Times New Roman"/>
          <w:sz w:val="24"/>
          <w:szCs w:val="24"/>
        </w:rPr>
        <w:t xml:space="preserve"> 39 (4): 497-530.</w:t>
      </w:r>
    </w:p>
    <w:p w:rsidR="00483ADA" w:rsidRPr="004139BC" w:rsidRDefault="00483ADA" w:rsidP="003A3F4B">
      <w:pPr>
        <w:rPr>
          <w:rFonts w:ascii="Times New Roman" w:hAnsi="Times New Roman" w:cs="Times New Roman"/>
          <w:sz w:val="24"/>
          <w:szCs w:val="24"/>
        </w:rPr>
      </w:pPr>
    </w:p>
    <w:p w:rsidR="009E77B8" w:rsidRPr="004139BC" w:rsidRDefault="009E77B8">
      <w:pPr>
        <w:rPr>
          <w:rFonts w:ascii="Times New Roman" w:hAnsi="Times New Roman" w:cs="Times New Roman"/>
          <w:sz w:val="24"/>
          <w:szCs w:val="24"/>
        </w:rPr>
      </w:pPr>
      <w:r w:rsidRPr="004139BC">
        <w:rPr>
          <w:rFonts w:ascii="Times New Roman" w:hAnsi="Times New Roman" w:cs="Times New Roman"/>
          <w:sz w:val="24"/>
          <w:szCs w:val="24"/>
        </w:rPr>
        <w:br w:type="page"/>
      </w:r>
    </w:p>
    <w:p w:rsidR="009E77B8" w:rsidRPr="004139BC" w:rsidRDefault="009E77B8" w:rsidP="009E77B8">
      <w:pPr>
        <w:rPr>
          <w:rFonts w:ascii="Times New Roman" w:hAnsi="Times New Roman" w:cs="Times New Roman"/>
          <w:b/>
          <w:sz w:val="24"/>
          <w:szCs w:val="24"/>
        </w:rPr>
      </w:pPr>
      <w:r w:rsidRPr="004139BC">
        <w:rPr>
          <w:rFonts w:ascii="Times New Roman" w:hAnsi="Times New Roman" w:cs="Times New Roman"/>
          <w:b/>
          <w:sz w:val="24"/>
          <w:szCs w:val="24"/>
        </w:rPr>
        <w:lastRenderedPageBreak/>
        <w:t xml:space="preserve">Appendix </w:t>
      </w:r>
      <w:r w:rsidR="00BC1DBF" w:rsidRPr="004139BC">
        <w:rPr>
          <w:rFonts w:ascii="Times New Roman" w:hAnsi="Times New Roman" w:cs="Times New Roman"/>
          <w:b/>
          <w:sz w:val="24"/>
          <w:szCs w:val="24"/>
        </w:rPr>
        <w:t>A</w:t>
      </w:r>
    </w:p>
    <w:p w:rsidR="009E77B8" w:rsidRPr="004139BC" w:rsidRDefault="009E77B8" w:rsidP="009E77B8">
      <w:pPr>
        <w:rPr>
          <w:rFonts w:ascii="Times New Roman" w:hAnsi="Times New Roman" w:cs="Times New Roman"/>
          <w:b/>
          <w:sz w:val="24"/>
          <w:szCs w:val="24"/>
        </w:rPr>
      </w:pPr>
      <w:r w:rsidRPr="004139BC">
        <w:rPr>
          <w:rFonts w:ascii="Times New Roman" w:hAnsi="Times New Roman" w:cs="Times New Roman"/>
          <w:b/>
          <w:sz w:val="24"/>
          <w:szCs w:val="24"/>
        </w:rPr>
        <w:t xml:space="preserve"> Current Event Analysis Assignment </w:t>
      </w:r>
    </w:p>
    <w:p w:rsidR="009E77B8" w:rsidRPr="004139BC" w:rsidRDefault="009E77B8" w:rsidP="002F6443">
      <w:pPr>
        <w:ind w:firstLine="180"/>
        <w:rPr>
          <w:rFonts w:ascii="Times New Roman" w:hAnsi="Times New Roman" w:cs="Times New Roman"/>
          <w:sz w:val="24"/>
          <w:szCs w:val="24"/>
        </w:rPr>
      </w:pPr>
      <w:r w:rsidRPr="004139BC">
        <w:rPr>
          <w:rFonts w:ascii="Times New Roman" w:hAnsi="Times New Roman" w:cs="Times New Roman"/>
          <w:sz w:val="24"/>
          <w:szCs w:val="24"/>
        </w:rPr>
        <w:t>Throughout the semester each student will be responsible for presenting on a relevant current event.  The presentation will be relatively brief, no more than five minutes, with an additional five minutes for class discussion. The event must be 1) recent – within one week  2) it has to relate to an organization (preferably business), and 3) it must be controversial with at least two differing opinions.  On the day of the presentation students must also turn in a written analysis, including the following components:</w:t>
      </w:r>
    </w:p>
    <w:p w:rsidR="009E77B8" w:rsidRPr="004139BC" w:rsidRDefault="009E77B8" w:rsidP="009E77B8">
      <w:pPr>
        <w:ind w:left="180"/>
        <w:rPr>
          <w:rFonts w:ascii="Times New Roman" w:hAnsi="Times New Roman" w:cs="Times New Roman"/>
          <w:sz w:val="24"/>
          <w:szCs w:val="24"/>
        </w:rPr>
      </w:pPr>
      <w:r w:rsidRPr="004139BC">
        <w:rPr>
          <w:rFonts w:ascii="Times New Roman" w:hAnsi="Times New Roman" w:cs="Times New Roman"/>
          <w:sz w:val="24"/>
          <w:szCs w:val="24"/>
          <w:u w:val="single"/>
        </w:rPr>
        <w:t>Issue</w:t>
      </w:r>
      <w:r w:rsidRPr="004139BC">
        <w:rPr>
          <w:rFonts w:ascii="Times New Roman" w:hAnsi="Times New Roman" w:cs="Times New Roman"/>
          <w:sz w:val="24"/>
          <w:szCs w:val="24"/>
        </w:rPr>
        <w:t>: A brief sentence or two identifying the current event.</w:t>
      </w:r>
    </w:p>
    <w:p w:rsidR="009E77B8" w:rsidRPr="004139BC" w:rsidRDefault="009E77B8" w:rsidP="009E77B8">
      <w:pPr>
        <w:ind w:left="180"/>
        <w:rPr>
          <w:rFonts w:ascii="Times New Roman" w:hAnsi="Times New Roman" w:cs="Times New Roman"/>
          <w:sz w:val="24"/>
          <w:szCs w:val="24"/>
        </w:rPr>
      </w:pPr>
      <w:r w:rsidRPr="004139BC">
        <w:rPr>
          <w:rFonts w:ascii="Times New Roman" w:hAnsi="Times New Roman" w:cs="Times New Roman"/>
          <w:sz w:val="24"/>
          <w:szCs w:val="24"/>
          <w:u w:val="single"/>
        </w:rPr>
        <w:t>Synopses</w:t>
      </w:r>
      <w:r w:rsidRPr="004139BC">
        <w:rPr>
          <w:rFonts w:ascii="Times New Roman" w:hAnsi="Times New Roman" w:cs="Times New Roman"/>
          <w:sz w:val="24"/>
          <w:szCs w:val="24"/>
        </w:rPr>
        <w:t>: A few paragraphs providing some information about the issue and why it’s controversial.</w:t>
      </w:r>
    </w:p>
    <w:p w:rsidR="009E77B8" w:rsidRPr="004139BC" w:rsidRDefault="009E77B8" w:rsidP="009E77B8">
      <w:pPr>
        <w:ind w:left="180"/>
        <w:rPr>
          <w:rFonts w:ascii="Times New Roman" w:hAnsi="Times New Roman" w:cs="Times New Roman"/>
          <w:sz w:val="24"/>
          <w:szCs w:val="24"/>
        </w:rPr>
      </w:pPr>
      <w:r w:rsidRPr="004139BC">
        <w:rPr>
          <w:rFonts w:ascii="Times New Roman" w:hAnsi="Times New Roman" w:cs="Times New Roman"/>
          <w:sz w:val="24"/>
          <w:szCs w:val="24"/>
          <w:u w:val="single"/>
        </w:rPr>
        <w:t>Stakeholders</w:t>
      </w:r>
      <w:r w:rsidRPr="004139BC">
        <w:rPr>
          <w:rFonts w:ascii="Times New Roman" w:hAnsi="Times New Roman" w:cs="Times New Roman"/>
          <w:sz w:val="24"/>
          <w:szCs w:val="24"/>
        </w:rPr>
        <w:t>: Who’s affected by this controversy?  Sometimes, it’s management, labor, shareholders, customers, the community, etc.  Write why each mentioned stakeholder has a stake in the issue.</w:t>
      </w:r>
    </w:p>
    <w:p w:rsidR="009E77B8" w:rsidRPr="004139BC" w:rsidRDefault="009E77B8" w:rsidP="009E77B8">
      <w:pPr>
        <w:ind w:left="180"/>
        <w:rPr>
          <w:rFonts w:ascii="Times New Roman" w:hAnsi="Times New Roman" w:cs="Times New Roman"/>
          <w:sz w:val="24"/>
          <w:szCs w:val="24"/>
        </w:rPr>
      </w:pPr>
      <w:r w:rsidRPr="004139BC">
        <w:rPr>
          <w:rFonts w:ascii="Times New Roman" w:hAnsi="Times New Roman" w:cs="Times New Roman"/>
          <w:sz w:val="24"/>
          <w:szCs w:val="24"/>
          <w:u w:val="single"/>
        </w:rPr>
        <w:t>Arbitrator</w:t>
      </w:r>
      <w:r w:rsidRPr="004139BC">
        <w:rPr>
          <w:rFonts w:ascii="Times New Roman" w:hAnsi="Times New Roman" w:cs="Times New Roman"/>
          <w:sz w:val="24"/>
          <w:szCs w:val="24"/>
        </w:rPr>
        <w:t>: Eventually all controversies are settled (some better than others).  Depending upon the controversy they’re settled by courts, or government agencies.  Other times, the controversy is settled by markets, where consumers determine what’s good or not.  The arbitrator is the ultimately the institution that settles the controversy among the different stakeholders.  Write how the arbitrator will determine the outcome.</w:t>
      </w:r>
    </w:p>
    <w:p w:rsidR="009E77B8" w:rsidRPr="004139BC" w:rsidRDefault="009E77B8" w:rsidP="002F6443">
      <w:pPr>
        <w:ind w:firstLine="180"/>
        <w:rPr>
          <w:rFonts w:ascii="Times New Roman" w:hAnsi="Times New Roman" w:cs="Times New Roman"/>
          <w:sz w:val="24"/>
          <w:szCs w:val="24"/>
        </w:rPr>
      </w:pPr>
      <w:r w:rsidRPr="004139BC">
        <w:rPr>
          <w:rFonts w:ascii="Times New Roman" w:hAnsi="Times New Roman" w:cs="Times New Roman"/>
          <w:sz w:val="24"/>
          <w:szCs w:val="24"/>
        </w:rPr>
        <w:t xml:space="preserve">Students should write these assignments as if they were memos to the instructor.  Consider this practice on effective writing.   Also, </w:t>
      </w:r>
      <w:r w:rsidRPr="004139BC">
        <w:rPr>
          <w:rFonts w:ascii="Times New Roman" w:hAnsi="Times New Roman" w:cs="Times New Roman"/>
          <w:b/>
          <w:sz w:val="24"/>
          <w:szCs w:val="24"/>
        </w:rPr>
        <w:t>staple a copy of the original article with the write-up</w:t>
      </w:r>
      <w:r w:rsidRPr="004139BC">
        <w:rPr>
          <w:rFonts w:ascii="Times New Roman" w:hAnsi="Times New Roman" w:cs="Times New Roman"/>
          <w:sz w:val="24"/>
          <w:szCs w:val="24"/>
        </w:rPr>
        <w:t xml:space="preserve">.  This exercise is worth 10% of your final grade.  </w:t>
      </w:r>
    </w:p>
    <w:p w:rsidR="009E77B8" w:rsidRPr="004139BC" w:rsidRDefault="009E77B8" w:rsidP="003A3F4B">
      <w:pPr>
        <w:rPr>
          <w:rFonts w:ascii="Times New Roman" w:hAnsi="Times New Roman" w:cs="Times New Roman"/>
          <w:sz w:val="24"/>
          <w:szCs w:val="24"/>
        </w:rPr>
      </w:pPr>
    </w:p>
    <w:p w:rsidR="006F51AC" w:rsidRPr="004139BC" w:rsidRDefault="006F51AC" w:rsidP="00711890">
      <w:pPr>
        <w:rPr>
          <w:rFonts w:ascii="Times New Roman" w:hAnsi="Times New Roman" w:cs="Times New Roman"/>
          <w:sz w:val="24"/>
          <w:szCs w:val="24"/>
        </w:rPr>
      </w:pPr>
    </w:p>
    <w:sectPr w:rsidR="006F51AC" w:rsidRPr="004139B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26" w:rsidRDefault="00FA2826" w:rsidP="009E77B8">
      <w:pPr>
        <w:spacing w:after="0" w:line="240" w:lineRule="auto"/>
      </w:pPr>
      <w:r>
        <w:separator/>
      </w:r>
    </w:p>
  </w:endnote>
  <w:endnote w:type="continuationSeparator" w:id="0">
    <w:p w:rsidR="00FA2826" w:rsidRDefault="00FA2826" w:rsidP="009E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26" w:rsidRDefault="00FA2826" w:rsidP="009E77B8">
      <w:pPr>
        <w:spacing w:after="0" w:line="240" w:lineRule="auto"/>
      </w:pPr>
      <w:r>
        <w:separator/>
      </w:r>
    </w:p>
  </w:footnote>
  <w:footnote w:type="continuationSeparator" w:id="0">
    <w:p w:rsidR="00FA2826" w:rsidRDefault="00FA2826" w:rsidP="009E77B8">
      <w:pPr>
        <w:spacing w:after="0" w:line="240" w:lineRule="auto"/>
      </w:pPr>
      <w:r>
        <w:continuationSeparator/>
      </w:r>
    </w:p>
  </w:footnote>
  <w:footnote w:id="1">
    <w:p w:rsidR="002732B3" w:rsidRDefault="002732B3" w:rsidP="009E77B8">
      <w:pPr>
        <w:pStyle w:val="FootnoteText"/>
      </w:pPr>
      <w:r>
        <w:rPr>
          <w:rStyle w:val="FootnoteReference"/>
        </w:rPr>
        <w:footnoteRef/>
      </w:r>
      <w:r>
        <w:t xml:space="preserve"> For detailed information on the general assignment, see Appendix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449124"/>
      <w:docPartObj>
        <w:docPartGallery w:val="Page Numbers (Top of Page)"/>
        <w:docPartUnique/>
      </w:docPartObj>
    </w:sdtPr>
    <w:sdtEndPr>
      <w:rPr>
        <w:noProof/>
      </w:rPr>
    </w:sdtEndPr>
    <w:sdtContent>
      <w:p w:rsidR="006233F8" w:rsidRDefault="006233F8">
        <w:pPr>
          <w:pStyle w:val="Header"/>
          <w:jc w:val="right"/>
        </w:pPr>
        <w:r>
          <w:t xml:space="preserve">Handling Controversial </w:t>
        </w:r>
        <w:r w:rsidR="004139BC">
          <w:t>Topics</w:t>
        </w:r>
      </w:p>
    </w:sdtContent>
  </w:sdt>
  <w:p w:rsidR="002732B3" w:rsidRDefault="004139BC" w:rsidP="004139BC">
    <w:pPr>
      <w:pStyle w:val="Header"/>
    </w:pPr>
    <w:r>
      <w:ptab w:relativeTo="margin" w:alignment="right" w:leader="none"/>
    </w:r>
    <w:r>
      <w:fldChar w:fldCharType="begin"/>
    </w:r>
    <w:r>
      <w:instrText xml:space="preserve"> PAGE  \* Arabic  \* MERGEFORMAT </w:instrText>
    </w:r>
    <w:r>
      <w:fldChar w:fldCharType="separate"/>
    </w:r>
    <w:r w:rsidR="00E71656">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7EE7"/>
    <w:multiLevelType w:val="hybridMultilevel"/>
    <w:tmpl w:val="86F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94162"/>
    <w:multiLevelType w:val="hybridMultilevel"/>
    <w:tmpl w:val="4BC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48FA"/>
    <w:multiLevelType w:val="hybridMultilevel"/>
    <w:tmpl w:val="C1100A80"/>
    <w:lvl w:ilvl="0" w:tplc="0E6A7AC8">
      <w:start w:val="1"/>
      <w:numFmt w:val="bullet"/>
      <w:lvlText w:val="•"/>
      <w:lvlJc w:val="left"/>
      <w:pPr>
        <w:tabs>
          <w:tab w:val="num" w:pos="720"/>
        </w:tabs>
        <w:ind w:left="720" w:hanging="360"/>
      </w:pPr>
      <w:rPr>
        <w:rFonts w:ascii="Arial" w:hAnsi="Arial" w:hint="default"/>
      </w:rPr>
    </w:lvl>
    <w:lvl w:ilvl="1" w:tplc="D9482534" w:tentative="1">
      <w:start w:val="1"/>
      <w:numFmt w:val="bullet"/>
      <w:lvlText w:val="•"/>
      <w:lvlJc w:val="left"/>
      <w:pPr>
        <w:tabs>
          <w:tab w:val="num" w:pos="1440"/>
        </w:tabs>
        <w:ind w:left="1440" w:hanging="360"/>
      </w:pPr>
      <w:rPr>
        <w:rFonts w:ascii="Arial" w:hAnsi="Arial" w:hint="default"/>
      </w:rPr>
    </w:lvl>
    <w:lvl w:ilvl="2" w:tplc="9D10FDDA" w:tentative="1">
      <w:start w:val="1"/>
      <w:numFmt w:val="bullet"/>
      <w:lvlText w:val="•"/>
      <w:lvlJc w:val="left"/>
      <w:pPr>
        <w:tabs>
          <w:tab w:val="num" w:pos="2160"/>
        </w:tabs>
        <w:ind w:left="2160" w:hanging="360"/>
      </w:pPr>
      <w:rPr>
        <w:rFonts w:ascii="Arial" w:hAnsi="Arial" w:hint="default"/>
      </w:rPr>
    </w:lvl>
    <w:lvl w:ilvl="3" w:tplc="4CB41DDA" w:tentative="1">
      <w:start w:val="1"/>
      <w:numFmt w:val="bullet"/>
      <w:lvlText w:val="•"/>
      <w:lvlJc w:val="left"/>
      <w:pPr>
        <w:tabs>
          <w:tab w:val="num" w:pos="2880"/>
        </w:tabs>
        <w:ind w:left="2880" w:hanging="360"/>
      </w:pPr>
      <w:rPr>
        <w:rFonts w:ascii="Arial" w:hAnsi="Arial" w:hint="default"/>
      </w:rPr>
    </w:lvl>
    <w:lvl w:ilvl="4" w:tplc="9FBC5C7C" w:tentative="1">
      <w:start w:val="1"/>
      <w:numFmt w:val="bullet"/>
      <w:lvlText w:val="•"/>
      <w:lvlJc w:val="left"/>
      <w:pPr>
        <w:tabs>
          <w:tab w:val="num" w:pos="3600"/>
        </w:tabs>
        <w:ind w:left="3600" w:hanging="360"/>
      </w:pPr>
      <w:rPr>
        <w:rFonts w:ascii="Arial" w:hAnsi="Arial" w:hint="default"/>
      </w:rPr>
    </w:lvl>
    <w:lvl w:ilvl="5" w:tplc="7F4E7C40" w:tentative="1">
      <w:start w:val="1"/>
      <w:numFmt w:val="bullet"/>
      <w:lvlText w:val="•"/>
      <w:lvlJc w:val="left"/>
      <w:pPr>
        <w:tabs>
          <w:tab w:val="num" w:pos="4320"/>
        </w:tabs>
        <w:ind w:left="4320" w:hanging="360"/>
      </w:pPr>
      <w:rPr>
        <w:rFonts w:ascii="Arial" w:hAnsi="Arial" w:hint="default"/>
      </w:rPr>
    </w:lvl>
    <w:lvl w:ilvl="6" w:tplc="1B828BA2" w:tentative="1">
      <w:start w:val="1"/>
      <w:numFmt w:val="bullet"/>
      <w:lvlText w:val="•"/>
      <w:lvlJc w:val="left"/>
      <w:pPr>
        <w:tabs>
          <w:tab w:val="num" w:pos="5040"/>
        </w:tabs>
        <w:ind w:left="5040" w:hanging="360"/>
      </w:pPr>
      <w:rPr>
        <w:rFonts w:ascii="Arial" w:hAnsi="Arial" w:hint="default"/>
      </w:rPr>
    </w:lvl>
    <w:lvl w:ilvl="7" w:tplc="6F6CDEB2" w:tentative="1">
      <w:start w:val="1"/>
      <w:numFmt w:val="bullet"/>
      <w:lvlText w:val="•"/>
      <w:lvlJc w:val="left"/>
      <w:pPr>
        <w:tabs>
          <w:tab w:val="num" w:pos="5760"/>
        </w:tabs>
        <w:ind w:left="5760" w:hanging="360"/>
      </w:pPr>
      <w:rPr>
        <w:rFonts w:ascii="Arial" w:hAnsi="Arial" w:hint="default"/>
      </w:rPr>
    </w:lvl>
    <w:lvl w:ilvl="8" w:tplc="E21039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F066A0"/>
    <w:multiLevelType w:val="hybridMultilevel"/>
    <w:tmpl w:val="A2F65446"/>
    <w:lvl w:ilvl="0" w:tplc="78DE5776">
      <w:start w:val="1"/>
      <w:numFmt w:val="bullet"/>
      <w:lvlText w:val="•"/>
      <w:lvlJc w:val="left"/>
      <w:pPr>
        <w:tabs>
          <w:tab w:val="num" w:pos="720"/>
        </w:tabs>
        <w:ind w:left="720" w:hanging="360"/>
      </w:pPr>
      <w:rPr>
        <w:rFonts w:ascii="Arial" w:hAnsi="Arial" w:hint="default"/>
      </w:rPr>
    </w:lvl>
    <w:lvl w:ilvl="1" w:tplc="BEBEFDC2" w:tentative="1">
      <w:start w:val="1"/>
      <w:numFmt w:val="bullet"/>
      <w:lvlText w:val="•"/>
      <w:lvlJc w:val="left"/>
      <w:pPr>
        <w:tabs>
          <w:tab w:val="num" w:pos="1440"/>
        </w:tabs>
        <w:ind w:left="1440" w:hanging="360"/>
      </w:pPr>
      <w:rPr>
        <w:rFonts w:ascii="Arial" w:hAnsi="Arial" w:hint="default"/>
      </w:rPr>
    </w:lvl>
    <w:lvl w:ilvl="2" w:tplc="ACD26E6E" w:tentative="1">
      <w:start w:val="1"/>
      <w:numFmt w:val="bullet"/>
      <w:lvlText w:val="•"/>
      <w:lvlJc w:val="left"/>
      <w:pPr>
        <w:tabs>
          <w:tab w:val="num" w:pos="2160"/>
        </w:tabs>
        <w:ind w:left="2160" w:hanging="360"/>
      </w:pPr>
      <w:rPr>
        <w:rFonts w:ascii="Arial" w:hAnsi="Arial" w:hint="default"/>
      </w:rPr>
    </w:lvl>
    <w:lvl w:ilvl="3" w:tplc="08728056" w:tentative="1">
      <w:start w:val="1"/>
      <w:numFmt w:val="bullet"/>
      <w:lvlText w:val="•"/>
      <w:lvlJc w:val="left"/>
      <w:pPr>
        <w:tabs>
          <w:tab w:val="num" w:pos="2880"/>
        </w:tabs>
        <w:ind w:left="2880" w:hanging="360"/>
      </w:pPr>
      <w:rPr>
        <w:rFonts w:ascii="Arial" w:hAnsi="Arial" w:hint="default"/>
      </w:rPr>
    </w:lvl>
    <w:lvl w:ilvl="4" w:tplc="F1FACC36" w:tentative="1">
      <w:start w:val="1"/>
      <w:numFmt w:val="bullet"/>
      <w:lvlText w:val="•"/>
      <w:lvlJc w:val="left"/>
      <w:pPr>
        <w:tabs>
          <w:tab w:val="num" w:pos="3600"/>
        </w:tabs>
        <w:ind w:left="3600" w:hanging="360"/>
      </w:pPr>
      <w:rPr>
        <w:rFonts w:ascii="Arial" w:hAnsi="Arial" w:hint="default"/>
      </w:rPr>
    </w:lvl>
    <w:lvl w:ilvl="5" w:tplc="DF1841DA" w:tentative="1">
      <w:start w:val="1"/>
      <w:numFmt w:val="bullet"/>
      <w:lvlText w:val="•"/>
      <w:lvlJc w:val="left"/>
      <w:pPr>
        <w:tabs>
          <w:tab w:val="num" w:pos="4320"/>
        </w:tabs>
        <w:ind w:left="4320" w:hanging="360"/>
      </w:pPr>
      <w:rPr>
        <w:rFonts w:ascii="Arial" w:hAnsi="Arial" w:hint="default"/>
      </w:rPr>
    </w:lvl>
    <w:lvl w:ilvl="6" w:tplc="CA2A30B6" w:tentative="1">
      <w:start w:val="1"/>
      <w:numFmt w:val="bullet"/>
      <w:lvlText w:val="•"/>
      <w:lvlJc w:val="left"/>
      <w:pPr>
        <w:tabs>
          <w:tab w:val="num" w:pos="5040"/>
        </w:tabs>
        <w:ind w:left="5040" w:hanging="360"/>
      </w:pPr>
      <w:rPr>
        <w:rFonts w:ascii="Arial" w:hAnsi="Arial" w:hint="default"/>
      </w:rPr>
    </w:lvl>
    <w:lvl w:ilvl="7" w:tplc="24648B0E" w:tentative="1">
      <w:start w:val="1"/>
      <w:numFmt w:val="bullet"/>
      <w:lvlText w:val="•"/>
      <w:lvlJc w:val="left"/>
      <w:pPr>
        <w:tabs>
          <w:tab w:val="num" w:pos="5760"/>
        </w:tabs>
        <w:ind w:left="5760" w:hanging="360"/>
      </w:pPr>
      <w:rPr>
        <w:rFonts w:ascii="Arial" w:hAnsi="Arial" w:hint="default"/>
      </w:rPr>
    </w:lvl>
    <w:lvl w:ilvl="8" w:tplc="1436A6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D81E9F"/>
    <w:multiLevelType w:val="hybridMultilevel"/>
    <w:tmpl w:val="023AA5D6"/>
    <w:lvl w:ilvl="0" w:tplc="985A3162">
      <w:start w:val="1"/>
      <w:numFmt w:val="bullet"/>
      <w:lvlText w:val="•"/>
      <w:lvlJc w:val="left"/>
      <w:pPr>
        <w:tabs>
          <w:tab w:val="num" w:pos="360"/>
        </w:tabs>
        <w:ind w:left="360" w:hanging="360"/>
      </w:pPr>
      <w:rPr>
        <w:rFonts w:ascii="Arial" w:hAnsi="Arial" w:hint="default"/>
      </w:rPr>
    </w:lvl>
    <w:lvl w:ilvl="1" w:tplc="EE4EC82A">
      <w:start w:val="181"/>
      <w:numFmt w:val="bullet"/>
      <w:lvlText w:val="–"/>
      <w:lvlJc w:val="left"/>
      <w:pPr>
        <w:tabs>
          <w:tab w:val="num" w:pos="1080"/>
        </w:tabs>
        <w:ind w:left="1080" w:hanging="360"/>
      </w:pPr>
      <w:rPr>
        <w:rFonts w:ascii="Arial" w:hAnsi="Arial" w:hint="default"/>
      </w:rPr>
    </w:lvl>
    <w:lvl w:ilvl="2" w:tplc="AB7AF872" w:tentative="1">
      <w:start w:val="1"/>
      <w:numFmt w:val="bullet"/>
      <w:lvlText w:val="•"/>
      <w:lvlJc w:val="left"/>
      <w:pPr>
        <w:tabs>
          <w:tab w:val="num" w:pos="1800"/>
        </w:tabs>
        <w:ind w:left="1800" w:hanging="360"/>
      </w:pPr>
      <w:rPr>
        <w:rFonts w:ascii="Arial" w:hAnsi="Arial" w:hint="default"/>
      </w:rPr>
    </w:lvl>
    <w:lvl w:ilvl="3" w:tplc="F27291A8" w:tentative="1">
      <w:start w:val="1"/>
      <w:numFmt w:val="bullet"/>
      <w:lvlText w:val="•"/>
      <w:lvlJc w:val="left"/>
      <w:pPr>
        <w:tabs>
          <w:tab w:val="num" w:pos="2520"/>
        </w:tabs>
        <w:ind w:left="2520" w:hanging="360"/>
      </w:pPr>
      <w:rPr>
        <w:rFonts w:ascii="Arial" w:hAnsi="Arial" w:hint="default"/>
      </w:rPr>
    </w:lvl>
    <w:lvl w:ilvl="4" w:tplc="597AFF7C" w:tentative="1">
      <w:start w:val="1"/>
      <w:numFmt w:val="bullet"/>
      <w:lvlText w:val="•"/>
      <w:lvlJc w:val="left"/>
      <w:pPr>
        <w:tabs>
          <w:tab w:val="num" w:pos="3240"/>
        </w:tabs>
        <w:ind w:left="3240" w:hanging="360"/>
      </w:pPr>
      <w:rPr>
        <w:rFonts w:ascii="Arial" w:hAnsi="Arial" w:hint="default"/>
      </w:rPr>
    </w:lvl>
    <w:lvl w:ilvl="5" w:tplc="DF7E93A8" w:tentative="1">
      <w:start w:val="1"/>
      <w:numFmt w:val="bullet"/>
      <w:lvlText w:val="•"/>
      <w:lvlJc w:val="left"/>
      <w:pPr>
        <w:tabs>
          <w:tab w:val="num" w:pos="3960"/>
        </w:tabs>
        <w:ind w:left="3960" w:hanging="360"/>
      </w:pPr>
      <w:rPr>
        <w:rFonts w:ascii="Arial" w:hAnsi="Arial" w:hint="default"/>
      </w:rPr>
    </w:lvl>
    <w:lvl w:ilvl="6" w:tplc="35FED7DC" w:tentative="1">
      <w:start w:val="1"/>
      <w:numFmt w:val="bullet"/>
      <w:lvlText w:val="•"/>
      <w:lvlJc w:val="left"/>
      <w:pPr>
        <w:tabs>
          <w:tab w:val="num" w:pos="4680"/>
        </w:tabs>
        <w:ind w:left="4680" w:hanging="360"/>
      </w:pPr>
      <w:rPr>
        <w:rFonts w:ascii="Arial" w:hAnsi="Arial" w:hint="default"/>
      </w:rPr>
    </w:lvl>
    <w:lvl w:ilvl="7" w:tplc="92BEE920" w:tentative="1">
      <w:start w:val="1"/>
      <w:numFmt w:val="bullet"/>
      <w:lvlText w:val="•"/>
      <w:lvlJc w:val="left"/>
      <w:pPr>
        <w:tabs>
          <w:tab w:val="num" w:pos="5400"/>
        </w:tabs>
        <w:ind w:left="5400" w:hanging="360"/>
      </w:pPr>
      <w:rPr>
        <w:rFonts w:ascii="Arial" w:hAnsi="Arial" w:hint="default"/>
      </w:rPr>
    </w:lvl>
    <w:lvl w:ilvl="8" w:tplc="F69ECB9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7E90264"/>
    <w:multiLevelType w:val="hybridMultilevel"/>
    <w:tmpl w:val="AE461E7A"/>
    <w:lvl w:ilvl="0" w:tplc="7BCCAF54">
      <w:start w:val="1"/>
      <w:numFmt w:val="bullet"/>
      <w:lvlText w:val="•"/>
      <w:lvlJc w:val="left"/>
      <w:pPr>
        <w:tabs>
          <w:tab w:val="num" w:pos="720"/>
        </w:tabs>
        <w:ind w:left="720" w:hanging="360"/>
      </w:pPr>
      <w:rPr>
        <w:rFonts w:ascii="Arial" w:hAnsi="Arial" w:hint="default"/>
      </w:rPr>
    </w:lvl>
    <w:lvl w:ilvl="1" w:tplc="D652BA06" w:tentative="1">
      <w:start w:val="1"/>
      <w:numFmt w:val="bullet"/>
      <w:lvlText w:val="•"/>
      <w:lvlJc w:val="left"/>
      <w:pPr>
        <w:tabs>
          <w:tab w:val="num" w:pos="1440"/>
        </w:tabs>
        <w:ind w:left="1440" w:hanging="360"/>
      </w:pPr>
      <w:rPr>
        <w:rFonts w:ascii="Arial" w:hAnsi="Arial" w:hint="default"/>
      </w:rPr>
    </w:lvl>
    <w:lvl w:ilvl="2" w:tplc="083C4242" w:tentative="1">
      <w:start w:val="1"/>
      <w:numFmt w:val="bullet"/>
      <w:lvlText w:val="•"/>
      <w:lvlJc w:val="left"/>
      <w:pPr>
        <w:tabs>
          <w:tab w:val="num" w:pos="2160"/>
        </w:tabs>
        <w:ind w:left="2160" w:hanging="360"/>
      </w:pPr>
      <w:rPr>
        <w:rFonts w:ascii="Arial" w:hAnsi="Arial" w:hint="default"/>
      </w:rPr>
    </w:lvl>
    <w:lvl w:ilvl="3" w:tplc="31FCFAA8" w:tentative="1">
      <w:start w:val="1"/>
      <w:numFmt w:val="bullet"/>
      <w:lvlText w:val="•"/>
      <w:lvlJc w:val="left"/>
      <w:pPr>
        <w:tabs>
          <w:tab w:val="num" w:pos="2880"/>
        </w:tabs>
        <w:ind w:left="2880" w:hanging="360"/>
      </w:pPr>
      <w:rPr>
        <w:rFonts w:ascii="Arial" w:hAnsi="Arial" w:hint="default"/>
      </w:rPr>
    </w:lvl>
    <w:lvl w:ilvl="4" w:tplc="C1BAAF46" w:tentative="1">
      <w:start w:val="1"/>
      <w:numFmt w:val="bullet"/>
      <w:lvlText w:val="•"/>
      <w:lvlJc w:val="left"/>
      <w:pPr>
        <w:tabs>
          <w:tab w:val="num" w:pos="3600"/>
        </w:tabs>
        <w:ind w:left="3600" w:hanging="360"/>
      </w:pPr>
      <w:rPr>
        <w:rFonts w:ascii="Arial" w:hAnsi="Arial" w:hint="default"/>
      </w:rPr>
    </w:lvl>
    <w:lvl w:ilvl="5" w:tplc="96F6C3A6" w:tentative="1">
      <w:start w:val="1"/>
      <w:numFmt w:val="bullet"/>
      <w:lvlText w:val="•"/>
      <w:lvlJc w:val="left"/>
      <w:pPr>
        <w:tabs>
          <w:tab w:val="num" w:pos="4320"/>
        </w:tabs>
        <w:ind w:left="4320" w:hanging="360"/>
      </w:pPr>
      <w:rPr>
        <w:rFonts w:ascii="Arial" w:hAnsi="Arial" w:hint="default"/>
      </w:rPr>
    </w:lvl>
    <w:lvl w:ilvl="6" w:tplc="72ACB6E8" w:tentative="1">
      <w:start w:val="1"/>
      <w:numFmt w:val="bullet"/>
      <w:lvlText w:val="•"/>
      <w:lvlJc w:val="left"/>
      <w:pPr>
        <w:tabs>
          <w:tab w:val="num" w:pos="5040"/>
        </w:tabs>
        <w:ind w:left="5040" w:hanging="360"/>
      </w:pPr>
      <w:rPr>
        <w:rFonts w:ascii="Arial" w:hAnsi="Arial" w:hint="default"/>
      </w:rPr>
    </w:lvl>
    <w:lvl w:ilvl="7" w:tplc="5DA4FA02" w:tentative="1">
      <w:start w:val="1"/>
      <w:numFmt w:val="bullet"/>
      <w:lvlText w:val="•"/>
      <w:lvlJc w:val="left"/>
      <w:pPr>
        <w:tabs>
          <w:tab w:val="num" w:pos="5760"/>
        </w:tabs>
        <w:ind w:left="5760" w:hanging="360"/>
      </w:pPr>
      <w:rPr>
        <w:rFonts w:ascii="Arial" w:hAnsi="Arial" w:hint="default"/>
      </w:rPr>
    </w:lvl>
    <w:lvl w:ilvl="8" w:tplc="B206398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90"/>
    <w:rsid w:val="000151BA"/>
    <w:rsid w:val="00021B08"/>
    <w:rsid w:val="000E072C"/>
    <w:rsid w:val="00230A4B"/>
    <w:rsid w:val="002732B3"/>
    <w:rsid w:val="002F6443"/>
    <w:rsid w:val="003A3F4B"/>
    <w:rsid w:val="004139BC"/>
    <w:rsid w:val="00483ADA"/>
    <w:rsid w:val="006233F8"/>
    <w:rsid w:val="00640D82"/>
    <w:rsid w:val="00674A2B"/>
    <w:rsid w:val="006F51AC"/>
    <w:rsid w:val="00711890"/>
    <w:rsid w:val="007548B3"/>
    <w:rsid w:val="009E77B8"/>
    <w:rsid w:val="009F07FD"/>
    <w:rsid w:val="00AC740F"/>
    <w:rsid w:val="00B262EA"/>
    <w:rsid w:val="00BC1DBF"/>
    <w:rsid w:val="00D949A0"/>
    <w:rsid w:val="00E34055"/>
    <w:rsid w:val="00E71656"/>
    <w:rsid w:val="00EC19D1"/>
    <w:rsid w:val="00EC249C"/>
    <w:rsid w:val="00FA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41E0"/>
  <w15:chartTrackingRefBased/>
  <w15:docId w15:val="{63793CC2-F0FD-4064-AC8F-5F87C844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890"/>
    <w:rPr>
      <w:color w:val="0563C1" w:themeColor="hyperlink"/>
      <w:u w:val="single"/>
    </w:rPr>
  </w:style>
  <w:style w:type="paragraph" w:styleId="ListParagraph">
    <w:name w:val="List Paragraph"/>
    <w:basedOn w:val="Normal"/>
    <w:uiPriority w:val="34"/>
    <w:qFormat/>
    <w:rsid w:val="007548B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9E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7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7B8"/>
    <w:rPr>
      <w:sz w:val="20"/>
      <w:szCs w:val="20"/>
    </w:rPr>
  </w:style>
  <w:style w:type="character" w:styleId="FootnoteReference">
    <w:name w:val="footnote reference"/>
    <w:basedOn w:val="DefaultParagraphFont"/>
    <w:uiPriority w:val="99"/>
    <w:semiHidden/>
    <w:unhideWhenUsed/>
    <w:rsid w:val="009E77B8"/>
    <w:rPr>
      <w:vertAlign w:val="superscript"/>
    </w:rPr>
  </w:style>
  <w:style w:type="paragraph" w:styleId="Header">
    <w:name w:val="header"/>
    <w:basedOn w:val="Normal"/>
    <w:link w:val="HeaderChar"/>
    <w:uiPriority w:val="99"/>
    <w:unhideWhenUsed/>
    <w:rsid w:val="000E0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72C"/>
  </w:style>
  <w:style w:type="paragraph" w:styleId="Footer">
    <w:name w:val="footer"/>
    <w:basedOn w:val="Normal"/>
    <w:link w:val="FooterChar"/>
    <w:uiPriority w:val="99"/>
    <w:unhideWhenUsed/>
    <w:rsid w:val="000E0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0544">
      <w:bodyDiv w:val="1"/>
      <w:marLeft w:val="0"/>
      <w:marRight w:val="0"/>
      <w:marTop w:val="0"/>
      <w:marBottom w:val="0"/>
      <w:divBdr>
        <w:top w:val="none" w:sz="0" w:space="0" w:color="auto"/>
        <w:left w:val="none" w:sz="0" w:space="0" w:color="auto"/>
        <w:bottom w:val="none" w:sz="0" w:space="0" w:color="auto"/>
        <w:right w:val="none" w:sz="0" w:space="0" w:color="auto"/>
      </w:divBdr>
      <w:divsChild>
        <w:div w:id="2008317905">
          <w:marLeft w:val="547"/>
          <w:marRight w:val="0"/>
          <w:marTop w:val="154"/>
          <w:marBottom w:val="0"/>
          <w:divBdr>
            <w:top w:val="none" w:sz="0" w:space="0" w:color="auto"/>
            <w:left w:val="none" w:sz="0" w:space="0" w:color="auto"/>
            <w:bottom w:val="none" w:sz="0" w:space="0" w:color="auto"/>
            <w:right w:val="none" w:sz="0" w:space="0" w:color="auto"/>
          </w:divBdr>
        </w:div>
      </w:divsChild>
    </w:div>
    <w:div w:id="506989965">
      <w:bodyDiv w:val="1"/>
      <w:marLeft w:val="0"/>
      <w:marRight w:val="0"/>
      <w:marTop w:val="0"/>
      <w:marBottom w:val="0"/>
      <w:divBdr>
        <w:top w:val="none" w:sz="0" w:space="0" w:color="auto"/>
        <w:left w:val="none" w:sz="0" w:space="0" w:color="auto"/>
        <w:bottom w:val="none" w:sz="0" w:space="0" w:color="auto"/>
        <w:right w:val="none" w:sz="0" w:space="0" w:color="auto"/>
      </w:divBdr>
      <w:divsChild>
        <w:div w:id="1203206201">
          <w:marLeft w:val="547"/>
          <w:marRight w:val="0"/>
          <w:marTop w:val="154"/>
          <w:marBottom w:val="0"/>
          <w:divBdr>
            <w:top w:val="none" w:sz="0" w:space="0" w:color="auto"/>
            <w:left w:val="none" w:sz="0" w:space="0" w:color="auto"/>
            <w:bottom w:val="none" w:sz="0" w:space="0" w:color="auto"/>
            <w:right w:val="none" w:sz="0" w:space="0" w:color="auto"/>
          </w:divBdr>
        </w:div>
        <w:div w:id="1983146319">
          <w:marLeft w:val="547"/>
          <w:marRight w:val="0"/>
          <w:marTop w:val="154"/>
          <w:marBottom w:val="0"/>
          <w:divBdr>
            <w:top w:val="none" w:sz="0" w:space="0" w:color="auto"/>
            <w:left w:val="none" w:sz="0" w:space="0" w:color="auto"/>
            <w:bottom w:val="none" w:sz="0" w:space="0" w:color="auto"/>
            <w:right w:val="none" w:sz="0" w:space="0" w:color="auto"/>
          </w:divBdr>
        </w:div>
        <w:div w:id="1671785162">
          <w:marLeft w:val="547"/>
          <w:marRight w:val="0"/>
          <w:marTop w:val="154"/>
          <w:marBottom w:val="0"/>
          <w:divBdr>
            <w:top w:val="none" w:sz="0" w:space="0" w:color="auto"/>
            <w:left w:val="none" w:sz="0" w:space="0" w:color="auto"/>
            <w:bottom w:val="none" w:sz="0" w:space="0" w:color="auto"/>
            <w:right w:val="none" w:sz="0" w:space="0" w:color="auto"/>
          </w:divBdr>
        </w:div>
        <w:div w:id="1012030134">
          <w:marLeft w:val="547"/>
          <w:marRight w:val="0"/>
          <w:marTop w:val="154"/>
          <w:marBottom w:val="0"/>
          <w:divBdr>
            <w:top w:val="none" w:sz="0" w:space="0" w:color="auto"/>
            <w:left w:val="none" w:sz="0" w:space="0" w:color="auto"/>
            <w:bottom w:val="none" w:sz="0" w:space="0" w:color="auto"/>
            <w:right w:val="none" w:sz="0" w:space="0" w:color="auto"/>
          </w:divBdr>
        </w:div>
      </w:divsChild>
    </w:div>
    <w:div w:id="1231385205">
      <w:bodyDiv w:val="1"/>
      <w:marLeft w:val="0"/>
      <w:marRight w:val="0"/>
      <w:marTop w:val="0"/>
      <w:marBottom w:val="0"/>
      <w:divBdr>
        <w:top w:val="none" w:sz="0" w:space="0" w:color="auto"/>
        <w:left w:val="none" w:sz="0" w:space="0" w:color="auto"/>
        <w:bottom w:val="none" w:sz="0" w:space="0" w:color="auto"/>
        <w:right w:val="none" w:sz="0" w:space="0" w:color="auto"/>
      </w:divBdr>
      <w:divsChild>
        <w:div w:id="37976433">
          <w:marLeft w:val="547"/>
          <w:marRight w:val="0"/>
          <w:marTop w:val="106"/>
          <w:marBottom w:val="0"/>
          <w:divBdr>
            <w:top w:val="none" w:sz="0" w:space="0" w:color="auto"/>
            <w:left w:val="none" w:sz="0" w:space="0" w:color="auto"/>
            <w:bottom w:val="none" w:sz="0" w:space="0" w:color="auto"/>
            <w:right w:val="none" w:sz="0" w:space="0" w:color="auto"/>
          </w:divBdr>
        </w:div>
        <w:div w:id="533538433">
          <w:marLeft w:val="547"/>
          <w:marRight w:val="0"/>
          <w:marTop w:val="106"/>
          <w:marBottom w:val="0"/>
          <w:divBdr>
            <w:top w:val="none" w:sz="0" w:space="0" w:color="auto"/>
            <w:left w:val="none" w:sz="0" w:space="0" w:color="auto"/>
            <w:bottom w:val="none" w:sz="0" w:space="0" w:color="auto"/>
            <w:right w:val="none" w:sz="0" w:space="0" w:color="auto"/>
          </w:divBdr>
        </w:div>
        <w:div w:id="1670712860">
          <w:marLeft w:val="1166"/>
          <w:marRight w:val="0"/>
          <w:marTop w:val="115"/>
          <w:marBottom w:val="0"/>
          <w:divBdr>
            <w:top w:val="none" w:sz="0" w:space="0" w:color="auto"/>
            <w:left w:val="none" w:sz="0" w:space="0" w:color="auto"/>
            <w:bottom w:val="none" w:sz="0" w:space="0" w:color="auto"/>
            <w:right w:val="none" w:sz="0" w:space="0" w:color="auto"/>
          </w:divBdr>
        </w:div>
        <w:div w:id="1058700349">
          <w:marLeft w:val="1166"/>
          <w:marRight w:val="0"/>
          <w:marTop w:val="115"/>
          <w:marBottom w:val="0"/>
          <w:divBdr>
            <w:top w:val="none" w:sz="0" w:space="0" w:color="auto"/>
            <w:left w:val="none" w:sz="0" w:space="0" w:color="auto"/>
            <w:bottom w:val="none" w:sz="0" w:space="0" w:color="auto"/>
            <w:right w:val="none" w:sz="0" w:space="0" w:color="auto"/>
          </w:divBdr>
        </w:div>
        <w:div w:id="1318731612">
          <w:marLeft w:val="1166"/>
          <w:marRight w:val="0"/>
          <w:marTop w:val="115"/>
          <w:marBottom w:val="0"/>
          <w:divBdr>
            <w:top w:val="none" w:sz="0" w:space="0" w:color="auto"/>
            <w:left w:val="none" w:sz="0" w:space="0" w:color="auto"/>
            <w:bottom w:val="none" w:sz="0" w:space="0" w:color="auto"/>
            <w:right w:val="none" w:sz="0" w:space="0" w:color="auto"/>
          </w:divBdr>
        </w:div>
        <w:div w:id="1518612993">
          <w:marLeft w:val="1166"/>
          <w:marRight w:val="0"/>
          <w:marTop w:val="115"/>
          <w:marBottom w:val="0"/>
          <w:divBdr>
            <w:top w:val="none" w:sz="0" w:space="0" w:color="auto"/>
            <w:left w:val="none" w:sz="0" w:space="0" w:color="auto"/>
            <w:bottom w:val="none" w:sz="0" w:space="0" w:color="auto"/>
            <w:right w:val="none" w:sz="0" w:space="0" w:color="auto"/>
          </w:divBdr>
        </w:div>
        <w:div w:id="1291518453">
          <w:marLeft w:val="1166"/>
          <w:marRight w:val="0"/>
          <w:marTop w:val="115"/>
          <w:marBottom w:val="0"/>
          <w:divBdr>
            <w:top w:val="none" w:sz="0" w:space="0" w:color="auto"/>
            <w:left w:val="none" w:sz="0" w:space="0" w:color="auto"/>
            <w:bottom w:val="none" w:sz="0" w:space="0" w:color="auto"/>
            <w:right w:val="none" w:sz="0" w:space="0" w:color="auto"/>
          </w:divBdr>
        </w:div>
        <w:div w:id="522481255">
          <w:marLeft w:val="1166"/>
          <w:marRight w:val="0"/>
          <w:marTop w:val="115"/>
          <w:marBottom w:val="0"/>
          <w:divBdr>
            <w:top w:val="none" w:sz="0" w:space="0" w:color="auto"/>
            <w:left w:val="none" w:sz="0" w:space="0" w:color="auto"/>
            <w:bottom w:val="none" w:sz="0" w:space="0" w:color="auto"/>
            <w:right w:val="none" w:sz="0" w:space="0" w:color="auto"/>
          </w:divBdr>
        </w:div>
        <w:div w:id="144318913">
          <w:marLeft w:val="1166"/>
          <w:marRight w:val="0"/>
          <w:marTop w:val="115"/>
          <w:marBottom w:val="0"/>
          <w:divBdr>
            <w:top w:val="none" w:sz="0" w:space="0" w:color="auto"/>
            <w:left w:val="none" w:sz="0" w:space="0" w:color="auto"/>
            <w:bottom w:val="none" w:sz="0" w:space="0" w:color="auto"/>
            <w:right w:val="none" w:sz="0" w:space="0" w:color="auto"/>
          </w:divBdr>
        </w:div>
        <w:div w:id="1763842095">
          <w:marLeft w:val="1166"/>
          <w:marRight w:val="0"/>
          <w:marTop w:val="115"/>
          <w:marBottom w:val="0"/>
          <w:divBdr>
            <w:top w:val="none" w:sz="0" w:space="0" w:color="auto"/>
            <w:left w:val="none" w:sz="0" w:space="0" w:color="auto"/>
            <w:bottom w:val="none" w:sz="0" w:space="0" w:color="auto"/>
            <w:right w:val="none" w:sz="0" w:space="0" w:color="auto"/>
          </w:divBdr>
        </w:div>
      </w:divsChild>
    </w:div>
    <w:div w:id="1868449764">
      <w:bodyDiv w:val="1"/>
      <w:marLeft w:val="0"/>
      <w:marRight w:val="0"/>
      <w:marTop w:val="0"/>
      <w:marBottom w:val="0"/>
      <w:divBdr>
        <w:top w:val="none" w:sz="0" w:space="0" w:color="auto"/>
        <w:left w:val="none" w:sz="0" w:space="0" w:color="auto"/>
        <w:bottom w:val="none" w:sz="0" w:space="0" w:color="auto"/>
        <w:right w:val="none" w:sz="0" w:space="0" w:color="auto"/>
      </w:divBdr>
      <w:divsChild>
        <w:div w:id="2015453321">
          <w:marLeft w:val="547"/>
          <w:marRight w:val="0"/>
          <w:marTop w:val="154"/>
          <w:marBottom w:val="0"/>
          <w:divBdr>
            <w:top w:val="none" w:sz="0" w:space="0" w:color="auto"/>
            <w:left w:val="none" w:sz="0" w:space="0" w:color="auto"/>
            <w:bottom w:val="none" w:sz="0" w:space="0" w:color="auto"/>
            <w:right w:val="none" w:sz="0" w:space="0" w:color="auto"/>
          </w:divBdr>
        </w:div>
        <w:div w:id="267932963">
          <w:marLeft w:val="547"/>
          <w:marRight w:val="0"/>
          <w:marTop w:val="154"/>
          <w:marBottom w:val="0"/>
          <w:divBdr>
            <w:top w:val="none" w:sz="0" w:space="0" w:color="auto"/>
            <w:left w:val="none" w:sz="0" w:space="0" w:color="auto"/>
            <w:bottom w:val="none" w:sz="0" w:space="0" w:color="auto"/>
            <w:right w:val="none" w:sz="0" w:space="0" w:color="auto"/>
          </w:divBdr>
        </w:div>
        <w:div w:id="1185691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difficult-dialogu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tlt.illinoisstate.edu/downloads/modules/discussion/facilitating_discuss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05"/>
    <w:rsid w:val="00D3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8B1F12A2744079164E188B94C7DA6">
    <w:name w:val="AEA8B1F12A2744079164E188B94C7DA6"/>
    <w:rsid w:val="00D31F05"/>
  </w:style>
  <w:style w:type="paragraph" w:customStyle="1" w:styleId="EB020C2F13FE476FA8AA8CD223DE7EDF">
    <w:name w:val="EB020C2F13FE476FA8AA8CD223DE7EDF"/>
    <w:rsid w:val="00D31F05"/>
  </w:style>
  <w:style w:type="paragraph" w:customStyle="1" w:styleId="CDBD35E52D2F4260BFD0308DE6C57376">
    <w:name w:val="CDBD35E52D2F4260BFD0308DE6C57376"/>
    <w:rsid w:val="00D31F05"/>
  </w:style>
  <w:style w:type="paragraph" w:customStyle="1" w:styleId="307B39E7F04D4C179F74440B7F01C055">
    <w:name w:val="307B39E7F04D4C179F74440B7F01C055"/>
    <w:rsid w:val="00D31F05"/>
  </w:style>
  <w:style w:type="paragraph" w:customStyle="1" w:styleId="A325DCC130E44C4BB07D6AABCA95F318">
    <w:name w:val="A325DCC130E44C4BB07D6AABCA95F318"/>
    <w:rsid w:val="00D31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7498-A871-4F0B-8723-1B22F2E6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11299</Characters>
  <Application>Microsoft Office Word</Application>
  <DocSecurity>0</DocSecurity>
  <Lines>213</Lines>
  <Paragraphs>109</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Zuckerman</dc:creator>
  <cp:keywords/>
  <dc:description/>
  <cp:lastModifiedBy>Mary Ellen Zuckerman</cp:lastModifiedBy>
  <cp:revision>2</cp:revision>
  <dcterms:created xsi:type="dcterms:W3CDTF">2017-12-29T18:31:00Z</dcterms:created>
  <dcterms:modified xsi:type="dcterms:W3CDTF">2017-12-29T18:31:00Z</dcterms:modified>
</cp:coreProperties>
</file>