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E2142" w14:textId="00ABBB5A" w:rsidR="00D73805" w:rsidRPr="00701F62" w:rsidRDefault="00D73805" w:rsidP="00732622">
      <w:pPr>
        <w:widowControl w:val="0"/>
        <w:autoSpaceDE w:val="0"/>
        <w:autoSpaceDN w:val="0"/>
        <w:adjustRightInd w:val="0"/>
        <w:spacing w:line="216" w:lineRule="atLeast"/>
        <w:ind w:firstLine="720"/>
        <w:rPr>
          <w:rFonts w:asciiTheme="minorBidi" w:hAnsiTheme="minorBidi"/>
          <w:b/>
          <w:bCs/>
          <w:color w:val="000000"/>
        </w:rPr>
      </w:pPr>
      <w:r w:rsidRPr="00701F62">
        <w:rPr>
          <w:rFonts w:asciiTheme="minorBidi" w:hAnsiTheme="minorBidi"/>
          <w:b/>
          <w:bCs/>
          <w:color w:val="000000"/>
        </w:rPr>
        <w:t>Reflection Exercises</w:t>
      </w:r>
      <w:r w:rsidR="00D44C72" w:rsidRPr="00701F62">
        <w:rPr>
          <w:rFonts w:asciiTheme="minorBidi" w:hAnsiTheme="minorBidi"/>
          <w:b/>
          <w:bCs/>
          <w:color w:val="000000"/>
        </w:rPr>
        <w:t xml:space="preserve"> and Assignments </w:t>
      </w:r>
      <w:r w:rsidR="00D74429" w:rsidRPr="00701F62">
        <w:rPr>
          <w:rFonts w:asciiTheme="minorBidi" w:hAnsiTheme="minorBidi"/>
          <w:b/>
          <w:bCs/>
          <w:color w:val="000000"/>
        </w:rPr>
        <w:t xml:space="preserve">to Enhance </w:t>
      </w:r>
      <w:r w:rsidRPr="00701F62">
        <w:rPr>
          <w:rFonts w:asciiTheme="minorBidi" w:hAnsiTheme="minorBidi"/>
          <w:b/>
          <w:bCs/>
          <w:color w:val="000000"/>
        </w:rPr>
        <w:t>Students’ Emotional Intelligence</w:t>
      </w:r>
    </w:p>
    <w:p w14:paraId="1555F99C" w14:textId="77777777" w:rsidR="00792CD8" w:rsidRPr="00701F62" w:rsidRDefault="00792CD8" w:rsidP="009B3320">
      <w:pPr>
        <w:widowControl w:val="0"/>
        <w:autoSpaceDE w:val="0"/>
        <w:autoSpaceDN w:val="0"/>
        <w:adjustRightInd w:val="0"/>
        <w:spacing w:line="216" w:lineRule="atLeast"/>
        <w:rPr>
          <w:rFonts w:asciiTheme="minorBidi" w:hAnsiTheme="minorBidi"/>
          <w:color w:val="000000"/>
        </w:rPr>
      </w:pPr>
    </w:p>
    <w:p w14:paraId="2BD03FFA" w14:textId="77777777" w:rsidR="00D74429" w:rsidRPr="00701F62" w:rsidRDefault="00D74429" w:rsidP="009B3320">
      <w:pPr>
        <w:widowControl w:val="0"/>
        <w:autoSpaceDE w:val="0"/>
        <w:autoSpaceDN w:val="0"/>
        <w:adjustRightInd w:val="0"/>
        <w:spacing w:line="216" w:lineRule="atLeast"/>
        <w:rPr>
          <w:rFonts w:asciiTheme="minorBidi" w:hAnsiTheme="minorBidi"/>
          <w:color w:val="000000"/>
        </w:rPr>
      </w:pPr>
    </w:p>
    <w:p w14:paraId="1E558DA5" w14:textId="5A2AC038" w:rsidR="00792CD8" w:rsidRPr="00701F62" w:rsidRDefault="00D74429" w:rsidP="002662DF">
      <w:pPr>
        <w:widowControl w:val="0"/>
        <w:autoSpaceDE w:val="0"/>
        <w:autoSpaceDN w:val="0"/>
        <w:adjustRightInd w:val="0"/>
        <w:spacing w:line="480" w:lineRule="auto"/>
        <w:rPr>
          <w:rFonts w:asciiTheme="minorBidi" w:hAnsiTheme="minorBidi"/>
          <w:color w:val="000000"/>
        </w:rPr>
      </w:pPr>
      <w:r w:rsidRPr="00701F62">
        <w:rPr>
          <w:rFonts w:asciiTheme="minorBidi" w:hAnsiTheme="minorBidi"/>
          <w:b/>
          <w:bCs/>
          <w:color w:val="000000"/>
        </w:rPr>
        <w:t>Abstract</w:t>
      </w:r>
      <w:r w:rsidRPr="00701F62">
        <w:rPr>
          <w:rFonts w:asciiTheme="minorBidi" w:hAnsiTheme="minorBidi"/>
          <w:color w:val="000000"/>
        </w:rPr>
        <w:t xml:space="preserve">: </w:t>
      </w:r>
      <w:r w:rsidR="002662DF" w:rsidRPr="00701F62">
        <w:rPr>
          <w:rFonts w:asciiTheme="minorBidi" w:hAnsiTheme="minorBidi"/>
          <w:color w:val="000000"/>
        </w:rPr>
        <w:t>T</w:t>
      </w:r>
      <w:r w:rsidR="002662DF">
        <w:rPr>
          <w:rFonts w:asciiTheme="minorBidi" w:hAnsiTheme="minorBidi"/>
          <w:color w:val="000000"/>
        </w:rPr>
        <w:t xml:space="preserve">here is </w:t>
      </w:r>
      <w:r w:rsidR="002662DF" w:rsidRPr="00701F62">
        <w:rPr>
          <w:rFonts w:asciiTheme="minorBidi" w:hAnsiTheme="minorBidi"/>
          <w:color w:val="000000"/>
        </w:rPr>
        <w:t>agreement regarding th</w:t>
      </w:r>
      <w:r w:rsidR="002662DF">
        <w:rPr>
          <w:rFonts w:asciiTheme="minorBidi" w:hAnsiTheme="minorBidi"/>
          <w:color w:val="000000"/>
        </w:rPr>
        <w:t>e needs and benefits of</w:t>
      </w:r>
      <w:r w:rsidR="002662DF" w:rsidRPr="00701F62">
        <w:rPr>
          <w:rFonts w:asciiTheme="minorBidi" w:hAnsiTheme="minorBidi"/>
          <w:color w:val="000000"/>
        </w:rPr>
        <w:t xml:space="preserve"> cult</w:t>
      </w:r>
      <w:r w:rsidR="002662DF">
        <w:rPr>
          <w:rFonts w:asciiTheme="minorBidi" w:hAnsiTheme="minorBidi"/>
          <w:color w:val="000000"/>
        </w:rPr>
        <w:t>ivating emotional intelligence, so it</w:t>
      </w:r>
      <w:r w:rsidR="00792CD8" w:rsidRPr="00701F62">
        <w:rPr>
          <w:rFonts w:asciiTheme="minorBidi" w:hAnsiTheme="minorBidi"/>
          <w:color w:val="000000"/>
        </w:rPr>
        <w:t xml:space="preserve"> </w:t>
      </w:r>
      <w:r w:rsidR="002662DF">
        <w:rPr>
          <w:rFonts w:asciiTheme="minorBidi" w:hAnsiTheme="minorBidi"/>
          <w:color w:val="000000"/>
        </w:rPr>
        <w:t>is often included in</w:t>
      </w:r>
      <w:r w:rsidR="00792CD8" w:rsidRPr="00701F62">
        <w:rPr>
          <w:rFonts w:asciiTheme="minorBidi" w:hAnsiTheme="minorBidi"/>
          <w:color w:val="000000"/>
        </w:rPr>
        <w:t xml:space="preserve"> management course</w:t>
      </w:r>
      <w:r w:rsidR="002662DF">
        <w:rPr>
          <w:rFonts w:asciiTheme="minorBidi" w:hAnsiTheme="minorBidi"/>
          <w:color w:val="000000"/>
        </w:rPr>
        <w:t>s</w:t>
      </w:r>
      <w:r w:rsidR="00792CD8" w:rsidRPr="00701F62">
        <w:rPr>
          <w:rFonts w:asciiTheme="minorBidi" w:hAnsiTheme="minorBidi"/>
          <w:color w:val="000000"/>
        </w:rPr>
        <w:t xml:space="preserve">. </w:t>
      </w:r>
      <w:r w:rsidR="002662DF">
        <w:rPr>
          <w:rFonts w:asciiTheme="minorBidi" w:hAnsiTheme="minorBidi"/>
          <w:color w:val="000000"/>
        </w:rPr>
        <w:t>T</w:t>
      </w:r>
      <w:r w:rsidR="009218BE" w:rsidRPr="00701F62">
        <w:rPr>
          <w:rFonts w:asciiTheme="minorBidi" w:hAnsiTheme="minorBidi"/>
          <w:color w:val="000000"/>
        </w:rPr>
        <w:t>here are quick ways</w:t>
      </w:r>
      <w:r w:rsidR="002662DF">
        <w:rPr>
          <w:rFonts w:asciiTheme="minorBidi" w:hAnsiTheme="minorBidi"/>
          <w:color w:val="000000"/>
        </w:rPr>
        <w:t xml:space="preserve"> of highlighting emotional intelligence</w:t>
      </w:r>
      <w:r w:rsidR="009218BE" w:rsidRPr="00701F62">
        <w:rPr>
          <w:rFonts w:asciiTheme="minorBidi" w:hAnsiTheme="minorBidi"/>
          <w:color w:val="000000"/>
        </w:rPr>
        <w:t xml:space="preserve"> and encouraging</w:t>
      </w:r>
      <w:r w:rsidR="002662DF">
        <w:rPr>
          <w:rFonts w:asciiTheme="minorBidi" w:hAnsiTheme="minorBidi"/>
          <w:color w:val="000000"/>
        </w:rPr>
        <w:t xml:space="preserve"> </w:t>
      </w:r>
      <w:r w:rsidR="002662DF" w:rsidRPr="00701F62">
        <w:rPr>
          <w:rFonts w:asciiTheme="minorBidi" w:hAnsiTheme="minorBidi"/>
          <w:color w:val="000000"/>
        </w:rPr>
        <w:t>students</w:t>
      </w:r>
      <w:r w:rsidR="009218BE" w:rsidRPr="00701F62">
        <w:rPr>
          <w:rFonts w:asciiTheme="minorBidi" w:hAnsiTheme="minorBidi"/>
          <w:color w:val="000000"/>
        </w:rPr>
        <w:t xml:space="preserve"> to reflect on </w:t>
      </w:r>
      <w:r w:rsidR="002662DF">
        <w:rPr>
          <w:rFonts w:asciiTheme="minorBidi" w:hAnsiTheme="minorBidi"/>
          <w:color w:val="000000"/>
        </w:rPr>
        <w:t>it in their</w:t>
      </w:r>
      <w:r w:rsidR="009218BE" w:rsidRPr="00701F62">
        <w:rPr>
          <w:rFonts w:asciiTheme="minorBidi" w:hAnsiTheme="minorBidi"/>
          <w:color w:val="000000"/>
        </w:rPr>
        <w:t xml:space="preserve"> </w:t>
      </w:r>
      <w:r w:rsidR="002662DF">
        <w:rPr>
          <w:rFonts w:asciiTheme="minorBidi" w:hAnsiTheme="minorBidi"/>
          <w:color w:val="000000"/>
        </w:rPr>
        <w:t>lives</w:t>
      </w:r>
      <w:r w:rsidR="009218BE" w:rsidRPr="00701F62">
        <w:rPr>
          <w:rFonts w:asciiTheme="minorBidi" w:hAnsiTheme="minorBidi"/>
          <w:color w:val="000000"/>
        </w:rPr>
        <w:t xml:space="preserve">. The exercises and assignments presented in this session </w:t>
      </w:r>
      <w:r w:rsidR="002662DF">
        <w:rPr>
          <w:rFonts w:asciiTheme="minorBidi" w:hAnsiTheme="minorBidi"/>
          <w:color w:val="000000"/>
        </w:rPr>
        <w:t>illustrate</w:t>
      </w:r>
      <w:r w:rsidR="00FF759B" w:rsidRPr="00701F62">
        <w:rPr>
          <w:rFonts w:asciiTheme="minorBidi" w:hAnsiTheme="minorBidi"/>
          <w:color w:val="000000"/>
        </w:rPr>
        <w:t xml:space="preserve"> ways</w:t>
      </w:r>
      <w:r w:rsidR="00842147" w:rsidRPr="00701F62">
        <w:rPr>
          <w:rFonts w:asciiTheme="minorBidi" w:hAnsiTheme="minorBidi"/>
          <w:color w:val="000000"/>
        </w:rPr>
        <w:t xml:space="preserve"> in which students can reflect on their current pr</w:t>
      </w:r>
      <w:r w:rsidR="002662DF">
        <w:rPr>
          <w:rFonts w:asciiTheme="minorBidi" w:hAnsiTheme="minorBidi"/>
          <w:color w:val="000000"/>
        </w:rPr>
        <w:t>actices and emotional states to build</w:t>
      </w:r>
      <w:r w:rsidR="00842147" w:rsidRPr="00701F62">
        <w:rPr>
          <w:rFonts w:asciiTheme="minorBidi" w:hAnsiTheme="minorBidi"/>
          <w:color w:val="000000"/>
        </w:rPr>
        <w:t xml:space="preserve"> </w:t>
      </w:r>
      <w:r w:rsidR="002662DF">
        <w:rPr>
          <w:rFonts w:asciiTheme="minorBidi" w:hAnsiTheme="minorBidi"/>
          <w:color w:val="000000"/>
        </w:rPr>
        <w:t xml:space="preserve">self-awareness and </w:t>
      </w:r>
      <w:r w:rsidR="00905ACA">
        <w:rPr>
          <w:rFonts w:asciiTheme="minorBidi" w:hAnsiTheme="minorBidi"/>
          <w:color w:val="000000"/>
        </w:rPr>
        <w:t>mindfulness</w:t>
      </w:r>
      <w:r w:rsidR="00842147" w:rsidRPr="00701F62">
        <w:rPr>
          <w:rFonts w:asciiTheme="minorBidi" w:hAnsiTheme="minorBidi"/>
          <w:color w:val="000000"/>
        </w:rPr>
        <w:t>.</w:t>
      </w:r>
      <w:r w:rsidR="002662DF">
        <w:rPr>
          <w:rFonts w:asciiTheme="minorBidi" w:hAnsiTheme="minorBidi"/>
          <w:color w:val="000000"/>
        </w:rPr>
        <w:t xml:space="preserve"> The facilitator will share </w:t>
      </w:r>
      <w:r w:rsidR="00842147" w:rsidRPr="00701F62">
        <w:rPr>
          <w:rFonts w:asciiTheme="minorBidi" w:hAnsiTheme="minorBidi"/>
          <w:color w:val="000000"/>
        </w:rPr>
        <w:t>experience</w:t>
      </w:r>
      <w:r w:rsidR="002662DF">
        <w:rPr>
          <w:rFonts w:asciiTheme="minorBidi" w:hAnsiTheme="minorBidi"/>
          <w:color w:val="000000"/>
        </w:rPr>
        <w:t xml:space="preserve">s of using these </w:t>
      </w:r>
      <w:r w:rsidR="00842147" w:rsidRPr="00701F62">
        <w:rPr>
          <w:rFonts w:asciiTheme="minorBidi" w:hAnsiTheme="minorBidi"/>
          <w:color w:val="000000"/>
        </w:rPr>
        <w:t xml:space="preserve">reflections in an upper-level undergraduate management elective. </w:t>
      </w:r>
      <w:r w:rsidR="00FF759B" w:rsidRPr="00701F62">
        <w:rPr>
          <w:rFonts w:asciiTheme="minorBidi" w:hAnsiTheme="minorBidi"/>
          <w:color w:val="000000"/>
        </w:rPr>
        <w:t>Attendees at this s</w:t>
      </w:r>
      <w:r w:rsidR="007E700A" w:rsidRPr="00701F62">
        <w:rPr>
          <w:rFonts w:asciiTheme="minorBidi" w:hAnsiTheme="minorBidi"/>
          <w:color w:val="000000"/>
        </w:rPr>
        <w:t>ession should come</w:t>
      </w:r>
      <w:r w:rsidR="00FF759B" w:rsidRPr="00701F62">
        <w:rPr>
          <w:rFonts w:asciiTheme="minorBidi" w:hAnsiTheme="minorBidi"/>
          <w:color w:val="000000"/>
        </w:rPr>
        <w:t xml:space="preserve"> away with concrete ideas for using these exercises and assignments in their own classes.</w:t>
      </w:r>
    </w:p>
    <w:p w14:paraId="0508D810" w14:textId="77777777" w:rsidR="00927090" w:rsidRDefault="00927090" w:rsidP="00701F62">
      <w:pPr>
        <w:widowControl w:val="0"/>
        <w:autoSpaceDE w:val="0"/>
        <w:autoSpaceDN w:val="0"/>
        <w:adjustRightInd w:val="0"/>
        <w:spacing w:line="480" w:lineRule="auto"/>
        <w:rPr>
          <w:rFonts w:asciiTheme="minorBidi" w:hAnsiTheme="minorBidi"/>
          <w:color w:val="000000"/>
        </w:rPr>
      </w:pPr>
    </w:p>
    <w:p w14:paraId="2D7D54FF" w14:textId="2CAA269A" w:rsidR="00701F62" w:rsidRPr="00701F62" w:rsidRDefault="00D70B12" w:rsidP="00701F62">
      <w:pPr>
        <w:widowControl w:val="0"/>
        <w:autoSpaceDE w:val="0"/>
        <w:autoSpaceDN w:val="0"/>
        <w:adjustRightInd w:val="0"/>
        <w:spacing w:line="480" w:lineRule="auto"/>
        <w:rPr>
          <w:rFonts w:asciiTheme="minorBidi" w:hAnsiTheme="minorBidi"/>
          <w:color w:val="000000"/>
        </w:rPr>
      </w:pPr>
      <w:r w:rsidRPr="00701F62">
        <w:rPr>
          <w:rFonts w:asciiTheme="minorBidi" w:hAnsiTheme="minorBidi"/>
          <w:b/>
          <w:bCs/>
          <w:color w:val="000000"/>
        </w:rPr>
        <w:t>Keywords</w:t>
      </w:r>
      <w:r w:rsidRPr="00701F62">
        <w:rPr>
          <w:rFonts w:asciiTheme="minorBidi" w:hAnsiTheme="minorBidi"/>
          <w:color w:val="000000"/>
        </w:rPr>
        <w:t xml:space="preserve">: </w:t>
      </w:r>
      <w:bookmarkStart w:id="0" w:name="_GoBack"/>
      <w:r w:rsidRPr="00701F62">
        <w:rPr>
          <w:rFonts w:asciiTheme="minorBidi" w:hAnsiTheme="minorBidi"/>
          <w:color w:val="000000"/>
        </w:rPr>
        <w:t>emotional inte</w:t>
      </w:r>
      <w:r w:rsidR="0074752E" w:rsidRPr="00701F62">
        <w:rPr>
          <w:rFonts w:asciiTheme="minorBidi" w:hAnsiTheme="minorBidi"/>
          <w:color w:val="000000"/>
        </w:rPr>
        <w:t xml:space="preserve">lligence, </w:t>
      </w:r>
      <w:r w:rsidR="00DD17F0" w:rsidRPr="00701F62">
        <w:rPr>
          <w:rFonts w:asciiTheme="minorBidi" w:hAnsiTheme="minorBidi"/>
          <w:color w:val="000000"/>
        </w:rPr>
        <w:t xml:space="preserve">self-awareness, </w:t>
      </w:r>
      <w:r w:rsidR="00735CE0">
        <w:rPr>
          <w:rFonts w:asciiTheme="minorBidi" w:hAnsiTheme="minorBidi"/>
          <w:color w:val="000000"/>
        </w:rPr>
        <w:t>reflection</w:t>
      </w:r>
      <w:r w:rsidR="0074752E" w:rsidRPr="00701F62">
        <w:rPr>
          <w:rFonts w:asciiTheme="minorBidi" w:hAnsiTheme="minorBidi"/>
          <w:color w:val="000000"/>
        </w:rPr>
        <w:t xml:space="preserve"> exercises, </w:t>
      </w:r>
      <w:r w:rsidR="00735CE0">
        <w:rPr>
          <w:rFonts w:asciiTheme="minorBidi" w:hAnsiTheme="minorBidi"/>
          <w:color w:val="000000"/>
        </w:rPr>
        <w:t xml:space="preserve">reflection </w:t>
      </w:r>
      <w:r w:rsidR="0074752E" w:rsidRPr="00701F62">
        <w:rPr>
          <w:rFonts w:asciiTheme="minorBidi" w:hAnsiTheme="minorBidi"/>
          <w:color w:val="000000"/>
        </w:rPr>
        <w:t>assignments</w:t>
      </w:r>
    </w:p>
    <w:bookmarkEnd w:id="0"/>
    <w:p w14:paraId="3F55A239" w14:textId="77777777" w:rsidR="00927090" w:rsidRDefault="00927090" w:rsidP="00701F62">
      <w:pPr>
        <w:widowControl w:val="0"/>
        <w:autoSpaceDE w:val="0"/>
        <w:autoSpaceDN w:val="0"/>
        <w:adjustRightInd w:val="0"/>
        <w:spacing w:line="480" w:lineRule="auto"/>
        <w:rPr>
          <w:rFonts w:asciiTheme="minorBidi" w:hAnsiTheme="minorBidi"/>
          <w:b/>
          <w:bCs/>
          <w:color w:val="222222"/>
        </w:rPr>
      </w:pPr>
    </w:p>
    <w:p w14:paraId="009BD217" w14:textId="77777777" w:rsidR="00701F62" w:rsidRDefault="00701F62" w:rsidP="00701F62">
      <w:pPr>
        <w:widowControl w:val="0"/>
        <w:autoSpaceDE w:val="0"/>
        <w:autoSpaceDN w:val="0"/>
        <w:adjustRightInd w:val="0"/>
        <w:spacing w:line="480" w:lineRule="auto"/>
        <w:rPr>
          <w:rStyle w:val="Hyperlink"/>
          <w:rFonts w:asciiTheme="minorBidi" w:hAnsiTheme="minorBidi"/>
        </w:rPr>
      </w:pPr>
      <w:r w:rsidRPr="00701F62">
        <w:rPr>
          <w:rFonts w:asciiTheme="minorBidi" w:hAnsiTheme="minorBidi"/>
          <w:b/>
          <w:bCs/>
          <w:color w:val="222222"/>
        </w:rPr>
        <w:t>Presenter</w:t>
      </w:r>
      <w:r w:rsidRPr="00701F62">
        <w:rPr>
          <w:rFonts w:asciiTheme="minorBidi" w:hAnsiTheme="minorBidi"/>
          <w:color w:val="222222"/>
        </w:rPr>
        <w:t xml:space="preserve">: Kevin D. Lo, Associate Professor, University of San Francisco  </w:t>
      </w:r>
      <w:hyperlink r:id="rId7" w:history="1">
        <w:r w:rsidRPr="00701F62">
          <w:rPr>
            <w:rStyle w:val="Hyperlink"/>
            <w:rFonts w:asciiTheme="minorBidi" w:hAnsiTheme="minorBidi"/>
          </w:rPr>
          <w:t>kdlo@usfca.edu</w:t>
        </w:r>
      </w:hyperlink>
    </w:p>
    <w:p w14:paraId="533D3853" w14:textId="77777777" w:rsidR="00927090" w:rsidRDefault="00927090" w:rsidP="00905ACA">
      <w:pPr>
        <w:widowControl w:val="0"/>
        <w:autoSpaceDE w:val="0"/>
        <w:autoSpaceDN w:val="0"/>
        <w:adjustRightInd w:val="0"/>
        <w:spacing w:line="480" w:lineRule="auto"/>
        <w:rPr>
          <w:rFonts w:asciiTheme="minorBidi" w:hAnsiTheme="minorBidi"/>
          <w:b/>
          <w:color w:val="222222"/>
        </w:rPr>
      </w:pPr>
    </w:p>
    <w:p w14:paraId="014EA153" w14:textId="53C0C3BC" w:rsidR="003619EE" w:rsidRPr="00701F62" w:rsidRDefault="00701F62" w:rsidP="00905ACA">
      <w:pPr>
        <w:widowControl w:val="0"/>
        <w:autoSpaceDE w:val="0"/>
        <w:autoSpaceDN w:val="0"/>
        <w:adjustRightInd w:val="0"/>
        <w:spacing w:line="480" w:lineRule="auto"/>
        <w:rPr>
          <w:rFonts w:asciiTheme="minorBidi" w:hAnsiTheme="minorBidi"/>
          <w:color w:val="000000"/>
        </w:rPr>
      </w:pPr>
      <w:r w:rsidRPr="00701F62">
        <w:rPr>
          <w:rFonts w:asciiTheme="minorBidi" w:hAnsiTheme="minorBidi"/>
          <w:b/>
          <w:color w:val="222222"/>
        </w:rPr>
        <w:t>Type of Session:</w:t>
      </w:r>
      <w:r w:rsidRPr="00701F62">
        <w:rPr>
          <w:rFonts w:asciiTheme="minorBidi" w:hAnsiTheme="minorBidi"/>
          <w:color w:val="222222"/>
        </w:rPr>
        <w:t xml:space="preserve">  symposium</w:t>
      </w:r>
      <w:r w:rsidR="003619EE" w:rsidRPr="00701F62">
        <w:rPr>
          <w:rFonts w:asciiTheme="minorBidi" w:hAnsiTheme="minorBidi"/>
          <w:color w:val="000000"/>
        </w:rPr>
        <w:br w:type="page"/>
      </w:r>
    </w:p>
    <w:p w14:paraId="5086C0D0" w14:textId="5C9FC5B2" w:rsidR="00B32C69" w:rsidRDefault="003619EE" w:rsidP="00B32C69">
      <w:pPr>
        <w:widowControl w:val="0"/>
        <w:autoSpaceDE w:val="0"/>
        <w:autoSpaceDN w:val="0"/>
        <w:adjustRightInd w:val="0"/>
        <w:spacing w:line="480" w:lineRule="auto"/>
        <w:rPr>
          <w:rFonts w:asciiTheme="minorBidi" w:hAnsiTheme="minorBidi"/>
          <w:b/>
          <w:bCs/>
          <w:color w:val="000000"/>
        </w:rPr>
      </w:pPr>
      <w:r w:rsidRPr="00701F62">
        <w:rPr>
          <w:rFonts w:asciiTheme="minorBidi" w:hAnsiTheme="minorBidi"/>
          <w:b/>
          <w:bCs/>
          <w:color w:val="000000"/>
        </w:rPr>
        <w:lastRenderedPageBreak/>
        <w:t>Introduction</w:t>
      </w:r>
    </w:p>
    <w:p w14:paraId="78701AF2" w14:textId="530B339B" w:rsidR="00B32C69" w:rsidRPr="00B32C69" w:rsidRDefault="008E181C" w:rsidP="00304E30">
      <w:pPr>
        <w:widowControl w:val="0"/>
        <w:autoSpaceDE w:val="0"/>
        <w:autoSpaceDN w:val="0"/>
        <w:adjustRightInd w:val="0"/>
        <w:spacing w:line="480" w:lineRule="auto"/>
        <w:rPr>
          <w:rFonts w:asciiTheme="minorBidi" w:hAnsiTheme="minorBidi"/>
          <w:color w:val="000000"/>
        </w:rPr>
      </w:pPr>
      <w:r>
        <w:rPr>
          <w:rFonts w:asciiTheme="minorBidi" w:hAnsiTheme="minorBidi"/>
          <w:color w:val="000000"/>
        </w:rPr>
        <w:tab/>
      </w:r>
      <w:r w:rsidR="00E861B5">
        <w:rPr>
          <w:rFonts w:asciiTheme="minorBidi" w:hAnsiTheme="minorBidi"/>
          <w:color w:val="000000"/>
        </w:rPr>
        <w:t>The term “emotional</w:t>
      </w:r>
      <w:r w:rsidR="007C70BC">
        <w:rPr>
          <w:rFonts w:asciiTheme="minorBidi" w:hAnsiTheme="minorBidi"/>
          <w:color w:val="000000"/>
        </w:rPr>
        <w:t xml:space="preserve"> intelligence” </w:t>
      </w:r>
      <w:r w:rsidR="00304E30">
        <w:rPr>
          <w:rFonts w:asciiTheme="minorBidi" w:hAnsiTheme="minorBidi"/>
          <w:color w:val="000000"/>
        </w:rPr>
        <w:t xml:space="preserve">(abbreviated EQ for emotional quotient) </w:t>
      </w:r>
      <w:r w:rsidR="0066521B">
        <w:rPr>
          <w:rFonts w:asciiTheme="minorBidi" w:hAnsiTheme="minorBidi"/>
          <w:color w:val="000000"/>
        </w:rPr>
        <w:t xml:space="preserve">is attributed to Mayer and </w:t>
      </w:r>
      <w:proofErr w:type="spellStart"/>
      <w:r w:rsidR="0066521B">
        <w:rPr>
          <w:rFonts w:asciiTheme="minorBidi" w:hAnsiTheme="minorBidi"/>
          <w:color w:val="000000"/>
        </w:rPr>
        <w:t>Salovey</w:t>
      </w:r>
      <w:proofErr w:type="spellEnd"/>
      <w:r w:rsidR="0066521B">
        <w:rPr>
          <w:rFonts w:asciiTheme="minorBidi" w:hAnsiTheme="minorBidi"/>
          <w:color w:val="000000"/>
        </w:rPr>
        <w:t xml:space="preserve"> (1990). As a relatively new construct in management sciences, it has</w:t>
      </w:r>
      <w:r w:rsidR="00304E30">
        <w:rPr>
          <w:rFonts w:asciiTheme="minorBidi" w:hAnsiTheme="minorBidi"/>
          <w:color w:val="000000"/>
        </w:rPr>
        <w:t xml:space="preserve"> </w:t>
      </w:r>
      <w:r w:rsidR="0066521B">
        <w:rPr>
          <w:rFonts w:asciiTheme="minorBidi" w:hAnsiTheme="minorBidi"/>
          <w:color w:val="000000"/>
        </w:rPr>
        <w:t>gain</w:t>
      </w:r>
      <w:r w:rsidR="00304E30">
        <w:rPr>
          <w:rFonts w:asciiTheme="minorBidi" w:hAnsiTheme="minorBidi"/>
          <w:color w:val="000000"/>
        </w:rPr>
        <w:t>ed incredible popularity as one of the key “ingredients of life success” (</w:t>
      </w:r>
      <w:hyperlink r:id="rId8" w:history="1">
        <w:r w:rsidR="00304E30" w:rsidRPr="003B5374">
          <w:rPr>
            <w:rStyle w:val="Hyperlink"/>
            <w:rFonts w:asciiTheme="minorBidi" w:hAnsiTheme="minorBidi"/>
          </w:rPr>
          <w:t>http://www.danielgoleman.info/topics/emotional-intelligence/)</w:t>
        </w:r>
      </w:hyperlink>
      <w:r w:rsidR="00304E30">
        <w:rPr>
          <w:rFonts w:asciiTheme="minorBidi" w:hAnsiTheme="minorBidi"/>
          <w:color w:val="000000"/>
        </w:rPr>
        <w:t xml:space="preserve">. </w:t>
      </w:r>
      <w:r w:rsidR="00E861B5">
        <w:rPr>
          <w:rFonts w:asciiTheme="minorBidi" w:hAnsiTheme="minorBidi"/>
          <w:color w:val="000000"/>
        </w:rPr>
        <w:t>Goleman (1995)</w:t>
      </w:r>
      <w:r w:rsidR="00304E30">
        <w:rPr>
          <w:rFonts w:asciiTheme="minorBidi" w:hAnsiTheme="minorBidi"/>
          <w:color w:val="000000"/>
        </w:rPr>
        <w:t xml:space="preserve"> </w:t>
      </w:r>
      <w:r w:rsidR="001B7AF5">
        <w:rPr>
          <w:rFonts w:asciiTheme="minorBidi" w:hAnsiTheme="minorBidi"/>
          <w:color w:val="000000"/>
        </w:rPr>
        <w:t>popularized the term by bringing it out of academia into the mainstream. Bradbury</w:t>
      </w:r>
      <w:r w:rsidR="00E36674">
        <w:rPr>
          <w:rFonts w:asciiTheme="minorBidi" w:hAnsiTheme="minorBidi"/>
          <w:color w:val="000000"/>
        </w:rPr>
        <w:t xml:space="preserve"> and Greaves (2009) have commercialized EQ training. </w:t>
      </w:r>
    </w:p>
    <w:p w14:paraId="5503B360" w14:textId="77777777" w:rsidR="003619EE" w:rsidRPr="00701F62" w:rsidRDefault="003619EE" w:rsidP="009B3320">
      <w:pPr>
        <w:widowControl w:val="0"/>
        <w:autoSpaceDE w:val="0"/>
        <w:autoSpaceDN w:val="0"/>
        <w:adjustRightInd w:val="0"/>
        <w:spacing w:line="216" w:lineRule="atLeast"/>
        <w:rPr>
          <w:rFonts w:asciiTheme="minorBidi" w:hAnsiTheme="minorBidi"/>
          <w:b/>
          <w:bCs/>
          <w:color w:val="000000"/>
        </w:rPr>
      </w:pPr>
    </w:p>
    <w:p w14:paraId="5E97588E" w14:textId="6F2D172D" w:rsidR="00304E30" w:rsidRDefault="003619EE" w:rsidP="00304E30">
      <w:pPr>
        <w:widowControl w:val="0"/>
        <w:autoSpaceDE w:val="0"/>
        <w:autoSpaceDN w:val="0"/>
        <w:adjustRightInd w:val="0"/>
        <w:spacing w:line="480" w:lineRule="auto"/>
        <w:rPr>
          <w:rFonts w:asciiTheme="minorBidi" w:hAnsiTheme="minorBidi"/>
          <w:b/>
          <w:bCs/>
          <w:color w:val="000000"/>
        </w:rPr>
      </w:pPr>
      <w:r w:rsidRPr="00701F62">
        <w:rPr>
          <w:rFonts w:asciiTheme="minorBidi" w:hAnsiTheme="minorBidi"/>
          <w:b/>
          <w:bCs/>
          <w:color w:val="000000"/>
        </w:rPr>
        <w:t>Theoretical Background/Teaching Implications</w:t>
      </w:r>
    </w:p>
    <w:p w14:paraId="2FDF0027" w14:textId="29AB797A" w:rsidR="00304E30" w:rsidRDefault="00304E30" w:rsidP="00304E30">
      <w:pPr>
        <w:widowControl w:val="0"/>
        <w:autoSpaceDE w:val="0"/>
        <w:autoSpaceDN w:val="0"/>
        <w:adjustRightInd w:val="0"/>
        <w:spacing w:line="480" w:lineRule="auto"/>
        <w:rPr>
          <w:rFonts w:asciiTheme="minorBidi" w:hAnsiTheme="minorBidi"/>
          <w:color w:val="000000"/>
        </w:rPr>
      </w:pPr>
      <w:r>
        <w:rPr>
          <w:rFonts w:asciiTheme="minorBidi" w:hAnsiTheme="minorBidi"/>
          <w:b/>
          <w:bCs/>
          <w:color w:val="000000"/>
        </w:rPr>
        <w:tab/>
      </w:r>
      <w:r>
        <w:rPr>
          <w:rFonts w:asciiTheme="minorBidi" w:hAnsiTheme="minorBidi"/>
          <w:color w:val="000000"/>
        </w:rPr>
        <w:t xml:space="preserve">The current </w:t>
      </w:r>
      <w:r w:rsidR="00E36674">
        <w:rPr>
          <w:rFonts w:asciiTheme="minorBidi" w:hAnsiTheme="minorBidi"/>
          <w:color w:val="000000"/>
        </w:rPr>
        <w:t>model of emotional intelligence is a 2 x 2 matrix as illustrated below:</w:t>
      </w:r>
    </w:p>
    <w:p w14:paraId="760E9D0A" w14:textId="7DBD94CB" w:rsidR="00E36674" w:rsidRDefault="00E36674" w:rsidP="00E36674">
      <w:pPr>
        <w:widowControl w:val="0"/>
        <w:autoSpaceDE w:val="0"/>
        <w:autoSpaceDN w:val="0"/>
        <w:adjustRightInd w:val="0"/>
        <w:spacing w:line="480" w:lineRule="auto"/>
        <w:jc w:val="center"/>
        <w:rPr>
          <w:rFonts w:asciiTheme="minorBidi" w:hAnsiTheme="minorBidi"/>
          <w:color w:val="000000"/>
        </w:rPr>
      </w:pPr>
      <w:r>
        <w:rPr>
          <w:rFonts w:asciiTheme="minorBidi" w:hAnsiTheme="minorBidi"/>
          <w:noProof/>
          <w:color w:val="000000"/>
          <w:lang w:eastAsia="zh-CN"/>
        </w:rPr>
        <w:drawing>
          <wp:inline distT="0" distB="0" distL="0" distR="0" wp14:anchorId="3240B1FF" wp14:editId="5478E60A">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gif"/>
                    <pic:cNvPicPr/>
                  </pic:nvPicPr>
                  <pic:blipFill>
                    <a:blip r:embed="rId9"/>
                    <a:stretch>
                      <a:fillRect/>
                    </a:stretch>
                  </pic:blipFill>
                  <pic:spPr>
                    <a:xfrm>
                      <a:off x="0" y="0"/>
                      <a:ext cx="12700" cy="12700"/>
                    </a:xfrm>
                    <a:prstGeom prst="rect">
                      <a:avLst/>
                    </a:prstGeom>
                  </pic:spPr>
                </pic:pic>
              </a:graphicData>
            </a:graphic>
          </wp:inline>
        </w:drawing>
      </w:r>
      <w:r w:rsidRPr="00E36674">
        <w:rPr>
          <w:rFonts w:ascii="Helvetica" w:hAnsi="Helvetica" w:cs="Helvetica"/>
        </w:rPr>
        <w:t xml:space="preserve"> </w:t>
      </w:r>
      <w:r>
        <w:rPr>
          <w:rFonts w:ascii="Helvetica" w:hAnsi="Helvetica" w:cs="Helvetica"/>
          <w:noProof/>
          <w:lang w:eastAsia="zh-CN"/>
        </w:rPr>
        <w:drawing>
          <wp:inline distT="0" distB="0" distL="0" distR="0" wp14:anchorId="2C171D03" wp14:editId="7F24CB45">
            <wp:extent cx="12065" cy="12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00147609">
        <w:rPr>
          <w:rFonts w:asciiTheme="minorBidi" w:hAnsiTheme="minorBidi"/>
          <w:noProof/>
          <w:color w:val="000000"/>
          <w:lang w:eastAsia="zh-CN"/>
        </w:rPr>
        <w:drawing>
          <wp:inline distT="0" distB="0" distL="0" distR="0" wp14:anchorId="6D022C0D" wp14:editId="28F4F74D">
            <wp:extent cx="3175000" cy="264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outEI-4box.png"/>
                    <pic:cNvPicPr/>
                  </pic:nvPicPr>
                  <pic:blipFill>
                    <a:blip r:embed="rId10">
                      <a:extLst>
                        <a:ext uri="{28A0092B-C50C-407E-A947-70E740481C1C}">
                          <a14:useLocalDpi xmlns:a14="http://schemas.microsoft.com/office/drawing/2010/main" val="0"/>
                        </a:ext>
                      </a:extLst>
                    </a:blip>
                    <a:stretch>
                      <a:fillRect/>
                    </a:stretch>
                  </pic:blipFill>
                  <pic:spPr>
                    <a:xfrm>
                      <a:off x="0" y="0"/>
                      <a:ext cx="3175000" cy="2641600"/>
                    </a:xfrm>
                    <a:prstGeom prst="rect">
                      <a:avLst/>
                    </a:prstGeom>
                  </pic:spPr>
                </pic:pic>
              </a:graphicData>
            </a:graphic>
          </wp:inline>
        </w:drawing>
      </w:r>
    </w:p>
    <w:p w14:paraId="3D1DEB5E" w14:textId="263AB843" w:rsidR="00E36674" w:rsidRDefault="00AD20C6" w:rsidP="00147609">
      <w:pPr>
        <w:widowControl w:val="0"/>
        <w:autoSpaceDE w:val="0"/>
        <w:autoSpaceDN w:val="0"/>
        <w:adjustRightInd w:val="0"/>
        <w:spacing w:line="480" w:lineRule="auto"/>
        <w:rPr>
          <w:rFonts w:asciiTheme="minorBidi" w:hAnsiTheme="minorBidi"/>
          <w:color w:val="000000"/>
        </w:rPr>
      </w:pPr>
      <w:r>
        <w:rPr>
          <w:rFonts w:asciiTheme="minorBidi" w:hAnsiTheme="minorBidi"/>
          <w:color w:val="000000"/>
        </w:rPr>
        <w:t xml:space="preserve">One dimension is the self vs. the other (personal vs. social competence). The other dimension is awareness vs. management (what I see vs. what I do). </w:t>
      </w:r>
      <w:r w:rsidR="00E15576">
        <w:rPr>
          <w:rFonts w:asciiTheme="minorBidi" w:hAnsiTheme="minorBidi"/>
          <w:color w:val="000000"/>
        </w:rPr>
        <w:t>All four dimensions of emotional intelligence can be developed, and they can be developed simultaneously. However, training programs often start with the dimension of the self and personal competencies. Fittingly, the majority of the reflection exercises planned for this session also target the self and personal competencies.</w:t>
      </w:r>
    </w:p>
    <w:p w14:paraId="35BBB37D" w14:textId="7CE19162" w:rsidR="00E15576" w:rsidRDefault="003619EE" w:rsidP="00E15576">
      <w:pPr>
        <w:widowControl w:val="0"/>
        <w:autoSpaceDE w:val="0"/>
        <w:autoSpaceDN w:val="0"/>
        <w:adjustRightInd w:val="0"/>
        <w:spacing w:line="480" w:lineRule="auto"/>
        <w:rPr>
          <w:rFonts w:asciiTheme="minorBidi" w:hAnsiTheme="minorBidi"/>
          <w:b/>
          <w:bCs/>
          <w:color w:val="000000"/>
        </w:rPr>
      </w:pPr>
      <w:r w:rsidRPr="00701F62">
        <w:rPr>
          <w:rFonts w:asciiTheme="minorBidi" w:hAnsiTheme="minorBidi"/>
          <w:b/>
          <w:bCs/>
          <w:color w:val="000000"/>
        </w:rPr>
        <w:t>General Discussion</w:t>
      </w:r>
    </w:p>
    <w:p w14:paraId="749347AC" w14:textId="138B72AE" w:rsidR="00E15576" w:rsidRDefault="00E15576" w:rsidP="00E15576">
      <w:pPr>
        <w:widowControl w:val="0"/>
        <w:autoSpaceDE w:val="0"/>
        <w:autoSpaceDN w:val="0"/>
        <w:adjustRightInd w:val="0"/>
        <w:spacing w:line="480" w:lineRule="auto"/>
        <w:rPr>
          <w:rFonts w:asciiTheme="minorBidi" w:hAnsiTheme="minorBidi"/>
          <w:color w:val="000000"/>
        </w:rPr>
      </w:pPr>
      <w:r>
        <w:rPr>
          <w:rFonts w:asciiTheme="minorBidi" w:hAnsiTheme="minorBidi"/>
          <w:color w:val="000000"/>
        </w:rPr>
        <w:tab/>
        <w:t>Through undergoing a certification program</w:t>
      </w:r>
      <w:r w:rsidR="000B2956">
        <w:rPr>
          <w:rFonts w:asciiTheme="minorBidi" w:hAnsiTheme="minorBidi"/>
          <w:color w:val="000000"/>
        </w:rPr>
        <w:t xml:space="preserve"> in Emotional Intelligence, the facilitator generated ideas for bringing exercises to increase emotional intelligence, specifically self-awareness and self-management, to his classes. The Jesuit identity of his university coupled with other mindfulness practices further fueled the development of series of reflection exercises and assignments that he integrated into an upper management elective in Fall 2017. A list of the reflection exercises is as follows:</w:t>
      </w:r>
    </w:p>
    <w:p w14:paraId="67BB28E5" w14:textId="77777777" w:rsidR="000B2956" w:rsidRPr="000B2956" w:rsidRDefault="000B2956" w:rsidP="000B2956">
      <w:pPr>
        <w:widowControl w:val="0"/>
        <w:autoSpaceDE w:val="0"/>
        <w:autoSpaceDN w:val="0"/>
        <w:adjustRightInd w:val="0"/>
        <w:spacing w:line="216" w:lineRule="atLeast"/>
        <w:rPr>
          <w:rFonts w:asciiTheme="minorBidi" w:hAnsiTheme="minorBidi"/>
          <w:color w:val="000000"/>
        </w:rPr>
      </w:pPr>
      <w:r w:rsidRPr="000B2956">
        <w:rPr>
          <w:rFonts w:asciiTheme="minorBidi" w:hAnsiTheme="minorBidi"/>
          <w:color w:val="000000"/>
        </w:rPr>
        <w:t>•Food Log</w:t>
      </w:r>
    </w:p>
    <w:p w14:paraId="121CBA90" w14:textId="77777777" w:rsidR="000B2956" w:rsidRPr="000B2956" w:rsidRDefault="000B2956" w:rsidP="000B2956">
      <w:pPr>
        <w:widowControl w:val="0"/>
        <w:autoSpaceDE w:val="0"/>
        <w:autoSpaceDN w:val="0"/>
        <w:adjustRightInd w:val="0"/>
        <w:spacing w:line="216" w:lineRule="atLeast"/>
        <w:rPr>
          <w:rFonts w:asciiTheme="minorBidi" w:hAnsiTheme="minorBidi"/>
          <w:color w:val="000000"/>
        </w:rPr>
      </w:pPr>
      <w:r w:rsidRPr="000B2956">
        <w:rPr>
          <w:rFonts w:asciiTheme="minorBidi" w:hAnsiTheme="minorBidi"/>
          <w:color w:val="000000"/>
        </w:rPr>
        <w:t>•Sleep Log</w:t>
      </w:r>
    </w:p>
    <w:p w14:paraId="732DEE8A" w14:textId="77777777" w:rsidR="000B2956" w:rsidRPr="000B2956" w:rsidRDefault="000B2956" w:rsidP="000B2956">
      <w:pPr>
        <w:widowControl w:val="0"/>
        <w:autoSpaceDE w:val="0"/>
        <w:autoSpaceDN w:val="0"/>
        <w:adjustRightInd w:val="0"/>
        <w:spacing w:line="216" w:lineRule="atLeast"/>
        <w:rPr>
          <w:rFonts w:asciiTheme="minorBidi" w:hAnsiTheme="minorBidi"/>
          <w:color w:val="000000"/>
        </w:rPr>
      </w:pPr>
      <w:r w:rsidRPr="000B2956">
        <w:rPr>
          <w:rFonts w:asciiTheme="minorBidi" w:hAnsiTheme="minorBidi"/>
          <w:color w:val="000000"/>
        </w:rPr>
        <w:t>•Movement Log</w:t>
      </w:r>
    </w:p>
    <w:p w14:paraId="4425283B" w14:textId="77777777" w:rsidR="000B2956" w:rsidRPr="000B2956" w:rsidRDefault="000B2956" w:rsidP="000B2956">
      <w:pPr>
        <w:widowControl w:val="0"/>
        <w:autoSpaceDE w:val="0"/>
        <w:autoSpaceDN w:val="0"/>
        <w:adjustRightInd w:val="0"/>
        <w:spacing w:line="216" w:lineRule="atLeast"/>
        <w:rPr>
          <w:rFonts w:asciiTheme="minorBidi" w:hAnsiTheme="minorBidi"/>
          <w:color w:val="000000"/>
        </w:rPr>
      </w:pPr>
      <w:r w:rsidRPr="000B2956">
        <w:rPr>
          <w:rFonts w:asciiTheme="minorBidi" w:hAnsiTheme="minorBidi"/>
          <w:color w:val="000000"/>
        </w:rPr>
        <w:t>•Gratitude Journal</w:t>
      </w:r>
    </w:p>
    <w:p w14:paraId="60854243" w14:textId="77777777" w:rsidR="000B2956" w:rsidRPr="00701F62" w:rsidRDefault="000B2956" w:rsidP="000B2956">
      <w:pPr>
        <w:widowControl w:val="0"/>
        <w:autoSpaceDE w:val="0"/>
        <w:autoSpaceDN w:val="0"/>
        <w:adjustRightInd w:val="0"/>
        <w:spacing w:line="216" w:lineRule="atLeast"/>
        <w:rPr>
          <w:rFonts w:asciiTheme="minorBidi" w:hAnsiTheme="minorBidi"/>
          <w:color w:val="000000"/>
        </w:rPr>
      </w:pPr>
      <w:r w:rsidRPr="00701F62">
        <w:rPr>
          <w:rFonts w:asciiTheme="minorBidi" w:hAnsiTheme="minorBidi"/>
          <w:color w:val="000000"/>
        </w:rPr>
        <w:t>•Somatic Responses to Emotions (self-awareness)</w:t>
      </w:r>
    </w:p>
    <w:p w14:paraId="734BF494" w14:textId="77777777" w:rsidR="000B2956" w:rsidRPr="00701F62" w:rsidRDefault="000B2956" w:rsidP="000B2956">
      <w:pPr>
        <w:widowControl w:val="0"/>
        <w:autoSpaceDE w:val="0"/>
        <w:autoSpaceDN w:val="0"/>
        <w:adjustRightInd w:val="0"/>
        <w:spacing w:line="216" w:lineRule="atLeast"/>
        <w:rPr>
          <w:rFonts w:asciiTheme="minorBidi" w:hAnsiTheme="minorBidi"/>
          <w:color w:val="000000"/>
        </w:rPr>
      </w:pPr>
      <w:r w:rsidRPr="00701F62">
        <w:rPr>
          <w:rFonts w:asciiTheme="minorBidi" w:hAnsiTheme="minorBidi"/>
          <w:color w:val="000000"/>
        </w:rPr>
        <w:t>•Observations of other’s emotions (social awareness)</w:t>
      </w:r>
    </w:p>
    <w:p w14:paraId="43F2D5B7" w14:textId="77777777" w:rsidR="000B2956" w:rsidRPr="00701F62" w:rsidRDefault="000B2956" w:rsidP="000B2956">
      <w:pPr>
        <w:widowControl w:val="0"/>
        <w:autoSpaceDE w:val="0"/>
        <w:autoSpaceDN w:val="0"/>
        <w:adjustRightInd w:val="0"/>
        <w:spacing w:line="216" w:lineRule="atLeast"/>
        <w:rPr>
          <w:rFonts w:asciiTheme="minorBidi" w:hAnsiTheme="minorBidi"/>
          <w:color w:val="000000"/>
        </w:rPr>
      </w:pPr>
      <w:r w:rsidRPr="00701F62">
        <w:rPr>
          <w:rFonts w:asciiTheme="minorBidi" w:hAnsiTheme="minorBidi"/>
          <w:color w:val="000000"/>
        </w:rPr>
        <w:t>•Where You Are (self-management)</w:t>
      </w:r>
    </w:p>
    <w:p w14:paraId="208B297A" w14:textId="2085F98E" w:rsidR="000B2956" w:rsidRDefault="000B2956" w:rsidP="000B2956">
      <w:pPr>
        <w:widowControl w:val="0"/>
        <w:autoSpaceDE w:val="0"/>
        <w:autoSpaceDN w:val="0"/>
        <w:adjustRightInd w:val="0"/>
        <w:spacing w:line="480" w:lineRule="auto"/>
        <w:rPr>
          <w:rFonts w:asciiTheme="minorBidi" w:hAnsiTheme="minorBidi"/>
          <w:color w:val="000000"/>
        </w:rPr>
      </w:pPr>
      <w:r w:rsidRPr="00701F62">
        <w:rPr>
          <w:rFonts w:asciiTheme="minorBidi" w:hAnsiTheme="minorBidi"/>
          <w:color w:val="000000"/>
        </w:rPr>
        <w:t>•RAIN</w:t>
      </w:r>
      <w:r w:rsidR="005E020F">
        <w:rPr>
          <w:rFonts w:asciiTheme="minorBidi" w:hAnsiTheme="minorBidi"/>
          <w:color w:val="000000"/>
        </w:rPr>
        <w:t xml:space="preserve"> mindfulness reflection</w:t>
      </w:r>
      <w:r w:rsidRPr="00701F62">
        <w:rPr>
          <w:rFonts w:asciiTheme="minorBidi" w:hAnsiTheme="minorBidi"/>
          <w:color w:val="000000"/>
        </w:rPr>
        <w:t xml:space="preserve"> (self-awareness and self-management)</w:t>
      </w:r>
    </w:p>
    <w:p w14:paraId="70874028" w14:textId="321FBEDE" w:rsidR="000B2956" w:rsidRDefault="000B2956" w:rsidP="00C87AE0">
      <w:pPr>
        <w:widowControl w:val="0"/>
        <w:autoSpaceDE w:val="0"/>
        <w:autoSpaceDN w:val="0"/>
        <w:adjustRightInd w:val="0"/>
        <w:spacing w:line="480" w:lineRule="auto"/>
        <w:rPr>
          <w:rFonts w:asciiTheme="minorBidi" w:hAnsiTheme="minorBidi"/>
          <w:color w:val="000000"/>
        </w:rPr>
      </w:pPr>
      <w:r>
        <w:rPr>
          <w:rFonts w:asciiTheme="minorBidi" w:hAnsiTheme="minorBidi"/>
          <w:color w:val="000000"/>
        </w:rPr>
        <w:tab/>
        <w:t xml:space="preserve">The ideas for first three reflections (food log, sleep log, and movement log) came from </w:t>
      </w:r>
      <w:proofErr w:type="spellStart"/>
      <w:r w:rsidR="00A47146">
        <w:rPr>
          <w:rFonts w:asciiTheme="minorBidi" w:hAnsiTheme="minorBidi"/>
          <w:color w:val="000000"/>
        </w:rPr>
        <w:t>Rath</w:t>
      </w:r>
      <w:proofErr w:type="spellEnd"/>
      <w:r w:rsidR="00A47146">
        <w:rPr>
          <w:rFonts w:asciiTheme="minorBidi" w:hAnsiTheme="minorBidi"/>
          <w:color w:val="000000"/>
        </w:rPr>
        <w:t xml:space="preserve"> (2013). </w:t>
      </w:r>
      <w:r w:rsidR="00C87AE0">
        <w:rPr>
          <w:rFonts w:asciiTheme="minorBidi" w:hAnsiTheme="minorBidi"/>
          <w:color w:val="000000"/>
        </w:rPr>
        <w:t>Inspiration to have students compose</w:t>
      </w:r>
      <w:r w:rsidR="00A47146">
        <w:rPr>
          <w:rFonts w:asciiTheme="minorBidi" w:hAnsiTheme="minorBidi"/>
          <w:color w:val="000000"/>
        </w:rPr>
        <w:t xml:space="preserve"> a gratitude journal, came from </w:t>
      </w:r>
      <w:r w:rsidR="00C87AE0">
        <w:rPr>
          <w:rFonts w:asciiTheme="minorBidi" w:hAnsiTheme="minorBidi"/>
          <w:color w:val="000000"/>
        </w:rPr>
        <w:t>Huffington (2014). The practice of having students be aware of somatic responses to their emotions and observe other’s emotions was derived from spiritual direction he received at his university. “Where You Are” was a creative thought process developed independently. Finally, the RAIN</w:t>
      </w:r>
      <w:r w:rsidR="005E020F">
        <w:rPr>
          <w:rFonts w:asciiTheme="minorBidi" w:hAnsiTheme="minorBidi"/>
          <w:color w:val="000000"/>
        </w:rPr>
        <w:t xml:space="preserve"> mindfulness reflection comes from Brach (2014).</w:t>
      </w:r>
    </w:p>
    <w:p w14:paraId="42D4E069" w14:textId="77777777" w:rsidR="000B2956" w:rsidRDefault="000B2956" w:rsidP="00E15576">
      <w:pPr>
        <w:widowControl w:val="0"/>
        <w:autoSpaceDE w:val="0"/>
        <w:autoSpaceDN w:val="0"/>
        <w:adjustRightInd w:val="0"/>
        <w:spacing w:line="480" w:lineRule="auto"/>
        <w:rPr>
          <w:rFonts w:asciiTheme="minorBidi" w:hAnsiTheme="minorBidi"/>
          <w:color w:val="000000"/>
        </w:rPr>
      </w:pPr>
    </w:p>
    <w:p w14:paraId="06EA1030" w14:textId="77777777" w:rsidR="005E020F" w:rsidRDefault="005E020F" w:rsidP="00E15576">
      <w:pPr>
        <w:widowControl w:val="0"/>
        <w:autoSpaceDE w:val="0"/>
        <w:autoSpaceDN w:val="0"/>
        <w:adjustRightInd w:val="0"/>
        <w:spacing w:line="480" w:lineRule="auto"/>
        <w:rPr>
          <w:rFonts w:asciiTheme="minorBidi" w:hAnsiTheme="minorBidi"/>
          <w:color w:val="000000"/>
        </w:rPr>
      </w:pPr>
    </w:p>
    <w:p w14:paraId="5C7BA421" w14:textId="77777777" w:rsidR="005E020F" w:rsidRDefault="005E020F" w:rsidP="00E15576">
      <w:pPr>
        <w:widowControl w:val="0"/>
        <w:autoSpaceDE w:val="0"/>
        <w:autoSpaceDN w:val="0"/>
        <w:adjustRightInd w:val="0"/>
        <w:spacing w:line="480" w:lineRule="auto"/>
        <w:rPr>
          <w:rFonts w:asciiTheme="minorBidi" w:hAnsiTheme="minorBidi"/>
          <w:color w:val="000000"/>
        </w:rPr>
      </w:pPr>
    </w:p>
    <w:p w14:paraId="0E5463A7" w14:textId="77777777" w:rsidR="005E020F" w:rsidRDefault="005E020F" w:rsidP="00E15576">
      <w:pPr>
        <w:widowControl w:val="0"/>
        <w:autoSpaceDE w:val="0"/>
        <w:autoSpaceDN w:val="0"/>
        <w:adjustRightInd w:val="0"/>
        <w:spacing w:line="480" w:lineRule="auto"/>
        <w:rPr>
          <w:rFonts w:asciiTheme="minorBidi" w:hAnsiTheme="minorBidi"/>
          <w:color w:val="000000"/>
        </w:rPr>
      </w:pPr>
    </w:p>
    <w:p w14:paraId="567FB317" w14:textId="77777777" w:rsidR="005E020F" w:rsidRDefault="005E020F" w:rsidP="00E15576">
      <w:pPr>
        <w:widowControl w:val="0"/>
        <w:autoSpaceDE w:val="0"/>
        <w:autoSpaceDN w:val="0"/>
        <w:adjustRightInd w:val="0"/>
        <w:spacing w:line="480" w:lineRule="auto"/>
        <w:rPr>
          <w:rFonts w:asciiTheme="minorBidi" w:hAnsiTheme="minorBidi"/>
          <w:color w:val="000000"/>
        </w:rPr>
      </w:pPr>
    </w:p>
    <w:p w14:paraId="7C0666BF" w14:textId="77777777" w:rsidR="005E020F" w:rsidRPr="000B2956" w:rsidRDefault="005E020F" w:rsidP="00E15576">
      <w:pPr>
        <w:widowControl w:val="0"/>
        <w:autoSpaceDE w:val="0"/>
        <w:autoSpaceDN w:val="0"/>
        <w:adjustRightInd w:val="0"/>
        <w:spacing w:line="480" w:lineRule="auto"/>
        <w:rPr>
          <w:rFonts w:asciiTheme="minorBidi" w:hAnsiTheme="minorBidi"/>
          <w:color w:val="000000"/>
        </w:rPr>
      </w:pPr>
    </w:p>
    <w:p w14:paraId="5300905B" w14:textId="77777777" w:rsidR="00284922" w:rsidRPr="00701F62" w:rsidRDefault="00284922" w:rsidP="00284922">
      <w:pPr>
        <w:spacing w:line="480" w:lineRule="auto"/>
        <w:rPr>
          <w:rFonts w:asciiTheme="minorBidi" w:eastAsia="Times New Roman" w:hAnsiTheme="minorBidi"/>
          <w:color w:val="222222"/>
        </w:rPr>
      </w:pPr>
      <w:r w:rsidRPr="00701F62">
        <w:rPr>
          <w:rFonts w:asciiTheme="minorBidi" w:eastAsia="Times New Roman" w:hAnsiTheme="minorBidi"/>
          <w:b/>
          <w:bCs/>
          <w:color w:val="222222"/>
        </w:rPr>
        <w:t>Session Description.</w:t>
      </w:r>
      <w:r w:rsidRPr="00701F62">
        <w:rPr>
          <w:rFonts w:asciiTheme="minorBidi" w:eastAsia="Times New Roman" w:hAnsiTheme="minorBidi"/>
          <w:color w:val="222222"/>
        </w:rPr>
        <w:t xml:space="preserve"> </w:t>
      </w:r>
    </w:p>
    <w:p w14:paraId="57AECFF8" w14:textId="77777777" w:rsidR="00284922" w:rsidRPr="00701F62" w:rsidRDefault="00284922" w:rsidP="00284922">
      <w:pPr>
        <w:spacing w:line="480" w:lineRule="auto"/>
        <w:rPr>
          <w:rFonts w:asciiTheme="minorBidi" w:eastAsia="Times New Roman" w:hAnsiTheme="minorBidi"/>
          <w:color w:val="222222"/>
        </w:rPr>
      </w:pPr>
      <w:r w:rsidRPr="00701F62">
        <w:rPr>
          <w:rFonts w:asciiTheme="minorBidi" w:hAnsiTheme="minorBidi"/>
        </w:rPr>
        <w:t xml:space="preserve">The following is a summary of the proposed session: </w:t>
      </w:r>
    </w:p>
    <w:tbl>
      <w:tblPr>
        <w:tblStyle w:val="TableGrid"/>
        <w:tblW w:w="8527" w:type="dxa"/>
        <w:tblLook w:val="04A0" w:firstRow="1" w:lastRow="0" w:firstColumn="1" w:lastColumn="0" w:noHBand="0" w:noVBand="1"/>
      </w:tblPr>
      <w:tblGrid>
        <w:gridCol w:w="7105"/>
        <w:gridCol w:w="1422"/>
      </w:tblGrid>
      <w:tr w:rsidR="00284922" w:rsidRPr="00701F62" w14:paraId="39FC9E9A" w14:textId="77777777" w:rsidTr="005440CD">
        <w:trPr>
          <w:trHeight w:val="404"/>
        </w:trPr>
        <w:tc>
          <w:tcPr>
            <w:tcW w:w="7105" w:type="dxa"/>
          </w:tcPr>
          <w:p w14:paraId="686D3FEC" w14:textId="77777777" w:rsidR="00284922" w:rsidRPr="00701F62" w:rsidRDefault="00284922" w:rsidP="00431419">
            <w:pPr>
              <w:spacing w:line="480" w:lineRule="auto"/>
              <w:jc w:val="center"/>
              <w:rPr>
                <w:rFonts w:asciiTheme="minorBidi" w:hAnsiTheme="minorBidi"/>
                <w:b/>
              </w:rPr>
            </w:pPr>
            <w:r w:rsidRPr="00701F62">
              <w:rPr>
                <w:rFonts w:asciiTheme="minorBidi" w:hAnsiTheme="minorBidi"/>
                <w:b/>
              </w:rPr>
              <w:t>Activity</w:t>
            </w:r>
          </w:p>
        </w:tc>
        <w:tc>
          <w:tcPr>
            <w:tcW w:w="1422" w:type="dxa"/>
          </w:tcPr>
          <w:p w14:paraId="4D75C468" w14:textId="64D46D0C" w:rsidR="00284922" w:rsidRPr="00701F62" w:rsidRDefault="00284922" w:rsidP="005440CD">
            <w:pPr>
              <w:spacing w:line="480" w:lineRule="auto"/>
              <w:jc w:val="center"/>
              <w:rPr>
                <w:rFonts w:asciiTheme="minorBidi" w:hAnsiTheme="minorBidi"/>
                <w:b/>
              </w:rPr>
            </w:pPr>
            <w:r w:rsidRPr="00701F62">
              <w:rPr>
                <w:rFonts w:asciiTheme="minorBidi" w:hAnsiTheme="minorBidi"/>
                <w:b/>
              </w:rPr>
              <w:t>Time</w:t>
            </w:r>
          </w:p>
        </w:tc>
      </w:tr>
      <w:tr w:rsidR="00284922" w:rsidRPr="00701F62" w14:paraId="4B04A81F" w14:textId="77777777" w:rsidTr="00431419">
        <w:tc>
          <w:tcPr>
            <w:tcW w:w="7105" w:type="dxa"/>
          </w:tcPr>
          <w:p w14:paraId="2B5D451A" w14:textId="29284DA0" w:rsidR="00284922" w:rsidRPr="00701F62" w:rsidRDefault="00284922" w:rsidP="00431419">
            <w:pPr>
              <w:spacing w:line="480" w:lineRule="auto"/>
              <w:rPr>
                <w:rFonts w:asciiTheme="minorBidi" w:hAnsiTheme="minorBidi"/>
              </w:rPr>
            </w:pPr>
            <w:r w:rsidRPr="00701F62">
              <w:rPr>
                <w:rFonts w:asciiTheme="minorBidi" w:hAnsiTheme="minorBidi"/>
              </w:rPr>
              <w:t>Introduction of Facilitator and Session</w:t>
            </w:r>
            <w:r w:rsidR="005440CD" w:rsidRPr="00701F62">
              <w:rPr>
                <w:rFonts w:asciiTheme="minorBidi" w:hAnsiTheme="minorBidi"/>
              </w:rPr>
              <w:t xml:space="preserve"> Purpose</w:t>
            </w:r>
          </w:p>
        </w:tc>
        <w:tc>
          <w:tcPr>
            <w:tcW w:w="1422" w:type="dxa"/>
          </w:tcPr>
          <w:p w14:paraId="3430B10A" w14:textId="77777777" w:rsidR="00284922" w:rsidRPr="00701F62" w:rsidRDefault="00284922" w:rsidP="00431419">
            <w:pPr>
              <w:spacing w:line="480" w:lineRule="auto"/>
              <w:jc w:val="right"/>
              <w:rPr>
                <w:rFonts w:asciiTheme="minorBidi" w:hAnsiTheme="minorBidi"/>
              </w:rPr>
            </w:pPr>
            <w:r w:rsidRPr="00701F62">
              <w:rPr>
                <w:rFonts w:asciiTheme="minorBidi" w:hAnsiTheme="minorBidi"/>
              </w:rPr>
              <w:t>10 Minutes</w:t>
            </w:r>
          </w:p>
        </w:tc>
      </w:tr>
      <w:tr w:rsidR="00284922" w:rsidRPr="00701F62" w14:paraId="52F2AEF7" w14:textId="77777777" w:rsidTr="00431419">
        <w:tc>
          <w:tcPr>
            <w:tcW w:w="7105" w:type="dxa"/>
          </w:tcPr>
          <w:p w14:paraId="199CE86D" w14:textId="1444744B" w:rsidR="00284922" w:rsidRPr="00701F62" w:rsidRDefault="005E020F" w:rsidP="00284922">
            <w:pPr>
              <w:spacing w:line="480" w:lineRule="auto"/>
              <w:rPr>
                <w:rFonts w:asciiTheme="minorBidi" w:hAnsiTheme="minorBidi"/>
              </w:rPr>
            </w:pPr>
            <w:r>
              <w:rPr>
                <w:rFonts w:asciiTheme="minorBidi" w:hAnsiTheme="minorBidi"/>
              </w:rPr>
              <w:t xml:space="preserve">Explanation, Practice, and </w:t>
            </w:r>
            <w:r w:rsidR="00284922" w:rsidRPr="00701F62">
              <w:rPr>
                <w:rFonts w:asciiTheme="minorBidi" w:hAnsiTheme="minorBidi"/>
              </w:rPr>
              <w:t>Discussion of 8 suggested reflections</w:t>
            </w:r>
          </w:p>
        </w:tc>
        <w:tc>
          <w:tcPr>
            <w:tcW w:w="1422" w:type="dxa"/>
          </w:tcPr>
          <w:p w14:paraId="338D689A" w14:textId="48358396" w:rsidR="00284922" w:rsidRPr="00701F62" w:rsidRDefault="00284922" w:rsidP="00431419">
            <w:pPr>
              <w:spacing w:line="480" w:lineRule="auto"/>
              <w:jc w:val="right"/>
              <w:rPr>
                <w:rFonts w:asciiTheme="minorBidi" w:hAnsiTheme="minorBidi"/>
              </w:rPr>
            </w:pPr>
            <w:r w:rsidRPr="00701F62">
              <w:rPr>
                <w:rFonts w:asciiTheme="minorBidi" w:hAnsiTheme="minorBidi"/>
              </w:rPr>
              <w:t>50 minutes</w:t>
            </w:r>
          </w:p>
        </w:tc>
      </w:tr>
      <w:tr w:rsidR="00284922" w:rsidRPr="00701F62" w14:paraId="277A4E13" w14:textId="77777777" w:rsidTr="00431419">
        <w:tc>
          <w:tcPr>
            <w:tcW w:w="7105" w:type="dxa"/>
          </w:tcPr>
          <w:p w14:paraId="432F1D76" w14:textId="0469A3E6" w:rsidR="00284922" w:rsidRPr="00701F62" w:rsidRDefault="005E020F" w:rsidP="00284922">
            <w:pPr>
              <w:spacing w:line="480" w:lineRule="auto"/>
              <w:rPr>
                <w:rFonts w:asciiTheme="minorBidi" w:hAnsiTheme="minorBidi"/>
              </w:rPr>
            </w:pPr>
            <w:r>
              <w:rPr>
                <w:rFonts w:asciiTheme="minorBidi" w:hAnsiTheme="minorBidi"/>
              </w:rPr>
              <w:t>Conversation on</w:t>
            </w:r>
            <w:r w:rsidR="00284922" w:rsidRPr="00701F62">
              <w:rPr>
                <w:rFonts w:asciiTheme="minorBidi" w:hAnsiTheme="minorBidi"/>
              </w:rPr>
              <w:t xml:space="preserve"> integr</w:t>
            </w:r>
            <w:r w:rsidR="005440CD" w:rsidRPr="00701F62">
              <w:rPr>
                <w:rFonts w:asciiTheme="minorBidi" w:hAnsiTheme="minorBidi"/>
              </w:rPr>
              <w:t>ating these exercises into</w:t>
            </w:r>
            <w:r w:rsidR="00284922" w:rsidRPr="00701F62">
              <w:rPr>
                <w:rFonts w:asciiTheme="minorBidi" w:hAnsiTheme="minorBidi"/>
              </w:rPr>
              <w:t xml:space="preserve"> classes </w:t>
            </w:r>
          </w:p>
        </w:tc>
        <w:tc>
          <w:tcPr>
            <w:tcW w:w="1422" w:type="dxa"/>
          </w:tcPr>
          <w:p w14:paraId="018A08A5" w14:textId="42DEAF35" w:rsidR="00284922" w:rsidRPr="00701F62" w:rsidRDefault="00284922" w:rsidP="00431419">
            <w:pPr>
              <w:spacing w:line="480" w:lineRule="auto"/>
              <w:jc w:val="right"/>
              <w:rPr>
                <w:rFonts w:asciiTheme="minorBidi" w:hAnsiTheme="minorBidi"/>
              </w:rPr>
            </w:pPr>
            <w:r w:rsidRPr="00701F62">
              <w:rPr>
                <w:rFonts w:asciiTheme="minorBidi" w:hAnsiTheme="minorBidi"/>
              </w:rPr>
              <w:t>15 minutes</w:t>
            </w:r>
          </w:p>
        </w:tc>
      </w:tr>
      <w:tr w:rsidR="00284922" w:rsidRPr="00701F62" w14:paraId="580006F7" w14:textId="77777777" w:rsidTr="00431419">
        <w:tc>
          <w:tcPr>
            <w:tcW w:w="7105" w:type="dxa"/>
          </w:tcPr>
          <w:p w14:paraId="1A120838" w14:textId="33F1F86E" w:rsidR="00284922" w:rsidRPr="00701F62" w:rsidRDefault="005440CD" w:rsidP="00431419">
            <w:pPr>
              <w:tabs>
                <w:tab w:val="left" w:pos="2880"/>
              </w:tabs>
              <w:spacing w:line="480" w:lineRule="auto"/>
              <w:rPr>
                <w:rFonts w:asciiTheme="minorBidi" w:hAnsiTheme="minorBidi"/>
              </w:rPr>
            </w:pPr>
            <w:r w:rsidRPr="00701F62">
              <w:rPr>
                <w:rFonts w:asciiTheme="minorBidi" w:hAnsiTheme="minorBidi"/>
              </w:rPr>
              <w:t>Discussion of effectiveness and</w:t>
            </w:r>
            <w:r w:rsidR="00284922" w:rsidRPr="00701F62">
              <w:rPr>
                <w:rFonts w:asciiTheme="minorBidi" w:hAnsiTheme="minorBidi"/>
              </w:rPr>
              <w:t xml:space="preserve"> challenges</w:t>
            </w:r>
          </w:p>
        </w:tc>
        <w:tc>
          <w:tcPr>
            <w:tcW w:w="1422" w:type="dxa"/>
          </w:tcPr>
          <w:p w14:paraId="40D21F1A" w14:textId="68A5AC87" w:rsidR="00284922" w:rsidRPr="00701F62" w:rsidRDefault="00284922" w:rsidP="00431419">
            <w:pPr>
              <w:spacing w:line="480" w:lineRule="auto"/>
              <w:jc w:val="right"/>
              <w:rPr>
                <w:rFonts w:asciiTheme="minorBidi" w:hAnsiTheme="minorBidi"/>
              </w:rPr>
            </w:pPr>
            <w:r w:rsidRPr="00701F62">
              <w:rPr>
                <w:rFonts w:asciiTheme="minorBidi" w:hAnsiTheme="minorBidi"/>
              </w:rPr>
              <w:t>10 minutes</w:t>
            </w:r>
          </w:p>
        </w:tc>
      </w:tr>
      <w:tr w:rsidR="00284922" w:rsidRPr="00701F62" w14:paraId="351FAEC1" w14:textId="77777777" w:rsidTr="00431419">
        <w:tc>
          <w:tcPr>
            <w:tcW w:w="7105" w:type="dxa"/>
          </w:tcPr>
          <w:p w14:paraId="14182413" w14:textId="77777777" w:rsidR="00284922" w:rsidRPr="00701F62" w:rsidRDefault="00284922" w:rsidP="00431419">
            <w:pPr>
              <w:spacing w:line="480" w:lineRule="auto"/>
              <w:rPr>
                <w:rFonts w:asciiTheme="minorBidi" w:hAnsiTheme="minorBidi"/>
              </w:rPr>
            </w:pPr>
            <w:r w:rsidRPr="00701F62">
              <w:rPr>
                <w:rFonts w:asciiTheme="minorBidi" w:hAnsiTheme="minorBidi"/>
              </w:rPr>
              <w:t xml:space="preserve">Wrap Up &amp; Closing </w:t>
            </w:r>
          </w:p>
        </w:tc>
        <w:tc>
          <w:tcPr>
            <w:tcW w:w="1422" w:type="dxa"/>
          </w:tcPr>
          <w:p w14:paraId="7D2CA76B" w14:textId="77777777" w:rsidR="00284922" w:rsidRPr="00701F62" w:rsidRDefault="00284922" w:rsidP="00431419">
            <w:pPr>
              <w:spacing w:line="480" w:lineRule="auto"/>
              <w:jc w:val="right"/>
              <w:rPr>
                <w:rFonts w:asciiTheme="minorBidi" w:hAnsiTheme="minorBidi"/>
              </w:rPr>
            </w:pPr>
            <w:r w:rsidRPr="00701F62">
              <w:rPr>
                <w:rFonts w:asciiTheme="minorBidi" w:hAnsiTheme="minorBidi"/>
              </w:rPr>
              <w:t>5 minutes</w:t>
            </w:r>
          </w:p>
        </w:tc>
      </w:tr>
      <w:tr w:rsidR="00284922" w:rsidRPr="00701F62" w14:paraId="09F95994" w14:textId="77777777" w:rsidTr="005440CD">
        <w:trPr>
          <w:trHeight w:val="359"/>
        </w:trPr>
        <w:tc>
          <w:tcPr>
            <w:tcW w:w="7105" w:type="dxa"/>
          </w:tcPr>
          <w:p w14:paraId="1B7FF7C2" w14:textId="77777777" w:rsidR="00284922" w:rsidRPr="00701F62" w:rsidRDefault="00284922" w:rsidP="00431419">
            <w:pPr>
              <w:spacing w:line="480" w:lineRule="auto"/>
              <w:rPr>
                <w:rFonts w:asciiTheme="minorBidi" w:hAnsiTheme="minorBidi"/>
                <w:b/>
              </w:rPr>
            </w:pPr>
            <w:r w:rsidRPr="00701F62">
              <w:rPr>
                <w:rFonts w:asciiTheme="minorBidi" w:hAnsiTheme="minorBidi"/>
                <w:b/>
              </w:rPr>
              <w:t>Total Time</w:t>
            </w:r>
          </w:p>
        </w:tc>
        <w:tc>
          <w:tcPr>
            <w:tcW w:w="1422" w:type="dxa"/>
          </w:tcPr>
          <w:p w14:paraId="1750988F" w14:textId="77777777" w:rsidR="00284922" w:rsidRPr="00701F62" w:rsidRDefault="00284922" w:rsidP="00431419">
            <w:pPr>
              <w:spacing w:line="480" w:lineRule="auto"/>
              <w:rPr>
                <w:rFonts w:asciiTheme="minorBidi" w:hAnsiTheme="minorBidi"/>
                <w:b/>
              </w:rPr>
            </w:pPr>
            <w:r w:rsidRPr="00701F62">
              <w:rPr>
                <w:rFonts w:asciiTheme="minorBidi" w:hAnsiTheme="minorBidi"/>
                <w:b/>
              </w:rPr>
              <w:t xml:space="preserve"> 90 Minutes</w:t>
            </w:r>
          </w:p>
        </w:tc>
      </w:tr>
    </w:tbl>
    <w:p w14:paraId="60B957A9" w14:textId="77777777" w:rsidR="00284922" w:rsidRPr="00701F62" w:rsidRDefault="00284922" w:rsidP="009B3320">
      <w:pPr>
        <w:widowControl w:val="0"/>
        <w:autoSpaceDE w:val="0"/>
        <w:autoSpaceDN w:val="0"/>
        <w:adjustRightInd w:val="0"/>
        <w:spacing w:line="216" w:lineRule="atLeast"/>
        <w:rPr>
          <w:rFonts w:asciiTheme="minorBidi" w:hAnsiTheme="minorBidi"/>
          <w:color w:val="000000"/>
        </w:rPr>
      </w:pPr>
    </w:p>
    <w:p w14:paraId="65EE9A7E" w14:textId="77777777" w:rsidR="00DA6CEC" w:rsidRDefault="00DA6CEC" w:rsidP="003619EE">
      <w:pPr>
        <w:spacing w:line="480" w:lineRule="auto"/>
        <w:rPr>
          <w:rFonts w:asciiTheme="minorBidi" w:hAnsiTheme="minorBidi"/>
          <w:u w:val="single"/>
        </w:rPr>
      </w:pPr>
    </w:p>
    <w:p w14:paraId="35A60FAA" w14:textId="41B268D5" w:rsidR="003619EE" w:rsidRPr="00701F62" w:rsidRDefault="005E020F" w:rsidP="003619EE">
      <w:pPr>
        <w:spacing w:line="480" w:lineRule="auto"/>
        <w:rPr>
          <w:rFonts w:asciiTheme="minorBidi" w:hAnsiTheme="minorBidi"/>
          <w:u w:val="single"/>
        </w:rPr>
      </w:pPr>
      <w:r>
        <w:rPr>
          <w:rFonts w:asciiTheme="minorBidi" w:hAnsiTheme="minorBidi"/>
          <w:u w:val="single"/>
        </w:rPr>
        <w:t>Introduction of Facilitators and S</w:t>
      </w:r>
      <w:r w:rsidR="003619EE" w:rsidRPr="00701F62">
        <w:rPr>
          <w:rFonts w:asciiTheme="minorBidi" w:hAnsiTheme="minorBidi"/>
          <w:u w:val="single"/>
        </w:rPr>
        <w:t xml:space="preserve">ession  </w:t>
      </w:r>
    </w:p>
    <w:p w14:paraId="3EB3CDCA" w14:textId="2A44A2E6" w:rsidR="003619EE" w:rsidRPr="00701F62" w:rsidRDefault="005E020F" w:rsidP="005E020F">
      <w:pPr>
        <w:spacing w:line="480" w:lineRule="auto"/>
        <w:ind w:firstLine="720"/>
        <w:rPr>
          <w:rFonts w:asciiTheme="minorBidi" w:hAnsiTheme="minorBidi"/>
        </w:rPr>
      </w:pPr>
      <w:r>
        <w:rPr>
          <w:rFonts w:asciiTheme="minorBidi" w:hAnsiTheme="minorBidi"/>
        </w:rPr>
        <w:t>The session starts</w:t>
      </w:r>
      <w:r w:rsidR="003619EE" w:rsidRPr="00701F62">
        <w:rPr>
          <w:rFonts w:asciiTheme="minorBidi" w:hAnsiTheme="minorBidi"/>
        </w:rPr>
        <w:t xml:space="preserve"> with a brief </w:t>
      </w:r>
      <w:r>
        <w:rPr>
          <w:rFonts w:asciiTheme="minorBidi" w:hAnsiTheme="minorBidi"/>
        </w:rPr>
        <w:t>introduction of the facilitator and an overview of the session. The facilitator has</w:t>
      </w:r>
      <w:r w:rsidR="003619EE" w:rsidRPr="00701F62">
        <w:rPr>
          <w:rFonts w:asciiTheme="minorBidi" w:hAnsiTheme="minorBidi"/>
        </w:rPr>
        <w:t xml:space="preserve"> </w:t>
      </w:r>
      <w:r>
        <w:rPr>
          <w:rFonts w:asciiTheme="minorBidi" w:hAnsiTheme="minorBidi"/>
        </w:rPr>
        <w:t>successfully integrated all of these reflection exercises into his management classes over the past four years.</w:t>
      </w:r>
      <w:r w:rsidR="003619EE" w:rsidRPr="00701F62">
        <w:rPr>
          <w:rFonts w:asciiTheme="minorBidi" w:hAnsiTheme="minorBidi"/>
        </w:rPr>
        <w:t xml:space="preserve">  </w:t>
      </w:r>
    </w:p>
    <w:p w14:paraId="0DA9D135" w14:textId="77777777" w:rsidR="00DA6CEC" w:rsidRDefault="00DA6CEC" w:rsidP="005E020F">
      <w:pPr>
        <w:spacing w:line="480" w:lineRule="auto"/>
        <w:rPr>
          <w:rFonts w:asciiTheme="minorBidi" w:hAnsiTheme="minorBidi"/>
          <w:u w:val="single"/>
        </w:rPr>
      </w:pPr>
    </w:p>
    <w:p w14:paraId="58724133" w14:textId="486C63A6" w:rsidR="005E020F" w:rsidRPr="005E020F" w:rsidRDefault="005E020F" w:rsidP="005E020F">
      <w:pPr>
        <w:spacing w:line="480" w:lineRule="auto"/>
        <w:rPr>
          <w:rFonts w:asciiTheme="minorBidi" w:hAnsiTheme="minorBidi"/>
          <w:u w:val="single"/>
        </w:rPr>
      </w:pPr>
      <w:r w:rsidRPr="005E020F">
        <w:rPr>
          <w:rFonts w:asciiTheme="minorBidi" w:hAnsiTheme="minorBidi"/>
          <w:u w:val="single"/>
        </w:rPr>
        <w:t xml:space="preserve">Explanation, Practice, and Discussion of 8 Suggested Reflections </w:t>
      </w:r>
    </w:p>
    <w:p w14:paraId="7C9B2FDE" w14:textId="2ED34026" w:rsidR="001A2285" w:rsidRDefault="001A2285" w:rsidP="003619EE">
      <w:pPr>
        <w:spacing w:line="480" w:lineRule="auto"/>
        <w:ind w:firstLine="720"/>
        <w:rPr>
          <w:rFonts w:asciiTheme="minorBidi" w:hAnsiTheme="minorBidi"/>
        </w:rPr>
      </w:pPr>
      <w:r>
        <w:rPr>
          <w:rFonts w:asciiTheme="minorBidi" w:hAnsiTheme="minorBidi"/>
        </w:rPr>
        <w:t>The facilitator will spend the bulk of this session talking attendees through each of the reflections so that they understand the objective</w:t>
      </w:r>
      <w:r w:rsidR="00DA6CEC">
        <w:rPr>
          <w:rFonts w:asciiTheme="minorBidi" w:hAnsiTheme="minorBidi"/>
        </w:rPr>
        <w:t>s</w:t>
      </w:r>
      <w:r>
        <w:rPr>
          <w:rFonts w:asciiTheme="minorBidi" w:hAnsiTheme="minorBidi"/>
        </w:rPr>
        <w:t xml:space="preserve">, implementation, and are prepared to answer any </w:t>
      </w:r>
      <w:r w:rsidR="00DA6CEC">
        <w:rPr>
          <w:rFonts w:asciiTheme="minorBidi" w:hAnsiTheme="minorBidi"/>
        </w:rPr>
        <w:t xml:space="preserve">student </w:t>
      </w:r>
      <w:r>
        <w:rPr>
          <w:rFonts w:asciiTheme="minorBidi" w:hAnsiTheme="minorBidi"/>
        </w:rPr>
        <w:t>questions</w:t>
      </w:r>
      <w:r w:rsidR="00710BBB">
        <w:rPr>
          <w:rFonts w:asciiTheme="minorBidi" w:hAnsiTheme="minorBidi"/>
        </w:rPr>
        <w:t xml:space="preserve">. Some of them might be </w:t>
      </w:r>
      <w:r w:rsidR="00DA6CEC">
        <w:rPr>
          <w:rFonts w:asciiTheme="minorBidi" w:hAnsiTheme="minorBidi"/>
        </w:rPr>
        <w:t xml:space="preserve">self-explanatory based on the names (food log, sleep log, movement log, gratitude journal). Others have more involved processes that </w:t>
      </w:r>
      <w:r w:rsidR="00710BBB">
        <w:rPr>
          <w:rFonts w:asciiTheme="minorBidi" w:hAnsiTheme="minorBidi"/>
        </w:rPr>
        <w:t xml:space="preserve">likely </w:t>
      </w:r>
      <w:r w:rsidR="00DA6CEC">
        <w:rPr>
          <w:rFonts w:asciiTheme="minorBidi" w:hAnsiTheme="minorBidi"/>
        </w:rPr>
        <w:t>bear explanation (Somatic Responses, Where You Are, and RAIN). Attendees will have ample time to ask questions and gain clarification where necessary.</w:t>
      </w:r>
    </w:p>
    <w:p w14:paraId="07715C46" w14:textId="77777777" w:rsidR="000C0032" w:rsidRDefault="000C0032" w:rsidP="000C0032">
      <w:pPr>
        <w:spacing w:line="480" w:lineRule="auto"/>
        <w:rPr>
          <w:rFonts w:asciiTheme="minorBidi" w:hAnsiTheme="minorBidi"/>
        </w:rPr>
      </w:pPr>
    </w:p>
    <w:p w14:paraId="551E9B58" w14:textId="424B639B" w:rsidR="000C0032" w:rsidRPr="00F52DE1" w:rsidRDefault="000C0032" w:rsidP="00F52DE1">
      <w:pPr>
        <w:spacing w:line="480" w:lineRule="auto"/>
        <w:rPr>
          <w:rFonts w:asciiTheme="minorBidi" w:hAnsiTheme="minorBidi"/>
          <w:u w:val="single"/>
        </w:rPr>
      </w:pPr>
      <w:r w:rsidRPr="00F52DE1">
        <w:rPr>
          <w:rFonts w:asciiTheme="minorBidi" w:hAnsiTheme="minorBidi"/>
          <w:u w:val="single"/>
        </w:rPr>
        <w:t xml:space="preserve">Conversation on </w:t>
      </w:r>
      <w:r w:rsidR="00F52DE1" w:rsidRPr="00F52DE1">
        <w:rPr>
          <w:rFonts w:asciiTheme="minorBidi" w:hAnsiTheme="minorBidi"/>
          <w:u w:val="single"/>
        </w:rPr>
        <w:t>integrating these exercises into classes</w:t>
      </w:r>
    </w:p>
    <w:p w14:paraId="1B1E1008" w14:textId="4EF5852B" w:rsidR="00710BBB" w:rsidRDefault="00EE4233" w:rsidP="00EE4233">
      <w:pPr>
        <w:spacing w:line="480" w:lineRule="auto"/>
        <w:ind w:firstLine="720"/>
        <w:rPr>
          <w:rFonts w:asciiTheme="minorBidi" w:hAnsiTheme="minorBidi"/>
        </w:rPr>
      </w:pPr>
      <w:r>
        <w:rPr>
          <w:rFonts w:asciiTheme="minorBidi" w:hAnsiTheme="minorBidi"/>
        </w:rPr>
        <w:t>After having attendee</w:t>
      </w:r>
      <w:r w:rsidR="003619EE" w:rsidRPr="00701F62">
        <w:rPr>
          <w:rFonts w:asciiTheme="minorBidi" w:hAnsiTheme="minorBidi"/>
        </w:rPr>
        <w:t>s experience the activities</w:t>
      </w:r>
      <w:r w:rsidR="00710BBB">
        <w:rPr>
          <w:rFonts w:asciiTheme="minorBidi" w:hAnsiTheme="minorBidi"/>
        </w:rPr>
        <w:t xml:space="preserve"> and discuss the execution, the facilitator</w:t>
      </w:r>
      <w:r w:rsidR="003619EE" w:rsidRPr="00701F62">
        <w:rPr>
          <w:rFonts w:asciiTheme="minorBidi" w:hAnsiTheme="minorBidi"/>
        </w:rPr>
        <w:t xml:space="preserve"> will w</w:t>
      </w:r>
      <w:r w:rsidR="00710BBB">
        <w:rPr>
          <w:rFonts w:asciiTheme="minorBidi" w:hAnsiTheme="minorBidi"/>
        </w:rPr>
        <w:t xml:space="preserve">ork with the attendees to consider the learning outcomes for their own courses and how these reflection exercises might be integrated. Attendees will be asked to reflect on their own teaching philosophies, learning outcomes, teaching styles, </w:t>
      </w:r>
      <w:r w:rsidR="00B2116D">
        <w:rPr>
          <w:rFonts w:asciiTheme="minorBidi" w:hAnsiTheme="minorBidi"/>
        </w:rPr>
        <w:t xml:space="preserve">their personal experiences with mindfulness reflections, </w:t>
      </w:r>
      <w:r w:rsidR="00710BBB">
        <w:rPr>
          <w:rFonts w:asciiTheme="minorBidi" w:hAnsiTheme="minorBidi"/>
        </w:rPr>
        <w:t xml:space="preserve">and student </w:t>
      </w:r>
      <w:r w:rsidR="00B2116D">
        <w:rPr>
          <w:rFonts w:asciiTheme="minorBidi" w:hAnsiTheme="minorBidi"/>
        </w:rPr>
        <w:t>characteristics. There should be opportunities to flesh out ideas and ask questions.</w:t>
      </w:r>
    </w:p>
    <w:p w14:paraId="0B36C378" w14:textId="77777777" w:rsidR="00B2116D" w:rsidRDefault="00B2116D" w:rsidP="00EE4233">
      <w:pPr>
        <w:spacing w:line="480" w:lineRule="auto"/>
        <w:ind w:firstLine="720"/>
        <w:rPr>
          <w:rFonts w:asciiTheme="minorBidi" w:hAnsiTheme="minorBidi"/>
        </w:rPr>
      </w:pPr>
    </w:p>
    <w:p w14:paraId="6AFA43AA" w14:textId="1931A0E5" w:rsidR="003619EE" w:rsidRPr="00F52DE1" w:rsidRDefault="003619EE" w:rsidP="00F52DE1">
      <w:pPr>
        <w:spacing w:line="480" w:lineRule="auto"/>
        <w:rPr>
          <w:rFonts w:asciiTheme="minorBidi" w:hAnsiTheme="minorBidi"/>
          <w:u w:val="single"/>
        </w:rPr>
      </w:pPr>
      <w:r w:rsidRPr="00F52DE1">
        <w:rPr>
          <w:rFonts w:asciiTheme="minorBidi" w:hAnsiTheme="minorBidi"/>
          <w:u w:val="single"/>
        </w:rPr>
        <w:t xml:space="preserve">Discussion of </w:t>
      </w:r>
      <w:r w:rsidR="00F52DE1" w:rsidRPr="00F52DE1">
        <w:rPr>
          <w:rFonts w:asciiTheme="minorBidi" w:hAnsiTheme="minorBidi"/>
          <w:u w:val="single"/>
        </w:rPr>
        <w:t>effectiveness and challenges</w:t>
      </w:r>
    </w:p>
    <w:p w14:paraId="1E02CC04" w14:textId="32241E9D" w:rsidR="003619EE" w:rsidRPr="00701F62" w:rsidRDefault="003619EE" w:rsidP="002252B3">
      <w:pPr>
        <w:spacing w:line="480" w:lineRule="auto"/>
        <w:ind w:firstLine="720"/>
        <w:rPr>
          <w:rFonts w:asciiTheme="minorBidi" w:hAnsiTheme="minorBidi"/>
        </w:rPr>
      </w:pPr>
      <w:r w:rsidRPr="00701F62">
        <w:rPr>
          <w:rFonts w:asciiTheme="minorBidi" w:hAnsiTheme="minorBidi"/>
        </w:rPr>
        <w:t xml:space="preserve">In this part </w:t>
      </w:r>
      <w:r w:rsidR="002252B3">
        <w:rPr>
          <w:rFonts w:asciiTheme="minorBidi" w:hAnsiTheme="minorBidi"/>
        </w:rPr>
        <w:t>of the session, the facilitator will share his experiences getting students to engage with these reflection exercises, the ways in which they met learning outcomes, and students’ responses to the reflection exercises. While the overall impact was positive and met with enthusiasm from students, there were some challenges that the facilitator would like to share with the attendees.</w:t>
      </w:r>
    </w:p>
    <w:p w14:paraId="6C5987A6" w14:textId="77777777" w:rsidR="003619EE" w:rsidRPr="00701F62" w:rsidRDefault="003619EE" w:rsidP="003619EE">
      <w:pPr>
        <w:spacing w:line="480" w:lineRule="auto"/>
        <w:rPr>
          <w:rFonts w:asciiTheme="minorBidi" w:hAnsiTheme="minorBidi"/>
        </w:rPr>
      </w:pPr>
    </w:p>
    <w:p w14:paraId="41B5CF1C" w14:textId="77777777" w:rsidR="003619EE" w:rsidRPr="00701F62" w:rsidRDefault="003619EE" w:rsidP="003619EE">
      <w:pPr>
        <w:spacing w:line="480" w:lineRule="auto"/>
        <w:rPr>
          <w:rFonts w:asciiTheme="minorBidi" w:hAnsiTheme="minorBidi"/>
          <w:u w:val="single"/>
        </w:rPr>
      </w:pPr>
      <w:r w:rsidRPr="00701F62">
        <w:rPr>
          <w:rFonts w:asciiTheme="minorBidi" w:hAnsiTheme="minorBidi"/>
          <w:u w:val="single"/>
        </w:rPr>
        <w:t xml:space="preserve">Wrap Up and Closing </w:t>
      </w:r>
    </w:p>
    <w:p w14:paraId="21045E6C" w14:textId="0BA07873" w:rsidR="002252B3" w:rsidRDefault="002252B3" w:rsidP="002252B3">
      <w:pPr>
        <w:spacing w:line="480" w:lineRule="auto"/>
        <w:ind w:firstLine="720"/>
        <w:rPr>
          <w:rFonts w:asciiTheme="minorBidi" w:hAnsiTheme="minorBidi"/>
        </w:rPr>
      </w:pPr>
      <w:r>
        <w:rPr>
          <w:rFonts w:asciiTheme="minorBidi" w:hAnsiTheme="minorBidi"/>
        </w:rPr>
        <w:t xml:space="preserve">The session will conclude with a summary of learning points, teaching points, and exhortation to try these reflection </w:t>
      </w:r>
      <w:proofErr w:type="spellStart"/>
      <w:r>
        <w:rPr>
          <w:rFonts w:asciiTheme="minorBidi" w:hAnsiTheme="minorBidi"/>
        </w:rPr>
        <w:t>exericises</w:t>
      </w:r>
      <w:proofErr w:type="spellEnd"/>
      <w:r>
        <w:rPr>
          <w:rFonts w:asciiTheme="minorBidi" w:hAnsiTheme="minorBidi"/>
        </w:rPr>
        <w:t>.</w:t>
      </w:r>
      <w:r w:rsidR="003619EE" w:rsidRPr="00701F62">
        <w:rPr>
          <w:rFonts w:asciiTheme="minorBidi" w:hAnsiTheme="minorBidi"/>
        </w:rPr>
        <w:t xml:space="preserve"> </w:t>
      </w:r>
      <w:r>
        <w:rPr>
          <w:rFonts w:asciiTheme="minorBidi" w:hAnsiTheme="minorBidi"/>
        </w:rPr>
        <w:t>I hope that attendees will have formed a cohort that can mutually supportive and encouraging as we boldly try new ideas to enhance student learning.</w:t>
      </w:r>
    </w:p>
    <w:p w14:paraId="4164CC5B" w14:textId="77777777" w:rsidR="00284922" w:rsidRPr="00701F62" w:rsidRDefault="00284922" w:rsidP="009B3320">
      <w:pPr>
        <w:widowControl w:val="0"/>
        <w:autoSpaceDE w:val="0"/>
        <w:autoSpaceDN w:val="0"/>
        <w:adjustRightInd w:val="0"/>
        <w:spacing w:line="216" w:lineRule="atLeast"/>
        <w:rPr>
          <w:rFonts w:asciiTheme="minorBidi" w:hAnsiTheme="minorBidi"/>
          <w:color w:val="000000"/>
        </w:rPr>
      </w:pPr>
    </w:p>
    <w:p w14:paraId="76F9DDCE" w14:textId="77777777" w:rsidR="009B64BC" w:rsidRPr="00701F62" w:rsidRDefault="009B64BC" w:rsidP="009B3320">
      <w:pPr>
        <w:widowControl w:val="0"/>
        <w:autoSpaceDE w:val="0"/>
        <w:autoSpaceDN w:val="0"/>
        <w:adjustRightInd w:val="0"/>
        <w:spacing w:line="216" w:lineRule="atLeast"/>
        <w:rPr>
          <w:rFonts w:asciiTheme="minorBidi" w:hAnsiTheme="minorBidi"/>
          <w:color w:val="000000"/>
        </w:rPr>
      </w:pPr>
    </w:p>
    <w:p w14:paraId="6ABF1DC5" w14:textId="77777777" w:rsidR="009B64BC" w:rsidRPr="00701F62" w:rsidRDefault="009B64BC" w:rsidP="009B3320">
      <w:pPr>
        <w:widowControl w:val="0"/>
        <w:autoSpaceDE w:val="0"/>
        <w:autoSpaceDN w:val="0"/>
        <w:adjustRightInd w:val="0"/>
        <w:spacing w:line="216" w:lineRule="atLeast"/>
        <w:rPr>
          <w:rFonts w:asciiTheme="minorBidi" w:hAnsiTheme="minorBidi"/>
          <w:color w:val="000000"/>
        </w:rPr>
      </w:pPr>
    </w:p>
    <w:p w14:paraId="4469F06E" w14:textId="77777777" w:rsidR="00131E0A" w:rsidRDefault="00131E0A">
      <w:pPr>
        <w:rPr>
          <w:rFonts w:asciiTheme="minorBidi" w:hAnsiTheme="minorBidi"/>
          <w:color w:val="000000"/>
        </w:rPr>
      </w:pPr>
    </w:p>
    <w:p w14:paraId="2F398F51" w14:textId="77777777" w:rsidR="00131E0A" w:rsidRDefault="00131E0A">
      <w:pPr>
        <w:rPr>
          <w:rFonts w:asciiTheme="minorBidi" w:hAnsiTheme="minorBidi"/>
          <w:color w:val="000000"/>
        </w:rPr>
      </w:pPr>
    </w:p>
    <w:p w14:paraId="4E3BEAB8" w14:textId="77777777" w:rsidR="00131E0A" w:rsidRDefault="00131E0A">
      <w:pPr>
        <w:rPr>
          <w:rFonts w:asciiTheme="minorBidi" w:hAnsiTheme="minorBidi"/>
          <w:color w:val="000000"/>
        </w:rPr>
      </w:pPr>
    </w:p>
    <w:p w14:paraId="6BA87BF1" w14:textId="77777777" w:rsidR="00131E0A" w:rsidRDefault="00131E0A">
      <w:pPr>
        <w:rPr>
          <w:rFonts w:asciiTheme="minorBidi" w:hAnsiTheme="minorBidi"/>
          <w:color w:val="000000"/>
        </w:rPr>
      </w:pPr>
    </w:p>
    <w:p w14:paraId="39A7CA5B" w14:textId="77777777" w:rsidR="00131E0A" w:rsidRDefault="00131E0A">
      <w:pPr>
        <w:rPr>
          <w:rFonts w:asciiTheme="minorBidi" w:hAnsiTheme="minorBidi"/>
          <w:color w:val="000000"/>
        </w:rPr>
      </w:pPr>
    </w:p>
    <w:p w14:paraId="750ADDFF" w14:textId="77777777" w:rsidR="00131E0A" w:rsidRDefault="00131E0A" w:rsidP="003C25B2">
      <w:pPr>
        <w:ind w:left="90" w:hanging="90"/>
        <w:rPr>
          <w:rFonts w:asciiTheme="minorBidi" w:hAnsiTheme="minorBidi"/>
          <w:color w:val="000000"/>
        </w:rPr>
      </w:pPr>
    </w:p>
    <w:p w14:paraId="4C2AF4B3" w14:textId="6D8414BB" w:rsidR="00C17254" w:rsidRDefault="00C17254" w:rsidP="00C17254">
      <w:pPr>
        <w:jc w:val="center"/>
        <w:rPr>
          <w:rFonts w:asciiTheme="minorBidi" w:hAnsiTheme="minorBidi"/>
          <w:color w:val="000000"/>
        </w:rPr>
      </w:pPr>
      <w:r>
        <w:rPr>
          <w:rFonts w:asciiTheme="minorBidi" w:hAnsiTheme="minorBidi"/>
          <w:color w:val="000000"/>
          <w:u w:val="single"/>
        </w:rPr>
        <w:t>References</w:t>
      </w:r>
    </w:p>
    <w:p w14:paraId="7F1C324E" w14:textId="77777777" w:rsidR="00C17254" w:rsidRDefault="00C17254" w:rsidP="00C17254">
      <w:pPr>
        <w:jc w:val="center"/>
        <w:rPr>
          <w:rFonts w:asciiTheme="minorBidi" w:hAnsiTheme="minorBidi"/>
          <w:color w:val="000000"/>
        </w:rPr>
      </w:pPr>
    </w:p>
    <w:p w14:paraId="418374EF" w14:textId="22FDD406" w:rsidR="00BD4811" w:rsidRPr="003C25B2" w:rsidRDefault="00A55C44" w:rsidP="003C25B2">
      <w:pPr>
        <w:ind w:left="720" w:hanging="720"/>
        <w:rPr>
          <w:rFonts w:asciiTheme="minorBidi" w:hAnsiTheme="minorBidi"/>
        </w:rPr>
      </w:pPr>
      <w:r>
        <w:rPr>
          <w:rFonts w:asciiTheme="minorBidi" w:hAnsiTheme="minorBidi"/>
          <w:color w:val="000000"/>
        </w:rPr>
        <w:t>Brach</w:t>
      </w:r>
      <w:r w:rsidR="00BD4811">
        <w:rPr>
          <w:rFonts w:asciiTheme="minorBidi" w:hAnsiTheme="minorBidi"/>
          <w:color w:val="000000"/>
        </w:rPr>
        <w:t>, T.</w:t>
      </w:r>
      <w:r>
        <w:rPr>
          <w:rFonts w:asciiTheme="minorBidi" w:hAnsiTheme="minorBidi"/>
          <w:color w:val="000000"/>
        </w:rPr>
        <w:t xml:space="preserve"> (2014).</w:t>
      </w:r>
      <w:r w:rsidR="00BD4811">
        <w:rPr>
          <w:rFonts w:asciiTheme="minorBidi" w:hAnsiTheme="minorBidi"/>
          <w:color w:val="000000"/>
        </w:rPr>
        <w:t xml:space="preserve"> </w:t>
      </w:r>
      <w:r w:rsidR="00BD4811">
        <w:rPr>
          <w:rFonts w:asciiTheme="minorBidi" w:hAnsiTheme="minorBidi"/>
          <w:i/>
          <w:iCs/>
          <w:color w:val="000000"/>
        </w:rPr>
        <w:t>True Refuge: Finding Peace and Freedom in Your Own Awakened Heart</w:t>
      </w:r>
      <w:r w:rsidR="00BD4811">
        <w:rPr>
          <w:rFonts w:asciiTheme="minorBidi" w:hAnsiTheme="minorBidi"/>
          <w:color w:val="000000"/>
        </w:rPr>
        <w:t xml:space="preserve">. </w:t>
      </w:r>
      <w:r w:rsidR="003C25B2">
        <w:rPr>
          <w:rFonts w:asciiTheme="minorBidi" w:hAnsiTheme="minorBidi"/>
          <w:color w:val="000000"/>
        </w:rPr>
        <w:t>Bantam.</w:t>
      </w:r>
    </w:p>
    <w:p w14:paraId="6D9D5189" w14:textId="77777777" w:rsidR="00BD4811" w:rsidRDefault="00BD4811" w:rsidP="00C17254">
      <w:pPr>
        <w:rPr>
          <w:rFonts w:asciiTheme="minorBidi" w:hAnsiTheme="minorBidi"/>
          <w:color w:val="000000"/>
        </w:rPr>
      </w:pPr>
    </w:p>
    <w:p w14:paraId="1BEAFCE6" w14:textId="73AF8C3E" w:rsidR="00C17254" w:rsidRDefault="00C17254" w:rsidP="00C17254">
      <w:pPr>
        <w:rPr>
          <w:rFonts w:asciiTheme="minorBidi" w:hAnsiTheme="minorBidi"/>
          <w:color w:val="000000"/>
        </w:rPr>
      </w:pPr>
      <w:r>
        <w:rPr>
          <w:rFonts w:asciiTheme="minorBidi" w:hAnsiTheme="minorBidi"/>
          <w:color w:val="000000"/>
        </w:rPr>
        <w:t xml:space="preserve">Bradbury, T.  Greaves, J. (2009). </w:t>
      </w:r>
      <w:r>
        <w:rPr>
          <w:rFonts w:asciiTheme="minorBidi" w:hAnsiTheme="minorBidi"/>
          <w:i/>
          <w:iCs/>
          <w:color w:val="000000"/>
        </w:rPr>
        <w:t>Emotional Intelligence 2.0</w:t>
      </w:r>
      <w:r>
        <w:rPr>
          <w:rFonts w:asciiTheme="minorBidi" w:hAnsiTheme="minorBidi"/>
          <w:color w:val="000000"/>
        </w:rPr>
        <w:t xml:space="preserve">. </w:t>
      </w:r>
      <w:r w:rsidR="00A55C44">
        <w:rPr>
          <w:rFonts w:asciiTheme="minorBidi" w:hAnsiTheme="minorBidi"/>
          <w:color w:val="000000"/>
        </w:rPr>
        <w:t xml:space="preserve">San Diego: </w:t>
      </w:r>
      <w:proofErr w:type="spellStart"/>
      <w:r w:rsidR="00A55C44">
        <w:rPr>
          <w:rFonts w:asciiTheme="minorBidi" w:hAnsiTheme="minorBidi"/>
          <w:color w:val="000000"/>
        </w:rPr>
        <w:t>TalentSmart</w:t>
      </w:r>
      <w:proofErr w:type="spellEnd"/>
      <w:r w:rsidR="00A55C44">
        <w:rPr>
          <w:rFonts w:asciiTheme="minorBidi" w:hAnsiTheme="minorBidi"/>
          <w:color w:val="000000"/>
        </w:rPr>
        <w:t>.</w:t>
      </w:r>
    </w:p>
    <w:p w14:paraId="4E92E031" w14:textId="77777777" w:rsidR="00A55C44" w:rsidRDefault="00A55C44" w:rsidP="00C17254">
      <w:pPr>
        <w:rPr>
          <w:rFonts w:asciiTheme="minorBidi" w:hAnsiTheme="minorBidi"/>
          <w:color w:val="000000"/>
        </w:rPr>
      </w:pPr>
    </w:p>
    <w:p w14:paraId="7FFAB7EC" w14:textId="2239D12F" w:rsidR="003C25B2" w:rsidRPr="003C25B2" w:rsidRDefault="003C25B2" w:rsidP="003C25B2">
      <w:pPr>
        <w:rPr>
          <w:rFonts w:asciiTheme="minorBidi" w:hAnsiTheme="minorBidi"/>
          <w:color w:val="000000"/>
        </w:rPr>
      </w:pPr>
      <w:r>
        <w:rPr>
          <w:rFonts w:asciiTheme="minorBidi" w:hAnsiTheme="minorBidi"/>
          <w:color w:val="000000"/>
        </w:rPr>
        <w:t xml:space="preserve">Goleman, D. (1995). </w:t>
      </w:r>
      <w:r>
        <w:rPr>
          <w:rFonts w:asciiTheme="minorBidi" w:hAnsiTheme="minorBidi"/>
          <w:i/>
          <w:iCs/>
          <w:color w:val="000000"/>
        </w:rPr>
        <w:t>Emotional Intelligence</w:t>
      </w:r>
      <w:r>
        <w:rPr>
          <w:rFonts w:asciiTheme="minorBidi" w:hAnsiTheme="minorBidi"/>
          <w:color w:val="000000"/>
        </w:rPr>
        <w:t xml:space="preserve">. </w:t>
      </w:r>
      <w:r w:rsidR="00E760B1">
        <w:rPr>
          <w:rFonts w:asciiTheme="minorBidi" w:hAnsiTheme="minorBidi"/>
          <w:color w:val="000000"/>
        </w:rPr>
        <w:t>Bantam.</w:t>
      </w:r>
    </w:p>
    <w:p w14:paraId="30A41B90" w14:textId="77777777" w:rsidR="00A55C44" w:rsidRPr="00C17254" w:rsidRDefault="00A55C44" w:rsidP="00C17254">
      <w:pPr>
        <w:rPr>
          <w:rFonts w:asciiTheme="minorBidi" w:hAnsiTheme="minorBidi"/>
          <w:color w:val="000000"/>
        </w:rPr>
      </w:pPr>
    </w:p>
    <w:p w14:paraId="2FCB9641" w14:textId="23579E51" w:rsidR="00E760B1" w:rsidRPr="00E760B1" w:rsidRDefault="00E760B1" w:rsidP="00C86A26">
      <w:pPr>
        <w:pStyle w:val="Heading1"/>
        <w:spacing w:before="0" w:beforeAutospacing="0"/>
        <w:ind w:left="720" w:hanging="720"/>
        <w:rPr>
          <w:rFonts w:asciiTheme="minorBidi" w:eastAsia="Times New Roman" w:hAnsiTheme="minorBidi" w:cstheme="minorBidi"/>
          <w:b w:val="0"/>
          <w:bCs w:val="0"/>
          <w:color w:val="111111"/>
          <w:sz w:val="24"/>
          <w:szCs w:val="24"/>
        </w:rPr>
      </w:pPr>
      <w:r w:rsidRPr="00E760B1">
        <w:rPr>
          <w:rFonts w:asciiTheme="minorBidi" w:hAnsiTheme="minorBidi" w:cstheme="minorBidi"/>
          <w:b w:val="0"/>
          <w:bCs w:val="0"/>
          <w:color w:val="000000"/>
          <w:sz w:val="24"/>
          <w:szCs w:val="24"/>
        </w:rPr>
        <w:t xml:space="preserve">Huffington, A. (2014). </w:t>
      </w:r>
      <w:r w:rsidRPr="00E760B1">
        <w:rPr>
          <w:rFonts w:asciiTheme="minorBidi" w:hAnsiTheme="minorBidi" w:cstheme="minorBidi"/>
          <w:b w:val="0"/>
          <w:bCs w:val="0"/>
          <w:i/>
          <w:iCs/>
          <w:color w:val="000000"/>
          <w:sz w:val="24"/>
          <w:szCs w:val="24"/>
        </w:rPr>
        <w:t xml:space="preserve">Thrive: </w:t>
      </w:r>
      <w:r w:rsidRPr="00E760B1">
        <w:rPr>
          <w:rFonts w:asciiTheme="minorBidi" w:eastAsia="Times New Roman" w:hAnsiTheme="minorBidi" w:cstheme="minorBidi"/>
          <w:b w:val="0"/>
          <w:bCs w:val="0"/>
          <w:i/>
          <w:iCs/>
          <w:color w:val="111111"/>
          <w:sz w:val="24"/>
          <w:szCs w:val="24"/>
        </w:rPr>
        <w:t>The Third Metric to Redefining Success and Creating a Life of Well-Being, Wisdom, and Wonder</w:t>
      </w:r>
      <w:r>
        <w:rPr>
          <w:rFonts w:asciiTheme="minorBidi" w:eastAsia="Times New Roman" w:hAnsiTheme="minorBidi" w:cstheme="minorBidi"/>
          <w:b w:val="0"/>
          <w:bCs w:val="0"/>
          <w:i/>
          <w:iCs/>
          <w:color w:val="111111"/>
          <w:sz w:val="24"/>
          <w:szCs w:val="24"/>
        </w:rPr>
        <w:t xml:space="preserve">. </w:t>
      </w:r>
      <w:r>
        <w:rPr>
          <w:rFonts w:asciiTheme="minorBidi" w:eastAsia="Times New Roman" w:hAnsiTheme="minorBidi" w:cstheme="minorBidi"/>
          <w:b w:val="0"/>
          <w:bCs w:val="0"/>
          <w:color w:val="111111"/>
          <w:sz w:val="24"/>
          <w:szCs w:val="24"/>
        </w:rPr>
        <w:t>Harmony.</w:t>
      </w:r>
    </w:p>
    <w:p w14:paraId="2B25D9BE" w14:textId="1EBE914A" w:rsidR="006755CA" w:rsidRPr="006755CA" w:rsidRDefault="00131E0A" w:rsidP="006755CA">
      <w:pPr>
        <w:ind w:left="720" w:hanging="720"/>
        <w:rPr>
          <w:rFonts w:asciiTheme="minorBidi" w:hAnsiTheme="minorBidi"/>
          <w:color w:val="000000"/>
        </w:rPr>
      </w:pPr>
      <w:r>
        <w:rPr>
          <w:rFonts w:asciiTheme="minorBidi" w:hAnsiTheme="minorBidi"/>
          <w:color w:val="000000"/>
        </w:rPr>
        <w:t>Mayer</w:t>
      </w:r>
      <w:r w:rsidR="006755CA">
        <w:rPr>
          <w:rFonts w:asciiTheme="minorBidi" w:hAnsiTheme="minorBidi"/>
          <w:color w:val="000000"/>
        </w:rPr>
        <w:t xml:space="preserve">, J.D. &amp; </w:t>
      </w:r>
      <w:proofErr w:type="spellStart"/>
      <w:r>
        <w:rPr>
          <w:rFonts w:asciiTheme="minorBidi" w:hAnsiTheme="minorBidi"/>
          <w:color w:val="000000"/>
        </w:rPr>
        <w:t>Salovey</w:t>
      </w:r>
      <w:proofErr w:type="spellEnd"/>
      <w:r w:rsidR="006755CA">
        <w:rPr>
          <w:rFonts w:asciiTheme="minorBidi" w:hAnsiTheme="minorBidi"/>
          <w:color w:val="000000"/>
        </w:rPr>
        <w:t>, P.</w:t>
      </w:r>
      <w:r>
        <w:rPr>
          <w:rFonts w:asciiTheme="minorBidi" w:hAnsiTheme="minorBidi"/>
          <w:color w:val="000000"/>
        </w:rPr>
        <w:t xml:space="preserve"> (1990)</w:t>
      </w:r>
      <w:r w:rsidR="006755CA">
        <w:rPr>
          <w:rFonts w:asciiTheme="minorBidi" w:hAnsiTheme="minorBidi"/>
          <w:color w:val="000000"/>
        </w:rPr>
        <w:t xml:space="preserve">. Emotional Intelligence. </w:t>
      </w:r>
      <w:r w:rsidR="006755CA">
        <w:rPr>
          <w:rFonts w:asciiTheme="minorBidi" w:hAnsiTheme="minorBidi"/>
          <w:i/>
          <w:iCs/>
          <w:color w:val="000000"/>
        </w:rPr>
        <w:t>Imagine, Cognition, and Personality, 9(3)</w:t>
      </w:r>
      <w:r w:rsidR="006755CA">
        <w:rPr>
          <w:rFonts w:asciiTheme="minorBidi" w:hAnsiTheme="minorBidi"/>
          <w:color w:val="000000"/>
        </w:rPr>
        <w:t>, 185-211.</w:t>
      </w:r>
    </w:p>
    <w:p w14:paraId="76056019" w14:textId="77777777" w:rsidR="00E760B1" w:rsidRDefault="00E760B1">
      <w:pPr>
        <w:rPr>
          <w:rFonts w:asciiTheme="minorBidi" w:hAnsiTheme="minorBidi"/>
          <w:color w:val="000000"/>
        </w:rPr>
      </w:pPr>
    </w:p>
    <w:p w14:paraId="206953DA" w14:textId="40568D5F" w:rsidR="00131E0A" w:rsidRPr="00E760B1" w:rsidRDefault="00131E0A">
      <w:pPr>
        <w:rPr>
          <w:rFonts w:asciiTheme="minorBidi" w:hAnsiTheme="minorBidi"/>
          <w:color w:val="000000"/>
        </w:rPr>
      </w:pPr>
      <w:proofErr w:type="spellStart"/>
      <w:r>
        <w:rPr>
          <w:rFonts w:asciiTheme="minorBidi" w:hAnsiTheme="minorBidi"/>
          <w:color w:val="000000"/>
        </w:rPr>
        <w:t>Rath</w:t>
      </w:r>
      <w:proofErr w:type="spellEnd"/>
      <w:r w:rsidR="00E760B1">
        <w:rPr>
          <w:rFonts w:asciiTheme="minorBidi" w:hAnsiTheme="minorBidi"/>
          <w:color w:val="000000"/>
        </w:rPr>
        <w:t>, T.</w:t>
      </w:r>
      <w:r>
        <w:rPr>
          <w:rFonts w:asciiTheme="minorBidi" w:hAnsiTheme="minorBidi"/>
          <w:color w:val="000000"/>
        </w:rPr>
        <w:t xml:space="preserve"> (2013).</w:t>
      </w:r>
      <w:r w:rsidR="00E760B1">
        <w:rPr>
          <w:rFonts w:asciiTheme="minorBidi" w:hAnsiTheme="minorBidi"/>
          <w:color w:val="000000"/>
        </w:rPr>
        <w:t xml:space="preserve"> </w:t>
      </w:r>
      <w:r w:rsidR="00E760B1">
        <w:rPr>
          <w:rFonts w:asciiTheme="minorBidi" w:hAnsiTheme="minorBidi"/>
          <w:i/>
          <w:iCs/>
          <w:color w:val="000000"/>
        </w:rPr>
        <w:t xml:space="preserve">Eat, Sleep, Move. </w:t>
      </w:r>
      <w:r w:rsidR="00E760B1">
        <w:rPr>
          <w:rFonts w:asciiTheme="minorBidi" w:hAnsiTheme="minorBidi"/>
          <w:color w:val="000000"/>
        </w:rPr>
        <w:t>Gallup.</w:t>
      </w:r>
    </w:p>
    <w:p w14:paraId="79E4C5BA" w14:textId="7361479E" w:rsidR="00131E0A" w:rsidRDefault="00131E0A">
      <w:pPr>
        <w:rPr>
          <w:rFonts w:asciiTheme="minorBidi" w:hAnsiTheme="minorBidi"/>
          <w:color w:val="000000"/>
        </w:rPr>
      </w:pPr>
    </w:p>
    <w:sectPr w:rsidR="00131E0A" w:rsidSect="00BA0A11">
      <w:head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89931" w14:textId="77777777" w:rsidR="004A66A0" w:rsidRDefault="004A66A0" w:rsidP="00732622">
      <w:r>
        <w:separator/>
      </w:r>
    </w:p>
  </w:endnote>
  <w:endnote w:type="continuationSeparator" w:id="0">
    <w:p w14:paraId="26325544" w14:textId="77777777" w:rsidR="004A66A0" w:rsidRDefault="004A66A0" w:rsidP="0073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69EBF" w14:textId="77777777" w:rsidR="004A66A0" w:rsidRDefault="004A66A0" w:rsidP="00732622">
      <w:r>
        <w:separator/>
      </w:r>
    </w:p>
  </w:footnote>
  <w:footnote w:type="continuationSeparator" w:id="0">
    <w:p w14:paraId="0DDED068" w14:textId="77777777" w:rsidR="004A66A0" w:rsidRDefault="004A66A0" w:rsidP="007326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5C296" w14:textId="6D3B8805" w:rsidR="00732622" w:rsidRDefault="00732622" w:rsidP="00732622">
    <w:pPr>
      <w:pStyle w:val="Header"/>
      <w:jc w:val="right"/>
    </w:pPr>
    <w:r>
      <w:t>Increasing Students’ Emotional Intelligence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23EA0"/>
    <w:multiLevelType w:val="hybridMultilevel"/>
    <w:tmpl w:val="80EE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27854"/>
    <w:multiLevelType w:val="hybridMultilevel"/>
    <w:tmpl w:val="0F62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20"/>
    <w:rsid w:val="000B2956"/>
    <w:rsid w:val="000C0032"/>
    <w:rsid w:val="00131E0A"/>
    <w:rsid w:val="00147609"/>
    <w:rsid w:val="001A2285"/>
    <w:rsid w:val="001B7AF5"/>
    <w:rsid w:val="002252B3"/>
    <w:rsid w:val="002662DF"/>
    <w:rsid w:val="00284922"/>
    <w:rsid w:val="00304E30"/>
    <w:rsid w:val="00342B21"/>
    <w:rsid w:val="003619EE"/>
    <w:rsid w:val="003C25B2"/>
    <w:rsid w:val="00490811"/>
    <w:rsid w:val="004A66A0"/>
    <w:rsid w:val="00532C9D"/>
    <w:rsid w:val="005440CD"/>
    <w:rsid w:val="005A6195"/>
    <w:rsid w:val="005E020F"/>
    <w:rsid w:val="00620E41"/>
    <w:rsid w:val="0066521B"/>
    <w:rsid w:val="006755CA"/>
    <w:rsid w:val="00701F62"/>
    <w:rsid w:val="00710BBB"/>
    <w:rsid w:val="00732622"/>
    <w:rsid w:val="00735CE0"/>
    <w:rsid w:val="0074752E"/>
    <w:rsid w:val="00792CD8"/>
    <w:rsid w:val="007C70BC"/>
    <w:rsid w:val="007E700A"/>
    <w:rsid w:val="00842147"/>
    <w:rsid w:val="008D0113"/>
    <w:rsid w:val="008E181C"/>
    <w:rsid w:val="008F2697"/>
    <w:rsid w:val="00905ACA"/>
    <w:rsid w:val="009218BE"/>
    <w:rsid w:val="00927090"/>
    <w:rsid w:val="009B3320"/>
    <w:rsid w:val="009B64BC"/>
    <w:rsid w:val="00A3181D"/>
    <w:rsid w:val="00A47146"/>
    <w:rsid w:val="00A55C44"/>
    <w:rsid w:val="00A97EE5"/>
    <w:rsid w:val="00AD20C6"/>
    <w:rsid w:val="00AF1AB4"/>
    <w:rsid w:val="00B2116D"/>
    <w:rsid w:val="00B32C69"/>
    <w:rsid w:val="00BD4811"/>
    <w:rsid w:val="00C17254"/>
    <w:rsid w:val="00C86A26"/>
    <w:rsid w:val="00C87AE0"/>
    <w:rsid w:val="00D44C72"/>
    <w:rsid w:val="00D70B12"/>
    <w:rsid w:val="00D73805"/>
    <w:rsid w:val="00D74429"/>
    <w:rsid w:val="00DA6CEC"/>
    <w:rsid w:val="00DD17F0"/>
    <w:rsid w:val="00E15576"/>
    <w:rsid w:val="00E24765"/>
    <w:rsid w:val="00E36674"/>
    <w:rsid w:val="00E72840"/>
    <w:rsid w:val="00E760B1"/>
    <w:rsid w:val="00E861B5"/>
    <w:rsid w:val="00E90996"/>
    <w:rsid w:val="00EE4233"/>
    <w:rsid w:val="00F04C85"/>
    <w:rsid w:val="00F52DE1"/>
    <w:rsid w:val="00FF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985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760B1"/>
    <w:pPr>
      <w:spacing w:before="100" w:beforeAutospacing="1" w:after="100" w:afterAutospacing="1"/>
      <w:outlineLvl w:val="0"/>
    </w:pPr>
    <w:rPr>
      <w:rFonts w:ascii="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65"/>
    <w:pPr>
      <w:ind w:left="720"/>
      <w:contextualSpacing/>
    </w:pPr>
  </w:style>
  <w:style w:type="paragraph" w:styleId="Header">
    <w:name w:val="header"/>
    <w:basedOn w:val="Normal"/>
    <w:link w:val="HeaderChar"/>
    <w:uiPriority w:val="99"/>
    <w:unhideWhenUsed/>
    <w:rsid w:val="00732622"/>
    <w:pPr>
      <w:tabs>
        <w:tab w:val="center" w:pos="4680"/>
        <w:tab w:val="right" w:pos="9360"/>
      </w:tabs>
    </w:pPr>
  </w:style>
  <w:style w:type="character" w:customStyle="1" w:styleId="HeaderChar">
    <w:name w:val="Header Char"/>
    <w:basedOn w:val="DefaultParagraphFont"/>
    <w:link w:val="Header"/>
    <w:uiPriority w:val="99"/>
    <w:rsid w:val="00732622"/>
  </w:style>
  <w:style w:type="paragraph" w:styleId="Footer">
    <w:name w:val="footer"/>
    <w:basedOn w:val="Normal"/>
    <w:link w:val="FooterChar"/>
    <w:uiPriority w:val="99"/>
    <w:unhideWhenUsed/>
    <w:rsid w:val="00732622"/>
    <w:pPr>
      <w:tabs>
        <w:tab w:val="center" w:pos="4680"/>
        <w:tab w:val="right" w:pos="9360"/>
      </w:tabs>
    </w:pPr>
  </w:style>
  <w:style w:type="character" w:customStyle="1" w:styleId="FooterChar">
    <w:name w:val="Footer Char"/>
    <w:basedOn w:val="DefaultParagraphFont"/>
    <w:link w:val="Footer"/>
    <w:uiPriority w:val="99"/>
    <w:rsid w:val="00732622"/>
  </w:style>
  <w:style w:type="paragraph" w:styleId="NormalWeb">
    <w:name w:val="Normal (Web)"/>
    <w:basedOn w:val="Normal"/>
    <w:uiPriority w:val="99"/>
    <w:semiHidden/>
    <w:unhideWhenUsed/>
    <w:rsid w:val="0074752E"/>
    <w:pPr>
      <w:spacing w:after="300"/>
    </w:pPr>
    <w:rPr>
      <w:rFonts w:ascii="Times New Roman" w:eastAsia="Times New Roman" w:hAnsi="Times New Roman" w:cs="Times New Roman"/>
    </w:rPr>
  </w:style>
  <w:style w:type="character" w:styleId="Hyperlink">
    <w:name w:val="Hyperlink"/>
    <w:uiPriority w:val="99"/>
    <w:unhideWhenUsed/>
    <w:rsid w:val="0074752E"/>
    <w:rPr>
      <w:color w:val="0000FF"/>
      <w:u w:val="single"/>
    </w:rPr>
  </w:style>
  <w:style w:type="table" w:styleId="TableGrid">
    <w:name w:val="Table Grid"/>
    <w:basedOn w:val="TableNormal"/>
    <w:uiPriority w:val="59"/>
    <w:rsid w:val="0028492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D4811"/>
  </w:style>
  <w:style w:type="character" w:styleId="Emphasis">
    <w:name w:val="Emphasis"/>
    <w:basedOn w:val="DefaultParagraphFont"/>
    <w:uiPriority w:val="20"/>
    <w:qFormat/>
    <w:rsid w:val="00BD4811"/>
    <w:rPr>
      <w:i/>
      <w:iCs/>
    </w:rPr>
  </w:style>
  <w:style w:type="character" w:customStyle="1" w:styleId="Heading1Char">
    <w:name w:val="Heading 1 Char"/>
    <w:basedOn w:val="DefaultParagraphFont"/>
    <w:link w:val="Heading1"/>
    <w:uiPriority w:val="9"/>
    <w:rsid w:val="00E760B1"/>
    <w:rPr>
      <w:rFonts w:ascii="Times New Roman" w:hAnsi="Times New Roman" w:cs="Times New Roman"/>
      <w:b/>
      <w:bCs/>
      <w:kern w:val="36"/>
      <w:sz w:val="48"/>
      <w:szCs w:val="48"/>
      <w:lang w:eastAsia="zh-CN"/>
    </w:rPr>
  </w:style>
  <w:style w:type="character" w:customStyle="1" w:styleId="a-size-extra-large">
    <w:name w:val="a-size-extra-large"/>
    <w:basedOn w:val="DefaultParagraphFont"/>
    <w:rsid w:val="00E76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1537">
      <w:bodyDiv w:val="1"/>
      <w:marLeft w:val="0"/>
      <w:marRight w:val="0"/>
      <w:marTop w:val="0"/>
      <w:marBottom w:val="0"/>
      <w:divBdr>
        <w:top w:val="none" w:sz="0" w:space="0" w:color="auto"/>
        <w:left w:val="none" w:sz="0" w:space="0" w:color="auto"/>
        <w:bottom w:val="none" w:sz="0" w:space="0" w:color="auto"/>
        <w:right w:val="none" w:sz="0" w:space="0" w:color="auto"/>
      </w:divBdr>
    </w:div>
    <w:div w:id="863978053">
      <w:bodyDiv w:val="1"/>
      <w:marLeft w:val="0"/>
      <w:marRight w:val="0"/>
      <w:marTop w:val="0"/>
      <w:marBottom w:val="0"/>
      <w:divBdr>
        <w:top w:val="none" w:sz="0" w:space="0" w:color="auto"/>
        <w:left w:val="none" w:sz="0" w:space="0" w:color="auto"/>
        <w:bottom w:val="none" w:sz="0" w:space="0" w:color="auto"/>
        <w:right w:val="none" w:sz="0" w:space="0" w:color="auto"/>
      </w:divBdr>
    </w:div>
    <w:div w:id="990406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dlo@usfca.edu" TargetMode="External"/><Relationship Id="rId8" Type="http://schemas.openxmlformats.org/officeDocument/2006/relationships/hyperlink" Target="http://www.danielgoleman.info/topics/emotional-intelligence/)" TargetMode="Externa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986</Words>
  <Characters>5622</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Huffington, A. (2014). Thrive: The Third Metric to Redefining Success and Creati</vt:lpstr>
    </vt:vector>
  </TitlesOfParts>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2018-01-14T22:36:00Z</dcterms:created>
  <dcterms:modified xsi:type="dcterms:W3CDTF">2018-01-16T06:38:00Z</dcterms:modified>
</cp:coreProperties>
</file>