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A7" w:rsidRDefault="00461C00" w:rsidP="00461C00">
      <w:pPr>
        <w:spacing w:after="0"/>
        <w:jc w:val="center"/>
        <w:rPr>
          <w:rFonts w:ascii="Times New Roman" w:hAnsi="Times New Roman" w:cs="Times New Roman"/>
          <w:b/>
          <w:sz w:val="24"/>
          <w:szCs w:val="24"/>
        </w:rPr>
      </w:pPr>
      <w:r>
        <w:rPr>
          <w:rFonts w:ascii="Times New Roman" w:hAnsi="Times New Roman" w:cs="Times New Roman"/>
          <w:b/>
          <w:sz w:val="24"/>
          <w:szCs w:val="24"/>
        </w:rPr>
        <w:t>As W</w:t>
      </w:r>
      <w:r w:rsidRPr="00461C00">
        <w:rPr>
          <w:rFonts w:ascii="Times New Roman" w:hAnsi="Times New Roman" w:cs="Times New Roman"/>
          <w:b/>
          <w:sz w:val="24"/>
          <w:szCs w:val="24"/>
        </w:rPr>
        <w:t>e Reshape Management Education for Students</w:t>
      </w:r>
      <w:r w:rsidR="005E0C15">
        <w:rPr>
          <w:rFonts w:ascii="Times New Roman" w:hAnsi="Times New Roman" w:cs="Times New Roman"/>
          <w:b/>
          <w:sz w:val="24"/>
          <w:szCs w:val="24"/>
        </w:rPr>
        <w:t>:</w:t>
      </w:r>
      <w:bookmarkStart w:id="0" w:name="_GoBack"/>
      <w:bookmarkEnd w:id="0"/>
      <w:r w:rsidRPr="00461C00">
        <w:rPr>
          <w:rFonts w:ascii="Times New Roman" w:hAnsi="Times New Roman" w:cs="Times New Roman"/>
          <w:b/>
          <w:sz w:val="24"/>
          <w:szCs w:val="24"/>
        </w:rPr>
        <w:t xml:space="preserve"> Who is Training the Trainers?</w:t>
      </w:r>
    </w:p>
    <w:p w:rsidR="00461C00" w:rsidRDefault="00461C00" w:rsidP="00461C00">
      <w:pPr>
        <w:spacing w:after="0"/>
        <w:jc w:val="center"/>
        <w:rPr>
          <w:rFonts w:ascii="Times New Roman" w:hAnsi="Times New Roman" w:cs="Times New Roman"/>
          <w:sz w:val="24"/>
          <w:szCs w:val="24"/>
        </w:rPr>
      </w:pPr>
      <w:r>
        <w:rPr>
          <w:rFonts w:ascii="Times New Roman" w:hAnsi="Times New Roman" w:cs="Times New Roman"/>
          <w:b/>
          <w:sz w:val="24"/>
          <w:szCs w:val="24"/>
        </w:rPr>
        <w:t>Symposium Submission to the 2018 MOBTC</w:t>
      </w:r>
    </w:p>
    <w:p w:rsidR="00461C00" w:rsidRDefault="00461C00" w:rsidP="00461C00">
      <w:pPr>
        <w:spacing w:after="0"/>
        <w:rPr>
          <w:rFonts w:ascii="Times New Roman" w:hAnsi="Times New Roman" w:cs="Times New Roman"/>
          <w:sz w:val="24"/>
          <w:szCs w:val="24"/>
        </w:rPr>
      </w:pPr>
    </w:p>
    <w:p w:rsidR="00C779D2" w:rsidRPr="00C779D2" w:rsidRDefault="00C779D2" w:rsidP="005E0C1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Introduction</w:t>
      </w:r>
      <w:r>
        <w:rPr>
          <w:rFonts w:ascii="Times New Roman" w:hAnsi="Times New Roman" w:cs="Times New Roman"/>
          <w:sz w:val="24"/>
          <w:szCs w:val="24"/>
        </w:rPr>
        <w:t>:</w:t>
      </w:r>
    </w:p>
    <w:p w:rsidR="00393F6A" w:rsidRDefault="00461C00"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The nature of the Academy is changing in terms of who is actually doing the teaching in ou</w:t>
      </w:r>
      <w:r w:rsidR="00393F6A">
        <w:rPr>
          <w:rFonts w:ascii="Times New Roman" w:hAnsi="Times New Roman" w:cs="Times New Roman"/>
          <w:sz w:val="24"/>
          <w:szCs w:val="24"/>
        </w:rPr>
        <w:t>r classes.  While traditionally</w:t>
      </w:r>
      <w:r w:rsidR="00EA7406">
        <w:rPr>
          <w:rFonts w:ascii="Times New Roman" w:hAnsi="Times New Roman" w:cs="Times New Roman"/>
          <w:sz w:val="24"/>
          <w:szCs w:val="24"/>
        </w:rPr>
        <w:t xml:space="preserve"> instruction was handled</w:t>
      </w:r>
      <w:r>
        <w:rPr>
          <w:rFonts w:ascii="Times New Roman" w:hAnsi="Times New Roman" w:cs="Times New Roman"/>
          <w:sz w:val="24"/>
          <w:szCs w:val="24"/>
        </w:rPr>
        <w:t xml:space="preserve"> by professional tenured or tenure-track professors (Rhoades, 2012), now more than two-thirds of teachers are contingent, meaning either part-time (in greater numbers than those who are full-time) or in some sort of contingent position (Schuster, 2011).  And, looking </w:t>
      </w:r>
      <w:r w:rsidR="00393F6A">
        <w:rPr>
          <w:rFonts w:ascii="Times New Roman" w:hAnsi="Times New Roman" w:cs="Times New Roman"/>
          <w:sz w:val="24"/>
          <w:szCs w:val="24"/>
        </w:rPr>
        <w:t>into the future, it</w:t>
      </w:r>
      <w:r>
        <w:rPr>
          <w:rFonts w:ascii="Times New Roman" w:hAnsi="Times New Roman" w:cs="Times New Roman"/>
          <w:sz w:val="24"/>
          <w:szCs w:val="24"/>
        </w:rPr>
        <w:t xml:space="preserve"> will not be getting any better, as only fifteen percent of the tenure or tenure-track faculty in four-year higher education institutions are 44 years of age or younger</w:t>
      </w:r>
      <w:r w:rsidR="00C779D2">
        <w:rPr>
          <w:rFonts w:ascii="Times New Roman" w:hAnsi="Times New Roman" w:cs="Times New Roman"/>
          <w:sz w:val="24"/>
          <w:szCs w:val="24"/>
        </w:rPr>
        <w:t>, with the median age in the mid-fifties – 10 years from retirement (King, 2008)</w:t>
      </w:r>
      <w:r>
        <w:rPr>
          <w:rFonts w:ascii="Times New Roman" w:hAnsi="Times New Roman" w:cs="Times New Roman"/>
          <w:sz w:val="24"/>
          <w:szCs w:val="24"/>
        </w:rPr>
        <w:t xml:space="preserve">. </w:t>
      </w:r>
      <w:r w:rsidR="00393F6A">
        <w:rPr>
          <w:rFonts w:ascii="Times New Roman" w:hAnsi="Times New Roman" w:cs="Times New Roman"/>
          <w:sz w:val="24"/>
          <w:szCs w:val="24"/>
        </w:rPr>
        <w:t xml:space="preserve"> What does this mean for the quality of higher education?</w:t>
      </w:r>
    </w:p>
    <w:p w:rsidR="00461C00" w:rsidRDefault="00393F6A"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Contingent faculty, especially those that are part-time, get little or no training or development in how to teach (Rhoades, 2012).  While this has long been a criticism that has also been leveled at the tenured and tenure-track faculty (</w:t>
      </w:r>
      <w:r w:rsidR="00333C4E">
        <w:rPr>
          <w:rFonts w:ascii="Times New Roman" w:hAnsi="Times New Roman" w:cs="Times New Roman"/>
          <w:sz w:val="24"/>
          <w:szCs w:val="24"/>
        </w:rPr>
        <w:t xml:space="preserve">Arum &amp; Roksa, 2011; </w:t>
      </w:r>
      <w:r>
        <w:rPr>
          <w:rFonts w:ascii="Times New Roman" w:hAnsi="Times New Roman" w:cs="Times New Roman"/>
          <w:sz w:val="24"/>
          <w:szCs w:val="24"/>
        </w:rPr>
        <w:t xml:space="preserve">Chory and Offstein, 2017), there have been efforts to address this deficiency </w:t>
      </w:r>
      <w:r w:rsidR="00333C4E">
        <w:rPr>
          <w:rFonts w:ascii="Times New Roman" w:hAnsi="Times New Roman" w:cs="Times New Roman"/>
          <w:sz w:val="24"/>
          <w:szCs w:val="24"/>
        </w:rPr>
        <w:t>(Brint, 2011),</w:t>
      </w:r>
      <w:r w:rsidR="00C779D2">
        <w:rPr>
          <w:rFonts w:ascii="Times New Roman" w:hAnsi="Times New Roman" w:cs="Times New Roman"/>
          <w:sz w:val="24"/>
          <w:szCs w:val="24"/>
        </w:rPr>
        <w:t xml:space="preserve"> </w:t>
      </w:r>
      <w:r>
        <w:rPr>
          <w:rFonts w:ascii="Times New Roman" w:hAnsi="Times New Roman" w:cs="Times New Roman"/>
          <w:sz w:val="24"/>
          <w:szCs w:val="24"/>
        </w:rPr>
        <w:t xml:space="preserve">and most tenure </w:t>
      </w:r>
      <w:r w:rsidR="001C357F">
        <w:rPr>
          <w:rFonts w:ascii="Times New Roman" w:hAnsi="Times New Roman" w:cs="Times New Roman"/>
          <w:sz w:val="24"/>
          <w:szCs w:val="24"/>
        </w:rPr>
        <w:t xml:space="preserve">processes include teaching effectiveness as an incentive for these instructors to learn.  Meanwhile, most part-time lecturers are engaged on the basis of a masters’ degree that focused on generalized material (especially in business – the MBA) and quite frankly, a critical need to cover an upcoming </w:t>
      </w:r>
      <w:r w:rsidR="00EA7406">
        <w:rPr>
          <w:rFonts w:ascii="Times New Roman" w:hAnsi="Times New Roman" w:cs="Times New Roman"/>
          <w:sz w:val="24"/>
          <w:szCs w:val="24"/>
        </w:rPr>
        <w:t>course.  The result of the growing dependence</w:t>
      </w:r>
      <w:r w:rsidR="001C357F">
        <w:rPr>
          <w:rFonts w:ascii="Times New Roman" w:hAnsi="Times New Roman" w:cs="Times New Roman"/>
          <w:sz w:val="24"/>
          <w:szCs w:val="24"/>
        </w:rPr>
        <w:t xml:space="preserve"> </w:t>
      </w:r>
      <w:r w:rsidR="00EA7406">
        <w:rPr>
          <w:rFonts w:ascii="Times New Roman" w:hAnsi="Times New Roman" w:cs="Times New Roman"/>
          <w:sz w:val="24"/>
          <w:szCs w:val="24"/>
        </w:rPr>
        <w:t>up</w:t>
      </w:r>
      <w:r w:rsidR="001C357F">
        <w:rPr>
          <w:rFonts w:ascii="Times New Roman" w:hAnsi="Times New Roman" w:cs="Times New Roman"/>
          <w:sz w:val="24"/>
          <w:szCs w:val="24"/>
        </w:rPr>
        <w:t>on these part-timers</w:t>
      </w:r>
      <w:r w:rsidR="00333C4E">
        <w:rPr>
          <w:rFonts w:ascii="Times New Roman" w:hAnsi="Times New Roman" w:cs="Times New Roman"/>
          <w:sz w:val="24"/>
          <w:szCs w:val="24"/>
        </w:rPr>
        <w:t>?</w:t>
      </w:r>
      <w:r w:rsidR="001C357F">
        <w:rPr>
          <w:rFonts w:ascii="Times New Roman" w:hAnsi="Times New Roman" w:cs="Times New Roman"/>
          <w:sz w:val="24"/>
          <w:szCs w:val="24"/>
        </w:rPr>
        <w:t xml:space="preserve"> - a</w:t>
      </w:r>
      <w:r>
        <w:rPr>
          <w:rFonts w:ascii="Times New Roman" w:hAnsi="Times New Roman" w:cs="Times New Roman"/>
          <w:sz w:val="24"/>
          <w:szCs w:val="24"/>
        </w:rPr>
        <w:t xml:space="preserve"> study </w:t>
      </w:r>
      <w:r w:rsidR="000D4DFE">
        <w:rPr>
          <w:rFonts w:ascii="Times New Roman" w:hAnsi="Times New Roman" w:cs="Times New Roman"/>
          <w:sz w:val="24"/>
          <w:szCs w:val="24"/>
        </w:rPr>
        <w:t xml:space="preserve">noted </w:t>
      </w:r>
      <w:r>
        <w:rPr>
          <w:rFonts w:ascii="Times New Roman" w:hAnsi="Times New Roman" w:cs="Times New Roman"/>
          <w:sz w:val="24"/>
          <w:szCs w:val="24"/>
        </w:rPr>
        <w:t xml:space="preserve">by </w:t>
      </w:r>
      <w:r w:rsidR="000D4DFE">
        <w:rPr>
          <w:rFonts w:ascii="Times New Roman" w:hAnsi="Times New Roman" w:cs="Times New Roman"/>
          <w:sz w:val="24"/>
          <w:szCs w:val="24"/>
        </w:rPr>
        <w:t>Rhoades (2012) reported</w:t>
      </w:r>
      <w:r>
        <w:rPr>
          <w:rFonts w:ascii="Times New Roman" w:hAnsi="Times New Roman" w:cs="Times New Roman"/>
          <w:sz w:val="24"/>
          <w:szCs w:val="24"/>
        </w:rPr>
        <w:t xml:space="preserve"> a negative correlation to the number of contingent faculty on student outcomes, including graduation.</w:t>
      </w:r>
      <w:r w:rsidR="00461C00">
        <w:rPr>
          <w:rFonts w:ascii="Times New Roman" w:hAnsi="Times New Roman" w:cs="Times New Roman"/>
          <w:sz w:val="24"/>
          <w:szCs w:val="24"/>
        </w:rPr>
        <w:t xml:space="preserve"> </w:t>
      </w:r>
    </w:p>
    <w:p w:rsidR="001C357F" w:rsidRDefault="001C357F"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This is not simply an abstract outcome generalized across the Academy, the </w:t>
      </w:r>
      <w:r w:rsidR="00EA7406">
        <w:rPr>
          <w:rFonts w:ascii="Times New Roman" w:hAnsi="Times New Roman" w:cs="Times New Roman"/>
          <w:sz w:val="24"/>
          <w:szCs w:val="24"/>
        </w:rPr>
        <w:t>presenters in this symposium have</w:t>
      </w:r>
      <w:r>
        <w:rPr>
          <w:rFonts w:ascii="Times New Roman" w:hAnsi="Times New Roman" w:cs="Times New Roman"/>
          <w:sz w:val="24"/>
          <w:szCs w:val="24"/>
        </w:rPr>
        <w:t xml:space="preserve"> seen a dramatic drop in actual learning outcomes that correlates with </w:t>
      </w:r>
      <w:r w:rsidR="00C779D2">
        <w:rPr>
          <w:rFonts w:ascii="Times New Roman" w:hAnsi="Times New Roman" w:cs="Times New Roman"/>
          <w:sz w:val="24"/>
          <w:szCs w:val="24"/>
        </w:rPr>
        <w:t xml:space="preserve">a </w:t>
      </w:r>
      <w:r>
        <w:rPr>
          <w:rFonts w:ascii="Times New Roman" w:hAnsi="Times New Roman" w:cs="Times New Roman"/>
          <w:sz w:val="24"/>
          <w:szCs w:val="24"/>
        </w:rPr>
        <w:t xml:space="preserve">huge rise in the percentage of part-time lecturers in their school.  As recently as 2010, the vast </w:t>
      </w:r>
      <w:r>
        <w:rPr>
          <w:rFonts w:ascii="Times New Roman" w:hAnsi="Times New Roman" w:cs="Times New Roman"/>
          <w:sz w:val="24"/>
          <w:szCs w:val="24"/>
        </w:rPr>
        <w:lastRenderedPageBreak/>
        <w:t xml:space="preserve">majority of organizational behavior survey classes in the business administration degree (BSBA) core </w:t>
      </w:r>
      <w:r w:rsidR="00C779D2">
        <w:rPr>
          <w:rFonts w:ascii="Times New Roman" w:hAnsi="Times New Roman" w:cs="Times New Roman"/>
          <w:sz w:val="24"/>
          <w:szCs w:val="24"/>
        </w:rPr>
        <w:t xml:space="preserve">at this school </w:t>
      </w:r>
      <w:r>
        <w:rPr>
          <w:rFonts w:ascii="Times New Roman" w:hAnsi="Times New Roman" w:cs="Times New Roman"/>
          <w:sz w:val="24"/>
          <w:szCs w:val="24"/>
        </w:rPr>
        <w:t>were taught by tenured or faculty (6 out of 7 sections, most typically).  During this period, the program exit exam reported average success on management topics in the 80</w:t>
      </w:r>
      <w:r w:rsidRPr="001C357F">
        <w:rPr>
          <w:rFonts w:ascii="Times New Roman" w:hAnsi="Times New Roman" w:cs="Times New Roman"/>
          <w:sz w:val="24"/>
          <w:szCs w:val="24"/>
          <w:vertAlign w:val="superscript"/>
        </w:rPr>
        <w:t>th</w:t>
      </w:r>
      <w:r>
        <w:rPr>
          <w:rFonts w:ascii="Times New Roman" w:hAnsi="Times New Roman" w:cs="Times New Roman"/>
          <w:sz w:val="24"/>
          <w:szCs w:val="24"/>
        </w:rPr>
        <w:t xml:space="preserve"> percentage range.  However, in the last seven years, an increase in student enrollment of nearly 40% and a drop in the number of tenured faculty available for these courses has resulted in none of these organizational behavior survey courses being taught by tenured or tenure-track faculty</w:t>
      </w:r>
      <w:r w:rsidR="00333C4E">
        <w:rPr>
          <w:rFonts w:ascii="Times New Roman" w:hAnsi="Times New Roman" w:cs="Times New Roman"/>
          <w:sz w:val="24"/>
          <w:szCs w:val="24"/>
        </w:rPr>
        <w:t xml:space="preserve"> during a recent term</w:t>
      </w:r>
      <w:r>
        <w:rPr>
          <w:rFonts w:ascii="Times New Roman" w:hAnsi="Times New Roman" w:cs="Times New Roman"/>
          <w:sz w:val="24"/>
          <w:szCs w:val="24"/>
        </w:rPr>
        <w:t xml:space="preserve">.  At the same time, the </w:t>
      </w:r>
      <w:r w:rsidR="00333C4E">
        <w:rPr>
          <w:rFonts w:ascii="Times New Roman" w:hAnsi="Times New Roman" w:cs="Times New Roman"/>
          <w:sz w:val="24"/>
          <w:szCs w:val="24"/>
        </w:rPr>
        <w:t xml:space="preserve">student </w:t>
      </w:r>
      <w:r>
        <w:rPr>
          <w:rFonts w:ascii="Times New Roman" w:hAnsi="Times New Roman" w:cs="Times New Roman"/>
          <w:sz w:val="24"/>
          <w:szCs w:val="24"/>
        </w:rPr>
        <w:t>performance on the BSBA for management topics has dropped to the mid-fifties in percent of answers correct.</w:t>
      </w:r>
    </w:p>
    <w:p w:rsidR="00333C4E" w:rsidRDefault="00333C4E"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response to this type of outcome, this symposium seeks to identify and discuss options and best practices that are needed to address the issue of </w:t>
      </w:r>
      <w:r w:rsidR="00C779D2">
        <w:rPr>
          <w:rFonts w:ascii="Times New Roman" w:hAnsi="Times New Roman" w:cs="Times New Roman"/>
          <w:sz w:val="24"/>
          <w:szCs w:val="24"/>
        </w:rPr>
        <w:t xml:space="preserve">optimizing </w:t>
      </w:r>
      <w:r>
        <w:rPr>
          <w:rFonts w:ascii="Times New Roman" w:hAnsi="Times New Roman" w:cs="Times New Roman"/>
          <w:sz w:val="24"/>
          <w:szCs w:val="24"/>
        </w:rPr>
        <w:t>student outcomes</w:t>
      </w:r>
      <w:r w:rsidR="00C779D2">
        <w:rPr>
          <w:rFonts w:ascii="Times New Roman" w:hAnsi="Times New Roman" w:cs="Times New Roman"/>
          <w:sz w:val="24"/>
          <w:szCs w:val="24"/>
        </w:rPr>
        <w:t xml:space="preserve"> in classes taught by part-timers</w:t>
      </w:r>
      <w:r>
        <w:rPr>
          <w:rFonts w:ascii="Times New Roman" w:hAnsi="Times New Roman" w:cs="Times New Roman"/>
          <w:sz w:val="24"/>
          <w:szCs w:val="24"/>
        </w:rPr>
        <w:t xml:space="preserve">.  While the hiring of more tenure-track faculty is clearly an optimal solution, the budget realities of most institutions in higher education </w:t>
      </w:r>
      <w:r w:rsidR="00EA7406">
        <w:rPr>
          <w:rFonts w:ascii="Times New Roman" w:hAnsi="Times New Roman" w:cs="Times New Roman"/>
          <w:sz w:val="24"/>
          <w:szCs w:val="24"/>
        </w:rPr>
        <w:t>are</w:t>
      </w:r>
      <w:r>
        <w:rPr>
          <w:rFonts w:ascii="Times New Roman" w:hAnsi="Times New Roman" w:cs="Times New Roman"/>
          <w:sz w:val="24"/>
          <w:szCs w:val="24"/>
        </w:rPr>
        <w:t xml:space="preserve"> that hiring our way out of this </w:t>
      </w:r>
      <w:r w:rsidR="00C779D2">
        <w:rPr>
          <w:rFonts w:ascii="Times New Roman" w:hAnsi="Times New Roman" w:cs="Times New Roman"/>
          <w:sz w:val="24"/>
          <w:szCs w:val="24"/>
        </w:rPr>
        <w:t>problem is not likely to happen (Nemetz &amp; Cameron, 2006).  Alternatively, we must find better ways of selecting, scaffolding, mentoring, and professionalizing our part-time faculty.</w:t>
      </w:r>
    </w:p>
    <w:p w:rsidR="00C779D2" w:rsidRDefault="00C779D2" w:rsidP="005E0C15">
      <w:pPr>
        <w:spacing w:after="0" w:line="480" w:lineRule="auto"/>
        <w:rPr>
          <w:rFonts w:ascii="Times New Roman" w:hAnsi="Times New Roman" w:cs="Times New Roman"/>
          <w:sz w:val="24"/>
          <w:szCs w:val="24"/>
        </w:rPr>
      </w:pPr>
    </w:p>
    <w:p w:rsidR="00C779D2" w:rsidRDefault="00C779D2" w:rsidP="005E0C1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Theoretical Foundation</w:t>
      </w:r>
      <w:r>
        <w:rPr>
          <w:rFonts w:ascii="Times New Roman" w:hAnsi="Times New Roman" w:cs="Times New Roman"/>
          <w:sz w:val="24"/>
          <w:szCs w:val="24"/>
        </w:rPr>
        <w:t>:</w:t>
      </w:r>
    </w:p>
    <w:p w:rsidR="00DF1B87" w:rsidRDefault="00C779D2"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D19E6">
        <w:rPr>
          <w:rFonts w:ascii="Times New Roman" w:hAnsi="Times New Roman" w:cs="Times New Roman"/>
          <w:sz w:val="24"/>
          <w:szCs w:val="24"/>
        </w:rPr>
        <w:t xml:space="preserve">As noted above, the likelihood of a quick fix in hiring more tenure-track faculty is not high, both for the budget reasons noted and due to the fact that there is actually a shortage of </w:t>
      </w:r>
    </w:p>
    <w:p w:rsidR="00D74E98" w:rsidRDefault="000D19E6"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PhD-educated business faculty (Clinebell &amp; Clinebell, 2008).  Therefore, business schools need to figure out how </w:t>
      </w:r>
      <w:r w:rsidR="00EA7406">
        <w:rPr>
          <w:rFonts w:ascii="Times New Roman" w:hAnsi="Times New Roman" w:cs="Times New Roman"/>
          <w:sz w:val="24"/>
          <w:szCs w:val="24"/>
        </w:rPr>
        <w:t xml:space="preserve">to </w:t>
      </w:r>
      <w:r>
        <w:rPr>
          <w:rFonts w:ascii="Times New Roman" w:hAnsi="Times New Roman" w:cs="Times New Roman"/>
          <w:sz w:val="24"/>
          <w:szCs w:val="24"/>
        </w:rPr>
        <w:t>utilize their part-time faculty in the most efficacious manner.  As Clinebell and Clinebell noted in 2008, there can actually be an advantage in putting practitioners in the classroom in order to address the concerns about the relevancy of our instruction.</w:t>
      </w:r>
      <w:r w:rsidR="00D74E98">
        <w:rPr>
          <w:rFonts w:ascii="Times New Roman" w:hAnsi="Times New Roman" w:cs="Times New Roman"/>
          <w:sz w:val="24"/>
          <w:szCs w:val="24"/>
        </w:rPr>
        <w:t xml:space="preserve">  There is also the continuing need to address the “research/practice” gap (e.g., Bell &amp; Kravitz, 2008), a </w:t>
      </w:r>
      <w:r w:rsidR="00D74E98">
        <w:rPr>
          <w:rFonts w:ascii="Times New Roman" w:hAnsi="Times New Roman" w:cs="Times New Roman"/>
          <w:sz w:val="24"/>
          <w:szCs w:val="24"/>
        </w:rPr>
        <w:lastRenderedPageBreak/>
        <w:t>situation that having practicing managers in classroom can also address.</w:t>
      </w:r>
      <w:r w:rsidR="005C43E8">
        <w:rPr>
          <w:rFonts w:ascii="Times New Roman" w:hAnsi="Times New Roman" w:cs="Times New Roman"/>
          <w:sz w:val="24"/>
          <w:szCs w:val="24"/>
        </w:rPr>
        <w:t xml:space="preserve">  Therefore, embracing the use of working part-time faculty has a practical dimension.</w:t>
      </w:r>
    </w:p>
    <w:p w:rsidR="005C43E8" w:rsidRDefault="005C43E8"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On the theoretical-side, we know that </w:t>
      </w:r>
      <w:r w:rsidR="00AB42C0">
        <w:rPr>
          <w:rFonts w:ascii="Times New Roman" w:hAnsi="Times New Roman" w:cs="Times New Roman"/>
          <w:sz w:val="24"/>
          <w:szCs w:val="24"/>
        </w:rPr>
        <w:t>students are assessing the creditability of their instructors (Hare, 2007), so having instructors who are actually working in the fields of the topic can support positive student connections.</w:t>
      </w:r>
      <w:r w:rsidR="00EA5856">
        <w:rPr>
          <w:rFonts w:ascii="Times New Roman" w:hAnsi="Times New Roman" w:cs="Times New Roman"/>
          <w:sz w:val="24"/>
          <w:szCs w:val="24"/>
        </w:rPr>
        <w:t xml:space="preserve">  We also know from the Learning Pyramid (National Training Laboratories) that actually “doing” is the next best thing to teaching material, further enhancing the work of the practitioners (who are now teaching).  Thus, it can be expected that part-time instructors, who are working professionals in a relevant occupation, can be a valuable resource to our students.</w:t>
      </w:r>
    </w:p>
    <w:p w:rsidR="00EA5856" w:rsidRDefault="00EA5856"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The problem, of course, is that they have to be directed, something that they tend to get very little of (</w:t>
      </w:r>
      <w:r w:rsidR="008D3C0E">
        <w:rPr>
          <w:rFonts w:ascii="Times New Roman" w:hAnsi="Times New Roman" w:cs="Times New Roman"/>
          <w:sz w:val="24"/>
          <w:szCs w:val="24"/>
        </w:rPr>
        <w:t>Rhoades, 2012).  Again, the practical reality is that often t</w:t>
      </w:r>
      <w:r w:rsidR="00EA7406">
        <w:rPr>
          <w:rFonts w:ascii="Times New Roman" w:hAnsi="Times New Roman" w:cs="Times New Roman"/>
          <w:sz w:val="24"/>
          <w:szCs w:val="24"/>
        </w:rPr>
        <w:t xml:space="preserve">hese instructors are hired </w:t>
      </w:r>
      <w:r w:rsidR="008D3C0E">
        <w:rPr>
          <w:rFonts w:ascii="Times New Roman" w:hAnsi="Times New Roman" w:cs="Times New Roman"/>
          <w:sz w:val="24"/>
          <w:szCs w:val="24"/>
        </w:rPr>
        <w:t>just-in-time (Rhoades, 2012) to meet enrollment needs for a coming term, so there is very little time to build in the direction, training, and development that is called for.  As a result, there is a need for the development of pedagogical systems and mentoring to facilitate the work of these valuable additions to our faculty,</w:t>
      </w:r>
    </w:p>
    <w:p w:rsidR="008D3C0E" w:rsidRDefault="008D3C0E" w:rsidP="005E0C15">
      <w:pPr>
        <w:spacing w:after="0" w:line="480" w:lineRule="auto"/>
        <w:rPr>
          <w:rFonts w:ascii="Times New Roman" w:hAnsi="Times New Roman" w:cs="Times New Roman"/>
          <w:sz w:val="24"/>
          <w:szCs w:val="24"/>
        </w:rPr>
      </w:pPr>
    </w:p>
    <w:p w:rsidR="008D3C0E" w:rsidRDefault="008D3C0E" w:rsidP="005E0C1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Symposium Overview</w:t>
      </w:r>
      <w:r>
        <w:rPr>
          <w:rFonts w:ascii="Times New Roman" w:hAnsi="Times New Roman" w:cs="Times New Roman"/>
          <w:sz w:val="24"/>
          <w:szCs w:val="24"/>
        </w:rPr>
        <w:t>:</w:t>
      </w:r>
    </w:p>
    <w:p w:rsidR="008D3C0E" w:rsidRDefault="008D3C0E"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Given this widespread need, the idea is to bring together knowledgeable academic leaders to talk about approaches to hiring, preparing, and mentoring part-time faculty.  The individuals involved have utilized common course statements (big idea papers) to synchronize expectations in core course; they have developed</w:t>
      </w:r>
      <w:r w:rsidR="00EA7406">
        <w:rPr>
          <w:rFonts w:ascii="Times New Roman" w:hAnsi="Times New Roman" w:cs="Times New Roman"/>
          <w:sz w:val="24"/>
          <w:szCs w:val="24"/>
        </w:rPr>
        <w:t xml:space="preserve"> general “adjunct” guidebooks to help understand program and bureaucratic systems, </w:t>
      </w:r>
      <w:r>
        <w:rPr>
          <w:rFonts w:ascii="Times New Roman" w:hAnsi="Times New Roman" w:cs="Times New Roman"/>
          <w:sz w:val="24"/>
          <w:szCs w:val="24"/>
        </w:rPr>
        <w:t>“course handbooks” to provide lecture outlines, sample exercises, central concept research papers, etc</w:t>
      </w:r>
      <w:r w:rsidR="00314C47">
        <w:rPr>
          <w:rFonts w:ascii="Times New Roman" w:hAnsi="Times New Roman" w:cs="Times New Roman"/>
          <w:sz w:val="24"/>
          <w:szCs w:val="24"/>
        </w:rPr>
        <w:t>. in order to ensure basic coverage of the material</w:t>
      </w:r>
      <w:r>
        <w:rPr>
          <w:rFonts w:ascii="Times New Roman" w:hAnsi="Times New Roman" w:cs="Times New Roman"/>
          <w:sz w:val="24"/>
          <w:szCs w:val="24"/>
        </w:rPr>
        <w:t xml:space="preserve">; they have </w:t>
      </w:r>
      <w:r>
        <w:rPr>
          <w:rFonts w:ascii="Times New Roman" w:hAnsi="Times New Roman" w:cs="Times New Roman"/>
          <w:sz w:val="24"/>
          <w:szCs w:val="24"/>
        </w:rPr>
        <w:lastRenderedPageBreak/>
        <w:t>developed formal feedback systems for the part-timers (feedback forms, class observation feedback, etc.); and they have worked to create lecturer “pools” of qualified individuals and formal evaluation systems to ensure that the “right” people (those that really can convey the theory and connect it to the real world) are the ones in front of our students.</w:t>
      </w:r>
      <w:r w:rsidR="00314C47">
        <w:rPr>
          <w:rFonts w:ascii="Times New Roman" w:hAnsi="Times New Roman" w:cs="Times New Roman"/>
          <w:sz w:val="24"/>
          <w:szCs w:val="24"/>
        </w:rPr>
        <w:t xml:space="preserve">  From this base of information, the intent is then to involve the audience in small break out groups for the various areas to discuss and seek improvements in these systems.</w:t>
      </w:r>
    </w:p>
    <w:p w:rsidR="00314C47" w:rsidRDefault="00314C47" w:rsidP="005E0C15">
      <w:pPr>
        <w:spacing w:after="0" w:line="480" w:lineRule="auto"/>
        <w:rPr>
          <w:rFonts w:ascii="Times New Roman" w:hAnsi="Times New Roman" w:cs="Times New Roman"/>
          <w:sz w:val="24"/>
          <w:szCs w:val="24"/>
        </w:rPr>
      </w:pPr>
    </w:p>
    <w:p w:rsidR="00314C47" w:rsidRDefault="00314C47" w:rsidP="005E0C15">
      <w:pPr>
        <w:spacing w:after="0" w:line="480" w:lineRule="auto"/>
        <w:rPr>
          <w:rFonts w:ascii="Times New Roman" w:hAnsi="Times New Roman" w:cs="Times New Roman"/>
          <w:sz w:val="24"/>
          <w:szCs w:val="24"/>
        </w:rPr>
      </w:pPr>
      <w:r>
        <w:rPr>
          <w:rFonts w:ascii="Times New Roman" w:hAnsi="Times New Roman" w:cs="Times New Roman"/>
          <w:sz w:val="24"/>
          <w:szCs w:val="24"/>
          <w:u w:val="single"/>
        </w:rPr>
        <w:t>Session Description</w:t>
      </w:r>
      <w:r>
        <w:rPr>
          <w:rFonts w:ascii="Times New Roman" w:hAnsi="Times New Roman" w:cs="Times New Roman"/>
          <w:sz w:val="24"/>
          <w:szCs w:val="24"/>
        </w:rPr>
        <w:t>:</w:t>
      </w:r>
    </w:p>
    <w:p w:rsidR="00314C47" w:rsidRDefault="00314C47" w:rsidP="005E0C15">
      <w:pPr>
        <w:spacing w:after="0" w:line="480" w:lineRule="auto"/>
        <w:rPr>
          <w:rFonts w:ascii="Times New Roman" w:hAnsi="Times New Roman" w:cs="Times New Roman"/>
          <w:sz w:val="24"/>
          <w:szCs w:val="24"/>
        </w:rPr>
      </w:pPr>
      <w:r>
        <w:rPr>
          <w:rFonts w:ascii="Times New Roman" w:hAnsi="Times New Roman" w:cs="Times New Roman"/>
          <w:sz w:val="24"/>
          <w:szCs w:val="24"/>
        </w:rPr>
        <w:tab/>
        <w:t>This session will be fit into the 60-minute time frame.  The idea will be to provide a brief overview of the environment that sets the stage for working more with part-time faculty (</w:t>
      </w:r>
      <w:r w:rsidR="0046024B">
        <w:rPr>
          <w:rFonts w:ascii="Times New Roman" w:hAnsi="Times New Roman" w:cs="Times New Roman"/>
          <w:sz w:val="24"/>
          <w:szCs w:val="24"/>
        </w:rPr>
        <w:t xml:space="preserve">about </w:t>
      </w:r>
      <w:r w:rsidR="00DF1B87">
        <w:rPr>
          <w:rFonts w:ascii="Times New Roman" w:hAnsi="Times New Roman" w:cs="Times New Roman"/>
          <w:sz w:val="24"/>
          <w:szCs w:val="24"/>
        </w:rPr>
        <w:t>5</w:t>
      </w:r>
      <w:r>
        <w:rPr>
          <w:rFonts w:ascii="Times New Roman" w:hAnsi="Times New Roman" w:cs="Times New Roman"/>
          <w:sz w:val="24"/>
          <w:szCs w:val="24"/>
        </w:rPr>
        <w:t xml:space="preserve"> minutes)</w:t>
      </w:r>
      <w:r w:rsidR="00DF1B87">
        <w:rPr>
          <w:rFonts w:ascii="Times New Roman" w:hAnsi="Times New Roman" w:cs="Times New Roman"/>
          <w:sz w:val="24"/>
          <w:szCs w:val="24"/>
        </w:rPr>
        <w:t>;</w:t>
      </w:r>
      <w:r>
        <w:rPr>
          <w:rFonts w:ascii="Times New Roman" w:hAnsi="Times New Roman" w:cs="Times New Roman"/>
          <w:sz w:val="24"/>
          <w:szCs w:val="24"/>
        </w:rPr>
        <w:t xml:space="preserve"> then each of the presenters will discuss an element of the above approaches to enhancing the work of the part-time faculty</w:t>
      </w:r>
      <w:r w:rsidR="00DF1B87">
        <w:rPr>
          <w:rFonts w:ascii="Times New Roman" w:hAnsi="Times New Roman" w:cs="Times New Roman"/>
          <w:sz w:val="24"/>
          <w:szCs w:val="24"/>
        </w:rPr>
        <w:t xml:space="preserve"> (20 minutes); this will be followed by breakout groups for the audience around the themes above (e.g., a clear statement of the course intent, supporting pedagogical material, hiring, and evaluation/management)</w:t>
      </w:r>
      <w:r w:rsidR="00135C59">
        <w:rPr>
          <w:rFonts w:ascii="Times New Roman" w:hAnsi="Times New Roman" w:cs="Times New Roman"/>
          <w:sz w:val="24"/>
          <w:szCs w:val="24"/>
        </w:rPr>
        <w:t xml:space="preserve"> </w:t>
      </w:r>
      <w:r w:rsidR="00DF1B87">
        <w:rPr>
          <w:rFonts w:ascii="Times New Roman" w:hAnsi="Times New Roman" w:cs="Times New Roman"/>
          <w:sz w:val="24"/>
          <w:szCs w:val="24"/>
        </w:rPr>
        <w:t>(25 minutes), and the session will conclude with a brief summary of what was learned (10 minutes).</w:t>
      </w:r>
    </w:p>
    <w:p w:rsidR="00135C59" w:rsidRDefault="00135C59" w:rsidP="005E0C15">
      <w:pPr>
        <w:spacing w:after="0" w:line="480" w:lineRule="auto"/>
        <w:rPr>
          <w:rFonts w:ascii="Times New Roman" w:hAnsi="Times New Roman" w:cs="Times New Roman"/>
          <w:sz w:val="24"/>
          <w:szCs w:val="24"/>
        </w:rPr>
      </w:pPr>
    </w:p>
    <w:p w:rsidR="00135C59" w:rsidRDefault="00135C59" w:rsidP="00135C59">
      <w:pPr>
        <w:spacing w:after="0"/>
        <w:jc w:val="center"/>
        <w:rPr>
          <w:rFonts w:ascii="Times New Roman" w:hAnsi="Times New Roman" w:cs="Times New Roman"/>
          <w:sz w:val="24"/>
          <w:szCs w:val="24"/>
          <w:u w:val="single"/>
        </w:rPr>
      </w:pPr>
      <w:r>
        <w:rPr>
          <w:rFonts w:ascii="Times New Roman" w:hAnsi="Times New Roman" w:cs="Times New Roman"/>
          <w:sz w:val="24"/>
          <w:szCs w:val="24"/>
          <w:u w:val="single"/>
        </w:rPr>
        <w:t>References</w:t>
      </w:r>
    </w:p>
    <w:p w:rsidR="005E0C15" w:rsidRDefault="005E0C15" w:rsidP="00135C59">
      <w:pPr>
        <w:spacing w:after="0"/>
        <w:jc w:val="center"/>
        <w:rPr>
          <w:rFonts w:ascii="Times New Roman" w:hAnsi="Times New Roman" w:cs="Times New Roman"/>
          <w:sz w:val="24"/>
          <w:szCs w:val="24"/>
        </w:rPr>
      </w:pPr>
    </w:p>
    <w:p w:rsidR="00591ABB" w:rsidRDefault="00591ABB" w:rsidP="00135C59">
      <w:pPr>
        <w:spacing w:after="0"/>
        <w:rPr>
          <w:rFonts w:ascii="Times New Roman" w:hAnsi="Times New Roman" w:cs="Times New Roman"/>
          <w:sz w:val="24"/>
          <w:szCs w:val="24"/>
        </w:rPr>
      </w:pPr>
      <w:r>
        <w:rPr>
          <w:rFonts w:ascii="Times New Roman" w:hAnsi="Times New Roman" w:cs="Times New Roman"/>
          <w:sz w:val="24"/>
          <w:szCs w:val="24"/>
        </w:rPr>
        <w:t xml:space="preserve">Arum, R., &amp; Roksa, J. (2011).  </w:t>
      </w:r>
      <w:r>
        <w:rPr>
          <w:rFonts w:ascii="Times New Roman" w:hAnsi="Times New Roman" w:cs="Times New Roman"/>
          <w:sz w:val="24"/>
          <w:szCs w:val="24"/>
          <w:u w:val="single"/>
        </w:rPr>
        <w:t>Academically Adrift</w:t>
      </w:r>
      <w:r>
        <w:rPr>
          <w:rFonts w:ascii="Times New Roman" w:hAnsi="Times New Roman" w:cs="Times New Roman"/>
          <w:sz w:val="24"/>
          <w:szCs w:val="24"/>
        </w:rPr>
        <w:t>.  Chicago, IL: University of Chicago Press</w:t>
      </w:r>
    </w:p>
    <w:p w:rsidR="00F70F48" w:rsidRDefault="00F70F48" w:rsidP="00135C59">
      <w:pPr>
        <w:spacing w:after="0"/>
        <w:rPr>
          <w:rFonts w:ascii="Times New Roman" w:hAnsi="Times New Roman" w:cs="Times New Roman"/>
          <w:sz w:val="24"/>
          <w:szCs w:val="24"/>
        </w:rPr>
      </w:pPr>
    </w:p>
    <w:p w:rsidR="00F70F48" w:rsidRDefault="00F70F48" w:rsidP="00135C59">
      <w:pPr>
        <w:spacing w:after="0"/>
        <w:rPr>
          <w:rFonts w:ascii="Times New Roman" w:hAnsi="Times New Roman" w:cs="Times New Roman"/>
          <w:sz w:val="24"/>
          <w:szCs w:val="24"/>
        </w:rPr>
      </w:pPr>
      <w:r>
        <w:rPr>
          <w:rFonts w:ascii="Times New Roman" w:hAnsi="Times New Roman" w:cs="Times New Roman"/>
          <w:sz w:val="24"/>
          <w:szCs w:val="24"/>
        </w:rPr>
        <w:t xml:space="preserve">Bell, M.P., &amp; Kravitz, D.A. (2008).  What do we know and need to learn about diversity </w:t>
      </w:r>
    </w:p>
    <w:p w:rsidR="00F70F48" w:rsidRPr="00F70F48" w:rsidRDefault="00F70F48" w:rsidP="00135C59">
      <w:pPr>
        <w:spacing w:after="0"/>
        <w:rPr>
          <w:rFonts w:ascii="Times New Roman" w:hAnsi="Times New Roman" w:cs="Times New Roman"/>
          <w:sz w:val="24"/>
          <w:szCs w:val="24"/>
        </w:rPr>
      </w:pPr>
      <w:r>
        <w:rPr>
          <w:rFonts w:ascii="Times New Roman" w:hAnsi="Times New Roman" w:cs="Times New Roman"/>
          <w:sz w:val="24"/>
          <w:szCs w:val="24"/>
        </w:rPr>
        <w:tab/>
        <w:t xml:space="preserve">education and training?  </w:t>
      </w:r>
      <w:r>
        <w:rPr>
          <w:rFonts w:ascii="Times New Roman" w:hAnsi="Times New Roman" w:cs="Times New Roman"/>
          <w:sz w:val="24"/>
          <w:szCs w:val="24"/>
          <w:u w:val="single"/>
        </w:rPr>
        <w:t>Academy of Management Journal</w:t>
      </w:r>
      <w:r>
        <w:rPr>
          <w:rFonts w:ascii="Times New Roman" w:hAnsi="Times New Roman" w:cs="Times New Roman"/>
          <w:sz w:val="24"/>
          <w:szCs w:val="24"/>
        </w:rPr>
        <w:t>, 7 (3), 301 – 308.</w:t>
      </w:r>
    </w:p>
    <w:p w:rsidR="00F70F48" w:rsidRDefault="00F70F48" w:rsidP="00135C59">
      <w:pPr>
        <w:spacing w:after="0"/>
        <w:rPr>
          <w:rFonts w:ascii="Times New Roman" w:hAnsi="Times New Roman" w:cs="Times New Roman"/>
          <w:sz w:val="24"/>
          <w:szCs w:val="24"/>
        </w:rPr>
      </w:pPr>
    </w:p>
    <w:p w:rsidR="00F70F48" w:rsidRDefault="00F70F48" w:rsidP="00F70F48">
      <w:pPr>
        <w:spacing w:after="0"/>
        <w:rPr>
          <w:rFonts w:ascii="Times New Roman" w:hAnsi="Times New Roman" w:cs="Times New Roman"/>
          <w:sz w:val="24"/>
          <w:szCs w:val="24"/>
        </w:rPr>
      </w:pPr>
      <w:r>
        <w:rPr>
          <w:rFonts w:ascii="Times New Roman" w:hAnsi="Times New Roman" w:cs="Times New Roman"/>
          <w:sz w:val="24"/>
          <w:szCs w:val="24"/>
        </w:rPr>
        <w:t>Brint, S. (2011).  Focus on the classroom: Movements to reform college teaching, 1980-2008.  In</w:t>
      </w:r>
    </w:p>
    <w:p w:rsidR="00F70F48" w:rsidRDefault="00F70F48" w:rsidP="00F70F48">
      <w:pPr>
        <w:spacing w:after="0"/>
        <w:ind w:firstLine="720"/>
        <w:rPr>
          <w:rFonts w:ascii="Times New Roman" w:hAnsi="Times New Roman" w:cs="Times New Roman"/>
          <w:sz w:val="24"/>
          <w:szCs w:val="24"/>
          <w:u w:val="single"/>
          <w:lang w:val="en"/>
        </w:rPr>
      </w:pPr>
      <w:r>
        <w:rPr>
          <w:rFonts w:ascii="Times New Roman" w:hAnsi="Times New Roman" w:cs="Times New Roman"/>
          <w:sz w:val="24"/>
          <w:szCs w:val="24"/>
        </w:rPr>
        <w:t xml:space="preserve">Joseph C. Hermanowicz (Ed.), </w:t>
      </w:r>
      <w:r>
        <w:rPr>
          <w:rFonts w:ascii="Times New Roman" w:hAnsi="Times New Roman" w:cs="Times New Roman"/>
          <w:sz w:val="24"/>
          <w:szCs w:val="24"/>
          <w:u w:val="single"/>
          <w:lang w:val="en"/>
        </w:rPr>
        <w:t xml:space="preserve">The American Academic Profession: Transformation in </w:t>
      </w:r>
    </w:p>
    <w:p w:rsidR="00F70F48" w:rsidRDefault="00F70F48" w:rsidP="00F70F48">
      <w:pPr>
        <w:spacing w:after="0"/>
        <w:ind w:firstLine="720"/>
        <w:rPr>
          <w:rFonts w:ascii="Times New Roman" w:hAnsi="Times New Roman" w:cs="Times New Roman"/>
          <w:sz w:val="24"/>
          <w:szCs w:val="24"/>
          <w:lang w:val="en"/>
        </w:rPr>
      </w:pPr>
      <w:r>
        <w:rPr>
          <w:rFonts w:ascii="Times New Roman" w:hAnsi="Times New Roman" w:cs="Times New Roman"/>
          <w:sz w:val="24"/>
          <w:szCs w:val="24"/>
          <w:u w:val="single"/>
          <w:lang w:val="en"/>
        </w:rPr>
        <w:t>Contemporary Higher Education</w:t>
      </w:r>
      <w:r>
        <w:rPr>
          <w:rFonts w:ascii="Times New Roman" w:hAnsi="Times New Roman" w:cs="Times New Roman"/>
          <w:sz w:val="24"/>
          <w:szCs w:val="24"/>
          <w:lang w:val="en"/>
        </w:rPr>
        <w:t xml:space="preserve">.  Baltimore, MD: The Johns Hopkins University Press, </w:t>
      </w:r>
    </w:p>
    <w:p w:rsidR="00F70F48" w:rsidRPr="00591ABB" w:rsidRDefault="00F70F48" w:rsidP="00F70F48">
      <w:pPr>
        <w:spacing w:after="0"/>
        <w:ind w:firstLine="720"/>
        <w:rPr>
          <w:rFonts w:ascii="Times New Roman" w:hAnsi="Times New Roman" w:cs="Times New Roman"/>
          <w:sz w:val="24"/>
          <w:szCs w:val="24"/>
        </w:rPr>
      </w:pPr>
      <w:r>
        <w:rPr>
          <w:rFonts w:ascii="Times New Roman" w:hAnsi="Times New Roman" w:cs="Times New Roman"/>
          <w:sz w:val="24"/>
          <w:szCs w:val="24"/>
          <w:lang w:val="en"/>
        </w:rPr>
        <w:t>p. 44 – 91.</w:t>
      </w:r>
    </w:p>
    <w:p w:rsidR="00591ABB" w:rsidRDefault="00591ABB" w:rsidP="00135C59">
      <w:pPr>
        <w:spacing w:after="0"/>
        <w:rPr>
          <w:rFonts w:ascii="Times New Roman" w:hAnsi="Times New Roman" w:cs="Times New Roman"/>
          <w:sz w:val="24"/>
          <w:szCs w:val="24"/>
        </w:rPr>
      </w:pPr>
    </w:p>
    <w:p w:rsidR="005E0C15" w:rsidRDefault="005E0C15" w:rsidP="00135C59">
      <w:pPr>
        <w:spacing w:after="0"/>
        <w:rPr>
          <w:rFonts w:ascii="Times New Roman" w:hAnsi="Times New Roman" w:cs="Times New Roman"/>
          <w:sz w:val="24"/>
          <w:szCs w:val="24"/>
        </w:rPr>
      </w:pPr>
    </w:p>
    <w:p w:rsidR="00AC0D0E" w:rsidRDefault="00AC0D0E" w:rsidP="00135C59">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Chory, R.M., &amp; Offstein, E.H. ((2017).  “Your Professor Will Know You as a Person”: </w:t>
      </w:r>
    </w:p>
    <w:p w:rsidR="00AC0D0E" w:rsidRDefault="00AC0D0E" w:rsidP="00135C59">
      <w:pPr>
        <w:spacing w:after="0"/>
        <w:rPr>
          <w:rFonts w:ascii="Times New Roman" w:hAnsi="Times New Roman" w:cs="Times New Roman"/>
          <w:sz w:val="24"/>
          <w:szCs w:val="24"/>
        </w:rPr>
      </w:pPr>
      <w:r>
        <w:rPr>
          <w:rFonts w:ascii="Times New Roman" w:hAnsi="Times New Roman" w:cs="Times New Roman"/>
          <w:sz w:val="24"/>
          <w:szCs w:val="24"/>
        </w:rPr>
        <w:tab/>
        <w:t xml:space="preserve">Evaluating and rethinking the relational boundaries between faculty and students.  </w:t>
      </w:r>
    </w:p>
    <w:p w:rsidR="00135C59" w:rsidRDefault="00AC0D0E" w:rsidP="00135C5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u w:val="single"/>
        </w:rPr>
        <w:t>Journal of Management Education</w:t>
      </w:r>
      <w:r>
        <w:rPr>
          <w:rFonts w:ascii="Times New Roman" w:hAnsi="Times New Roman" w:cs="Times New Roman"/>
          <w:sz w:val="24"/>
          <w:szCs w:val="24"/>
        </w:rPr>
        <w:t>, 41 (1), 9 – 38.</w:t>
      </w:r>
    </w:p>
    <w:p w:rsidR="00591ABB" w:rsidRDefault="00591ABB" w:rsidP="00135C59">
      <w:pPr>
        <w:spacing w:after="0"/>
        <w:rPr>
          <w:rFonts w:ascii="Times New Roman" w:hAnsi="Times New Roman" w:cs="Times New Roman"/>
          <w:sz w:val="24"/>
          <w:szCs w:val="24"/>
        </w:rPr>
      </w:pPr>
    </w:p>
    <w:p w:rsidR="00591ABB" w:rsidRDefault="00591ABB" w:rsidP="00135C59">
      <w:pPr>
        <w:spacing w:after="0"/>
        <w:rPr>
          <w:rFonts w:ascii="Times New Roman" w:hAnsi="Times New Roman" w:cs="Times New Roman"/>
          <w:sz w:val="24"/>
          <w:szCs w:val="24"/>
        </w:rPr>
      </w:pPr>
      <w:r>
        <w:rPr>
          <w:rFonts w:ascii="Times New Roman" w:hAnsi="Times New Roman" w:cs="Times New Roman"/>
          <w:sz w:val="24"/>
          <w:szCs w:val="24"/>
        </w:rPr>
        <w:t>Clinebell, S.K., &amp; Clinebell, J.M. (2008).  The tension in business education between academic</w:t>
      </w:r>
    </w:p>
    <w:p w:rsidR="00591ABB" w:rsidRDefault="00591ABB" w:rsidP="00591ABB">
      <w:pPr>
        <w:spacing w:after="0"/>
        <w:ind w:firstLine="720"/>
        <w:rPr>
          <w:rFonts w:ascii="Times New Roman" w:hAnsi="Times New Roman" w:cs="Times New Roman"/>
          <w:sz w:val="24"/>
          <w:szCs w:val="24"/>
          <w:u w:val="single"/>
        </w:rPr>
      </w:pPr>
      <w:r>
        <w:rPr>
          <w:rFonts w:ascii="Times New Roman" w:hAnsi="Times New Roman" w:cs="Times New Roman"/>
          <w:sz w:val="24"/>
          <w:szCs w:val="24"/>
        </w:rPr>
        <w:t xml:space="preserve">rigor and real-world relevance: The role of executive professors.  </w:t>
      </w:r>
      <w:r>
        <w:rPr>
          <w:rFonts w:ascii="Times New Roman" w:hAnsi="Times New Roman" w:cs="Times New Roman"/>
          <w:sz w:val="24"/>
          <w:szCs w:val="24"/>
          <w:u w:val="single"/>
        </w:rPr>
        <w:t xml:space="preserve">Academy of </w:t>
      </w:r>
    </w:p>
    <w:p w:rsidR="00591ABB" w:rsidRDefault="00591ABB" w:rsidP="00591ABB">
      <w:pPr>
        <w:spacing w:after="0"/>
        <w:ind w:firstLine="720"/>
        <w:rPr>
          <w:rFonts w:ascii="Times New Roman" w:hAnsi="Times New Roman" w:cs="Times New Roman"/>
          <w:sz w:val="24"/>
          <w:szCs w:val="24"/>
        </w:rPr>
      </w:pPr>
      <w:r>
        <w:rPr>
          <w:rFonts w:ascii="Times New Roman" w:hAnsi="Times New Roman" w:cs="Times New Roman"/>
          <w:sz w:val="24"/>
          <w:szCs w:val="24"/>
          <w:u w:val="single"/>
        </w:rPr>
        <w:t>Management Journal</w:t>
      </w:r>
      <w:r>
        <w:rPr>
          <w:rFonts w:ascii="Times New Roman" w:hAnsi="Times New Roman" w:cs="Times New Roman"/>
          <w:sz w:val="24"/>
          <w:szCs w:val="24"/>
        </w:rPr>
        <w:t>, 7 (1), 99-107.</w:t>
      </w:r>
    </w:p>
    <w:p w:rsidR="00F70F48" w:rsidRDefault="00F70F48" w:rsidP="00F70F48">
      <w:pPr>
        <w:spacing w:after="0"/>
        <w:rPr>
          <w:rFonts w:ascii="Times New Roman" w:hAnsi="Times New Roman" w:cs="Times New Roman"/>
          <w:sz w:val="24"/>
          <w:szCs w:val="24"/>
        </w:rPr>
      </w:pPr>
    </w:p>
    <w:p w:rsidR="00232131" w:rsidRDefault="00F70F48" w:rsidP="00F70F48">
      <w:pPr>
        <w:spacing w:after="0"/>
        <w:rPr>
          <w:rFonts w:ascii="Times New Roman" w:hAnsi="Times New Roman" w:cs="Times New Roman"/>
          <w:sz w:val="24"/>
          <w:szCs w:val="24"/>
          <w:u w:val="single"/>
        </w:rPr>
      </w:pPr>
      <w:r>
        <w:rPr>
          <w:rFonts w:ascii="Times New Roman" w:hAnsi="Times New Roman" w:cs="Times New Roman"/>
          <w:sz w:val="24"/>
          <w:szCs w:val="24"/>
        </w:rPr>
        <w:t xml:space="preserve">Hare, W. (2007).  Credibility and credulity: Monitoring teachers for trustworthiness.  </w:t>
      </w:r>
      <w:r>
        <w:rPr>
          <w:rFonts w:ascii="Times New Roman" w:hAnsi="Times New Roman" w:cs="Times New Roman"/>
          <w:sz w:val="24"/>
          <w:szCs w:val="24"/>
          <w:u w:val="single"/>
        </w:rPr>
        <w:t xml:space="preserve">Journal of </w:t>
      </w:r>
    </w:p>
    <w:p w:rsidR="00F70F48" w:rsidRPr="00F70F48" w:rsidRDefault="00232131" w:rsidP="00F70F48">
      <w:pPr>
        <w:spacing w:after="0"/>
        <w:rPr>
          <w:rFonts w:ascii="Times New Roman" w:hAnsi="Times New Roman" w:cs="Times New Roman"/>
          <w:sz w:val="24"/>
          <w:szCs w:val="24"/>
        </w:rPr>
      </w:pPr>
      <w:r w:rsidRPr="00232131">
        <w:rPr>
          <w:rFonts w:ascii="Times New Roman" w:hAnsi="Times New Roman" w:cs="Times New Roman"/>
          <w:sz w:val="24"/>
          <w:szCs w:val="24"/>
        </w:rPr>
        <w:tab/>
      </w:r>
      <w:r w:rsidR="00F70F48">
        <w:rPr>
          <w:rFonts w:ascii="Times New Roman" w:hAnsi="Times New Roman" w:cs="Times New Roman"/>
          <w:sz w:val="24"/>
          <w:szCs w:val="24"/>
          <w:u w:val="single"/>
        </w:rPr>
        <w:t>Philosophy of Education</w:t>
      </w:r>
      <w:r w:rsidR="00F70F48">
        <w:rPr>
          <w:rFonts w:ascii="Times New Roman" w:hAnsi="Times New Roman" w:cs="Times New Roman"/>
          <w:sz w:val="24"/>
          <w:szCs w:val="24"/>
        </w:rPr>
        <w:t xml:space="preserve">, 41 (2), </w:t>
      </w:r>
      <w:r>
        <w:rPr>
          <w:rFonts w:ascii="Times New Roman" w:hAnsi="Times New Roman" w:cs="Times New Roman"/>
          <w:sz w:val="24"/>
          <w:szCs w:val="24"/>
        </w:rPr>
        <w:t>207 – 219.</w:t>
      </w:r>
    </w:p>
    <w:p w:rsidR="00591ABB" w:rsidRDefault="00591ABB" w:rsidP="00591ABB">
      <w:pPr>
        <w:spacing w:after="0"/>
        <w:rPr>
          <w:rFonts w:ascii="Times New Roman" w:hAnsi="Times New Roman" w:cs="Times New Roman"/>
          <w:sz w:val="24"/>
          <w:szCs w:val="24"/>
        </w:rPr>
      </w:pPr>
    </w:p>
    <w:p w:rsidR="00591ABB" w:rsidRDefault="00591ABB" w:rsidP="00591ABB">
      <w:pPr>
        <w:spacing w:after="0"/>
        <w:rPr>
          <w:rFonts w:ascii="Times New Roman" w:hAnsi="Times New Roman" w:cs="Times New Roman"/>
          <w:sz w:val="24"/>
          <w:szCs w:val="24"/>
        </w:rPr>
      </w:pPr>
      <w:r>
        <w:rPr>
          <w:rFonts w:ascii="Times New Roman" w:hAnsi="Times New Roman" w:cs="Times New Roman"/>
          <w:sz w:val="24"/>
          <w:szCs w:val="24"/>
        </w:rPr>
        <w:t xml:space="preserve">King, J.E. (2008).  Too many rungs on the ladder?: Faculty demographics and the future of </w:t>
      </w:r>
    </w:p>
    <w:p w:rsidR="00591ABB" w:rsidRDefault="00591ABB" w:rsidP="00591ABB">
      <w:pPr>
        <w:spacing w:after="0"/>
        <w:rPr>
          <w:rFonts w:ascii="Times New Roman" w:hAnsi="Times New Roman" w:cs="Times New Roman"/>
          <w:sz w:val="24"/>
          <w:szCs w:val="24"/>
        </w:rPr>
      </w:pPr>
      <w:r>
        <w:rPr>
          <w:rFonts w:ascii="Times New Roman" w:hAnsi="Times New Roman" w:cs="Times New Roman"/>
          <w:sz w:val="24"/>
          <w:szCs w:val="24"/>
        </w:rPr>
        <w:tab/>
        <w:t>leadership in higher education</w:t>
      </w:r>
      <w:r w:rsidRPr="00591ABB">
        <w:rPr>
          <w:rFonts w:ascii="Times New Roman" w:hAnsi="Times New Roman" w:cs="Times New Roman"/>
          <w:sz w:val="24"/>
          <w:szCs w:val="24"/>
          <w:u w:val="single"/>
        </w:rPr>
        <w:t>.  Policy Brief, ACE Issue Brief, September 2008</w:t>
      </w:r>
      <w:r>
        <w:rPr>
          <w:rFonts w:ascii="Times New Roman" w:hAnsi="Times New Roman" w:cs="Times New Roman"/>
          <w:sz w:val="24"/>
          <w:szCs w:val="24"/>
        </w:rPr>
        <w:t>,</w:t>
      </w:r>
    </w:p>
    <w:p w:rsidR="00591ABB" w:rsidRDefault="00591ABB" w:rsidP="00591ABB">
      <w:pPr>
        <w:spacing w:after="0"/>
        <w:ind w:firstLine="720"/>
        <w:rPr>
          <w:rFonts w:ascii="Times New Roman" w:hAnsi="Times New Roman" w:cs="Times New Roman"/>
          <w:sz w:val="24"/>
          <w:szCs w:val="24"/>
        </w:rPr>
      </w:pPr>
      <w:r>
        <w:rPr>
          <w:rFonts w:ascii="Times New Roman" w:hAnsi="Times New Roman" w:cs="Times New Roman"/>
          <w:sz w:val="24"/>
          <w:szCs w:val="24"/>
        </w:rPr>
        <w:t>Washington, D.C.: American Council on Education.</w:t>
      </w:r>
    </w:p>
    <w:p w:rsidR="00F70F48" w:rsidRDefault="00F70F48" w:rsidP="00F70F48">
      <w:pPr>
        <w:spacing w:after="0"/>
        <w:rPr>
          <w:rFonts w:ascii="Times New Roman" w:hAnsi="Times New Roman" w:cs="Times New Roman"/>
          <w:sz w:val="24"/>
          <w:szCs w:val="24"/>
        </w:rPr>
      </w:pPr>
    </w:p>
    <w:p w:rsidR="00F70F48" w:rsidRDefault="00F70F48" w:rsidP="00F70F48">
      <w:pPr>
        <w:spacing w:after="0"/>
        <w:rPr>
          <w:rFonts w:ascii="Times New Roman" w:hAnsi="Times New Roman" w:cs="Times New Roman"/>
          <w:sz w:val="24"/>
          <w:szCs w:val="24"/>
        </w:rPr>
      </w:pPr>
      <w:r>
        <w:rPr>
          <w:rFonts w:ascii="Times New Roman" w:hAnsi="Times New Roman" w:cs="Times New Roman"/>
          <w:sz w:val="24"/>
          <w:szCs w:val="24"/>
        </w:rPr>
        <w:t>Nemetz, P.L., &amp; Cameron, A. (2006).  Higher education out of control: Regaining strategic focus</w:t>
      </w:r>
    </w:p>
    <w:p w:rsidR="00F70F48" w:rsidRPr="00F70F48" w:rsidRDefault="00F70F48" w:rsidP="00F70F48">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an age of diminishing resources.  </w:t>
      </w:r>
      <w:r>
        <w:rPr>
          <w:rFonts w:ascii="Times New Roman" w:hAnsi="Times New Roman" w:cs="Times New Roman"/>
          <w:sz w:val="24"/>
          <w:szCs w:val="24"/>
          <w:u w:val="single"/>
        </w:rPr>
        <w:t>Academy of Management Journal</w:t>
      </w:r>
      <w:r>
        <w:rPr>
          <w:rFonts w:ascii="Times New Roman" w:hAnsi="Times New Roman" w:cs="Times New Roman"/>
          <w:sz w:val="24"/>
          <w:szCs w:val="24"/>
        </w:rPr>
        <w:t>, 5 (1), 38 – 51.</w:t>
      </w:r>
    </w:p>
    <w:p w:rsidR="00AC0D0E" w:rsidRDefault="00AC0D0E" w:rsidP="00135C59">
      <w:pPr>
        <w:spacing w:after="0"/>
        <w:rPr>
          <w:rFonts w:ascii="Times New Roman" w:hAnsi="Times New Roman" w:cs="Times New Roman"/>
          <w:sz w:val="24"/>
          <w:szCs w:val="24"/>
        </w:rPr>
      </w:pPr>
    </w:p>
    <w:p w:rsidR="00AC0D0E" w:rsidRPr="00AC0D0E" w:rsidRDefault="00AC0D0E" w:rsidP="00AC0D0E">
      <w:pPr>
        <w:spacing w:after="0"/>
        <w:rPr>
          <w:rFonts w:ascii="Times New Roman" w:hAnsi="Times New Roman" w:cs="Times New Roman"/>
          <w:sz w:val="24"/>
          <w:szCs w:val="24"/>
          <w:lang w:val="en"/>
        </w:rPr>
      </w:pPr>
      <w:r w:rsidRPr="00AC0D0E">
        <w:rPr>
          <w:rFonts w:ascii="Times New Roman" w:hAnsi="Times New Roman" w:cs="Times New Roman"/>
          <w:sz w:val="24"/>
          <w:szCs w:val="24"/>
          <w:lang w:val="en"/>
        </w:rPr>
        <w:t>Rhoades, G. (2012). Faculty engagement to enhance student attainment. Washington, DC: The</w:t>
      </w:r>
    </w:p>
    <w:p w:rsidR="00AC0D0E" w:rsidRPr="00AC0D0E" w:rsidRDefault="00AC0D0E" w:rsidP="00AC0D0E">
      <w:pPr>
        <w:spacing w:after="0"/>
        <w:ind w:left="720"/>
        <w:rPr>
          <w:rFonts w:ascii="Times New Roman" w:hAnsi="Times New Roman" w:cs="Times New Roman"/>
          <w:sz w:val="24"/>
          <w:szCs w:val="24"/>
          <w:lang w:val="en"/>
        </w:rPr>
      </w:pPr>
      <w:r w:rsidRPr="00AC0D0E">
        <w:rPr>
          <w:rFonts w:ascii="Times New Roman" w:hAnsi="Times New Roman" w:cs="Times New Roman"/>
          <w:sz w:val="24"/>
          <w:szCs w:val="24"/>
          <w:lang w:val="en"/>
        </w:rPr>
        <w:t xml:space="preserve">National Commission on Higher Education Attainment. Retrieved from </w:t>
      </w:r>
      <w:hyperlink r:id="rId6" w:history="1">
        <w:r w:rsidRPr="00AC0D0E">
          <w:rPr>
            <w:rStyle w:val="Hyperlink"/>
            <w:rFonts w:ascii="Times New Roman" w:hAnsi="Times New Roman" w:cs="Times New Roman"/>
            <w:color w:val="auto"/>
            <w:sz w:val="24"/>
            <w:szCs w:val="24"/>
            <w:lang w:val="en"/>
          </w:rPr>
          <w:t>http://www.acenet.edu/news-room/Documents/Faculty-Engagement-to-Enhance-Student-</w:t>
        </w:r>
      </w:hyperlink>
    </w:p>
    <w:p w:rsidR="00135C59" w:rsidRDefault="00AC0D0E" w:rsidP="00AC0D0E">
      <w:pPr>
        <w:spacing w:after="0"/>
        <w:ind w:firstLine="720"/>
        <w:rPr>
          <w:rFonts w:ascii="Times New Roman" w:hAnsi="Times New Roman" w:cs="Times New Roman"/>
          <w:sz w:val="24"/>
          <w:szCs w:val="24"/>
          <w:lang w:val="en"/>
        </w:rPr>
      </w:pPr>
      <w:r w:rsidRPr="00AC0D0E">
        <w:rPr>
          <w:rFonts w:ascii="Times New Roman" w:hAnsi="Times New Roman" w:cs="Times New Roman"/>
          <w:sz w:val="24"/>
          <w:szCs w:val="24"/>
          <w:u w:val="single"/>
          <w:lang w:val="en"/>
        </w:rPr>
        <w:t>Attainment--Rhoades.pdf</w:t>
      </w:r>
    </w:p>
    <w:p w:rsidR="00591ABB" w:rsidRDefault="00591ABB" w:rsidP="00591ABB">
      <w:pPr>
        <w:spacing w:after="0"/>
        <w:rPr>
          <w:rFonts w:ascii="Times New Roman" w:hAnsi="Times New Roman" w:cs="Times New Roman"/>
          <w:sz w:val="24"/>
          <w:szCs w:val="24"/>
          <w:lang w:val="en"/>
        </w:rPr>
      </w:pPr>
    </w:p>
    <w:p w:rsidR="00591ABB" w:rsidRDefault="00591ABB" w:rsidP="00591ABB">
      <w:pPr>
        <w:spacing w:after="0"/>
        <w:rPr>
          <w:rFonts w:ascii="Times New Roman" w:hAnsi="Times New Roman" w:cs="Times New Roman"/>
          <w:sz w:val="24"/>
          <w:szCs w:val="24"/>
          <w:u w:val="single"/>
          <w:lang w:val="en"/>
        </w:rPr>
      </w:pPr>
      <w:r>
        <w:rPr>
          <w:rFonts w:ascii="Times New Roman" w:hAnsi="Times New Roman" w:cs="Times New Roman"/>
          <w:sz w:val="24"/>
          <w:szCs w:val="24"/>
          <w:lang w:val="en"/>
        </w:rPr>
        <w:t xml:space="preserve">Schuster, J.H. (2011).  The professor’s perilous path.  In Joseph C. Hermanowicz (Ed.), </w:t>
      </w:r>
      <w:r>
        <w:rPr>
          <w:rFonts w:ascii="Times New Roman" w:hAnsi="Times New Roman" w:cs="Times New Roman"/>
          <w:sz w:val="24"/>
          <w:szCs w:val="24"/>
          <w:u w:val="single"/>
          <w:lang w:val="en"/>
        </w:rPr>
        <w:t xml:space="preserve">The </w:t>
      </w:r>
    </w:p>
    <w:p w:rsidR="00591ABB" w:rsidRDefault="00591ABB" w:rsidP="00591ABB">
      <w:pPr>
        <w:spacing w:after="0"/>
        <w:rPr>
          <w:rFonts w:ascii="Times New Roman" w:hAnsi="Times New Roman" w:cs="Times New Roman"/>
          <w:sz w:val="24"/>
          <w:szCs w:val="24"/>
          <w:lang w:val="en"/>
        </w:rPr>
      </w:pPr>
      <w:r w:rsidRPr="00591ABB">
        <w:rPr>
          <w:rFonts w:ascii="Times New Roman" w:hAnsi="Times New Roman" w:cs="Times New Roman"/>
          <w:sz w:val="24"/>
          <w:szCs w:val="24"/>
          <w:lang w:val="en"/>
        </w:rPr>
        <w:tab/>
      </w:r>
      <w:r>
        <w:rPr>
          <w:rFonts w:ascii="Times New Roman" w:hAnsi="Times New Roman" w:cs="Times New Roman"/>
          <w:sz w:val="24"/>
          <w:szCs w:val="24"/>
          <w:u w:val="single"/>
          <w:lang w:val="en"/>
        </w:rPr>
        <w:t>American Academic Profession: Transformation in Contemporary Higher Education</w:t>
      </w:r>
      <w:r>
        <w:rPr>
          <w:rFonts w:ascii="Times New Roman" w:hAnsi="Times New Roman" w:cs="Times New Roman"/>
          <w:sz w:val="24"/>
          <w:szCs w:val="24"/>
          <w:lang w:val="en"/>
        </w:rPr>
        <w:t xml:space="preserve">.  </w:t>
      </w:r>
    </w:p>
    <w:p w:rsidR="000D19E6" w:rsidRPr="00C779D2" w:rsidRDefault="00591ABB" w:rsidP="000D4DFE">
      <w:pPr>
        <w:spacing w:after="0"/>
        <w:ind w:firstLine="720"/>
        <w:rPr>
          <w:rFonts w:ascii="Times New Roman" w:hAnsi="Times New Roman" w:cs="Times New Roman"/>
          <w:sz w:val="24"/>
          <w:szCs w:val="24"/>
        </w:rPr>
      </w:pPr>
      <w:r>
        <w:rPr>
          <w:rFonts w:ascii="Times New Roman" w:hAnsi="Times New Roman" w:cs="Times New Roman"/>
          <w:sz w:val="24"/>
          <w:szCs w:val="24"/>
          <w:lang w:val="en"/>
        </w:rPr>
        <w:t>Baltimore, MD: The</w:t>
      </w:r>
      <w:r w:rsidR="00F70F48">
        <w:rPr>
          <w:rFonts w:ascii="Times New Roman" w:hAnsi="Times New Roman" w:cs="Times New Roman"/>
          <w:sz w:val="24"/>
          <w:szCs w:val="24"/>
          <w:lang w:val="en"/>
        </w:rPr>
        <w:t xml:space="preserve"> Johns Hopkins University Press, p. 1 – 17.</w:t>
      </w:r>
      <w:r w:rsidR="000D19E6">
        <w:rPr>
          <w:rFonts w:ascii="Times New Roman" w:hAnsi="Times New Roman" w:cs="Times New Roman"/>
          <w:sz w:val="24"/>
          <w:szCs w:val="24"/>
        </w:rPr>
        <w:tab/>
      </w:r>
    </w:p>
    <w:sectPr w:rsidR="000D19E6" w:rsidRPr="00C779D2" w:rsidSect="005E0C15">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C28" w:rsidRDefault="002A6C28" w:rsidP="005E0C15">
      <w:pPr>
        <w:spacing w:after="0" w:line="240" w:lineRule="auto"/>
      </w:pPr>
      <w:r>
        <w:separator/>
      </w:r>
    </w:p>
  </w:endnote>
  <w:endnote w:type="continuationSeparator" w:id="0">
    <w:p w:rsidR="002A6C28" w:rsidRDefault="002A6C28" w:rsidP="005E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C28" w:rsidRDefault="002A6C28" w:rsidP="005E0C15">
      <w:pPr>
        <w:spacing w:after="0" w:line="240" w:lineRule="auto"/>
      </w:pPr>
      <w:r>
        <w:separator/>
      </w:r>
    </w:p>
  </w:footnote>
  <w:footnote w:type="continuationSeparator" w:id="0">
    <w:p w:rsidR="002A6C28" w:rsidRDefault="002A6C28" w:rsidP="005E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433642"/>
      <w:docPartObj>
        <w:docPartGallery w:val="Page Numbers (Top of Page)"/>
        <w:docPartUnique/>
      </w:docPartObj>
    </w:sdtPr>
    <w:sdtEndPr>
      <w:rPr>
        <w:noProof/>
      </w:rPr>
    </w:sdtEndPr>
    <w:sdtContent>
      <w:p w:rsidR="005E0C15" w:rsidRDefault="005E0C15" w:rsidP="005E0C15">
        <w:pPr>
          <w:pStyle w:val="Header"/>
          <w:ind w:left="1080" w:firstLine="4680"/>
          <w:jc w:val="center"/>
        </w:pPr>
        <w:r>
          <w:t xml:space="preserve">Who is Training the Trainers?    Page </w:t>
        </w:r>
        <w:r>
          <w:fldChar w:fldCharType="begin"/>
        </w:r>
        <w:r>
          <w:instrText xml:space="preserve"> PAGE   \* MERGEFORMAT </w:instrText>
        </w:r>
        <w:r>
          <w:fldChar w:fldCharType="separate"/>
        </w:r>
        <w:r w:rsidR="00292B0E">
          <w:rPr>
            <w:noProof/>
          </w:rPr>
          <w:t>1</w:t>
        </w:r>
        <w:r>
          <w:rPr>
            <w:noProof/>
          </w:rPr>
          <w:fldChar w:fldCharType="end"/>
        </w:r>
      </w:p>
    </w:sdtContent>
  </w:sdt>
  <w:p w:rsidR="005E0C15" w:rsidRDefault="005E0C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569714"/>
      <w:docPartObj>
        <w:docPartGallery w:val="Page Numbers (Top of Page)"/>
        <w:docPartUnique/>
      </w:docPartObj>
    </w:sdtPr>
    <w:sdtEndPr>
      <w:rPr>
        <w:noProof/>
      </w:rPr>
    </w:sdtEndPr>
    <w:sdtContent>
      <w:p w:rsidR="005E0C15" w:rsidRDefault="005E0C15" w:rsidP="005E0C15">
        <w:pPr>
          <w:pStyle w:val="Header"/>
          <w:ind w:left="1080" w:firstLine="4680"/>
          <w:jc w:val="center"/>
        </w:pPr>
        <w:r>
          <w:t>Who is Training the Trainers?    Page</w:t>
        </w:r>
        <w:r>
          <w:fldChar w:fldCharType="begin"/>
        </w:r>
        <w:r>
          <w:instrText xml:space="preserve"> PAGE   \* MERGEFORMAT </w:instrText>
        </w:r>
        <w:r>
          <w:fldChar w:fldCharType="separate"/>
        </w:r>
        <w:r>
          <w:rPr>
            <w:noProof/>
          </w:rPr>
          <w:t>1</w:t>
        </w:r>
        <w:r>
          <w:rPr>
            <w:noProof/>
          </w:rPr>
          <w:fldChar w:fldCharType="end"/>
        </w:r>
      </w:p>
    </w:sdtContent>
  </w:sdt>
  <w:p w:rsidR="005E0C15" w:rsidRDefault="005E0C1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47A"/>
    <w:rsid w:val="000A70A7"/>
    <w:rsid w:val="000D19E6"/>
    <w:rsid w:val="000D4DFE"/>
    <w:rsid w:val="00135C59"/>
    <w:rsid w:val="001C357F"/>
    <w:rsid w:val="00232131"/>
    <w:rsid w:val="00275252"/>
    <w:rsid w:val="00292B0E"/>
    <w:rsid w:val="002A6C28"/>
    <w:rsid w:val="00314C47"/>
    <w:rsid w:val="00333C4E"/>
    <w:rsid w:val="00393F6A"/>
    <w:rsid w:val="0046024B"/>
    <w:rsid w:val="00461C00"/>
    <w:rsid w:val="00591ABB"/>
    <w:rsid w:val="005C43E8"/>
    <w:rsid w:val="005E0C15"/>
    <w:rsid w:val="008D3C0E"/>
    <w:rsid w:val="00AB42C0"/>
    <w:rsid w:val="00AC0D0E"/>
    <w:rsid w:val="00C779D2"/>
    <w:rsid w:val="00D74E98"/>
    <w:rsid w:val="00DF1B87"/>
    <w:rsid w:val="00EA5856"/>
    <w:rsid w:val="00EA7406"/>
    <w:rsid w:val="00F70F48"/>
    <w:rsid w:val="00F71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B8F4C"/>
  <w15:chartTrackingRefBased/>
  <w15:docId w15:val="{8210A7D7-131A-4F5B-B163-CFA2835A3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0D0E"/>
    <w:rPr>
      <w:color w:val="0563C1" w:themeColor="hyperlink"/>
      <w:u w:val="single"/>
    </w:rPr>
  </w:style>
  <w:style w:type="paragraph" w:styleId="Header">
    <w:name w:val="header"/>
    <w:basedOn w:val="Normal"/>
    <w:link w:val="HeaderChar"/>
    <w:uiPriority w:val="99"/>
    <w:unhideWhenUsed/>
    <w:rsid w:val="005E0C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0C15"/>
  </w:style>
  <w:style w:type="paragraph" w:styleId="Footer">
    <w:name w:val="footer"/>
    <w:basedOn w:val="Normal"/>
    <w:link w:val="FooterChar"/>
    <w:uiPriority w:val="99"/>
    <w:unhideWhenUsed/>
    <w:rsid w:val="005E0C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0C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enet.edu/news-room/Documents/Faculty-Engagement-to-Enhance-Student-"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874"/>
    <w:rsid w:val="00102874"/>
    <w:rsid w:val="00BC0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52045C5E37A4FB88554E56B38BD6AEE">
    <w:name w:val="A52045C5E37A4FB88554E56B38BD6AEE"/>
    <w:rsid w:val="00102874"/>
  </w:style>
  <w:style w:type="paragraph" w:customStyle="1" w:styleId="7890CF323A224799B0B329C93544D410">
    <w:name w:val="7890CF323A224799B0B329C93544D410"/>
    <w:rsid w:val="00102874"/>
  </w:style>
  <w:style w:type="paragraph" w:customStyle="1" w:styleId="DA601D07A54641ED905DA6FC2BF7C34D">
    <w:name w:val="DA601D07A54641ED905DA6FC2BF7C34D"/>
    <w:rsid w:val="001028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1375</Words>
  <Characters>7844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9201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Stark</dc:creator>
  <cp:keywords/>
  <dc:description/>
  <cp:lastModifiedBy>John Stark</cp:lastModifiedBy>
  <cp:revision>2</cp:revision>
  <dcterms:created xsi:type="dcterms:W3CDTF">2018-01-17T00:31:00Z</dcterms:created>
  <dcterms:modified xsi:type="dcterms:W3CDTF">2018-01-17T00:31:00Z</dcterms:modified>
</cp:coreProperties>
</file>