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1F" w:rsidRPr="00A14603" w:rsidRDefault="00A14603" w:rsidP="00A14603">
      <w:pPr>
        <w:spacing w:line="480" w:lineRule="auto"/>
        <w:jc w:val="center"/>
        <w:rPr>
          <w:rFonts w:ascii="Times New Roman" w:hAnsi="Times New Roman" w:cs="Times New Roman"/>
          <w:b/>
          <w:sz w:val="24"/>
          <w:szCs w:val="24"/>
        </w:rPr>
      </w:pPr>
      <w:r w:rsidRPr="00A14603">
        <w:rPr>
          <w:rFonts w:ascii="Times New Roman" w:hAnsi="Times New Roman" w:cs="Times New Roman"/>
          <w:b/>
          <w:sz w:val="24"/>
          <w:szCs w:val="24"/>
        </w:rPr>
        <w:t xml:space="preserve">A </w:t>
      </w:r>
      <w:proofErr w:type="spellStart"/>
      <w:r w:rsidRPr="00A14603">
        <w:rPr>
          <w:rFonts w:ascii="Times New Roman" w:hAnsi="Times New Roman" w:cs="Times New Roman"/>
          <w:b/>
          <w:sz w:val="24"/>
          <w:szCs w:val="24"/>
        </w:rPr>
        <w:t>Scaffolded</w:t>
      </w:r>
      <w:proofErr w:type="spellEnd"/>
      <w:r w:rsidRPr="00A14603">
        <w:rPr>
          <w:rFonts w:ascii="Times New Roman" w:hAnsi="Times New Roman" w:cs="Times New Roman"/>
          <w:b/>
          <w:sz w:val="24"/>
          <w:szCs w:val="24"/>
        </w:rPr>
        <w:t xml:space="preserve"> Approach to Teaching about Organizational Culture: The Texas A&amp;M </w:t>
      </w:r>
      <w:r w:rsidR="00012F09">
        <w:rPr>
          <w:rFonts w:ascii="Times New Roman" w:hAnsi="Times New Roman" w:cs="Times New Roman"/>
          <w:b/>
          <w:sz w:val="24"/>
          <w:szCs w:val="24"/>
        </w:rPr>
        <w:t xml:space="preserve">Culture </w:t>
      </w:r>
      <w:r w:rsidRPr="00A14603">
        <w:rPr>
          <w:rFonts w:ascii="Times New Roman" w:hAnsi="Times New Roman" w:cs="Times New Roman"/>
          <w:b/>
          <w:sz w:val="24"/>
          <w:szCs w:val="24"/>
        </w:rPr>
        <w:t>Exercise</w:t>
      </w:r>
    </w:p>
    <w:p w:rsidR="00A14603" w:rsidRDefault="00A14603" w:rsidP="00A14603">
      <w:pPr>
        <w:jc w:val="center"/>
        <w:rPr>
          <w:rFonts w:ascii="Times New Roman" w:hAnsi="Times New Roman" w:cs="Times New Roman"/>
          <w:b/>
          <w:sz w:val="24"/>
          <w:szCs w:val="24"/>
        </w:rPr>
      </w:pPr>
    </w:p>
    <w:p w:rsidR="00A14603" w:rsidRPr="00D065DC" w:rsidRDefault="00A14603" w:rsidP="00A14603">
      <w:pPr>
        <w:jc w:val="center"/>
        <w:rPr>
          <w:rFonts w:ascii="Times New Roman" w:hAnsi="Times New Roman" w:cs="Times New Roman"/>
          <w:b/>
          <w:sz w:val="24"/>
          <w:szCs w:val="24"/>
        </w:rPr>
      </w:pPr>
      <w:r w:rsidRPr="00D065DC">
        <w:rPr>
          <w:rFonts w:ascii="Times New Roman" w:hAnsi="Times New Roman" w:cs="Times New Roman"/>
          <w:b/>
          <w:sz w:val="24"/>
          <w:szCs w:val="24"/>
        </w:rPr>
        <w:t>ABSTRACT</w:t>
      </w:r>
    </w:p>
    <w:p w:rsidR="00A14603" w:rsidRDefault="00A14603" w:rsidP="00A14603">
      <w:pPr>
        <w:spacing w:line="480" w:lineRule="auto"/>
        <w:rPr>
          <w:rFonts w:ascii="Times New Roman" w:hAnsi="Times New Roman" w:cs="Times New Roman"/>
          <w:sz w:val="24"/>
          <w:szCs w:val="24"/>
        </w:rPr>
      </w:pPr>
      <w:r>
        <w:rPr>
          <w:rFonts w:ascii="Times New Roman" w:hAnsi="Times New Roman" w:cs="Times New Roman"/>
          <w:sz w:val="24"/>
          <w:szCs w:val="24"/>
        </w:rPr>
        <w:t xml:space="preserve">Organizational culture is a popular topic in introductory management and organizational behavior classes, but teaching about culture in a way to which undergraduate students can relate is a challenge. Furthermore, undergraduate students who are used to lectures and unaccustomed to active learning methodologies may initially be reluctant </w:t>
      </w:r>
      <w:proofErr w:type="gramStart"/>
      <w:r>
        <w:rPr>
          <w:rFonts w:ascii="Times New Roman" w:hAnsi="Times New Roman" w:cs="Times New Roman"/>
          <w:sz w:val="24"/>
          <w:szCs w:val="24"/>
        </w:rPr>
        <w:t>to actively participate</w:t>
      </w:r>
      <w:proofErr w:type="gramEnd"/>
      <w:r>
        <w:rPr>
          <w:rFonts w:ascii="Times New Roman" w:hAnsi="Times New Roman" w:cs="Times New Roman"/>
          <w:sz w:val="24"/>
          <w:szCs w:val="24"/>
        </w:rPr>
        <w:t xml:space="preserve"> in class exercises. In this session, I describe the Texas </w:t>
      </w:r>
      <w:proofErr w:type="gramStart"/>
      <w:r>
        <w:rPr>
          <w:rFonts w:ascii="Times New Roman" w:hAnsi="Times New Roman" w:cs="Times New Roman"/>
          <w:sz w:val="24"/>
          <w:szCs w:val="24"/>
        </w:rPr>
        <w:t>A&amp;M</w:t>
      </w:r>
      <w:proofErr w:type="gramEnd"/>
      <w:r>
        <w:rPr>
          <w:rFonts w:ascii="Times New Roman" w:hAnsi="Times New Roman" w:cs="Times New Roman"/>
          <w:sz w:val="24"/>
          <w:szCs w:val="24"/>
        </w:rPr>
        <w:t xml:space="preserve"> </w:t>
      </w:r>
      <w:r w:rsidR="00012F09">
        <w:rPr>
          <w:rFonts w:ascii="Times New Roman" w:hAnsi="Times New Roman" w:cs="Times New Roman"/>
          <w:sz w:val="24"/>
          <w:szCs w:val="24"/>
        </w:rPr>
        <w:t xml:space="preserve">culture </w:t>
      </w:r>
      <w:r>
        <w:rPr>
          <w:rFonts w:ascii="Times New Roman" w:hAnsi="Times New Roman" w:cs="Times New Roman"/>
          <w:sz w:val="24"/>
          <w:szCs w:val="24"/>
        </w:rPr>
        <w:t>exercise for teaching about organizational culture in undergraduate, face-to-face classes. The exercise enables students to learn how to diagnose an unfamiliar organizational culture and to evaluate the strengths and weaknesses of a strong culture.</w:t>
      </w:r>
    </w:p>
    <w:p w:rsidR="00A14603" w:rsidRDefault="00A14603" w:rsidP="00A14603">
      <w:pPr>
        <w:spacing w:line="480" w:lineRule="auto"/>
        <w:rPr>
          <w:rFonts w:ascii="Times New Roman" w:hAnsi="Times New Roman" w:cs="Times New Roman"/>
          <w:sz w:val="24"/>
          <w:szCs w:val="24"/>
        </w:rPr>
      </w:pPr>
    </w:p>
    <w:p w:rsidR="00A14603" w:rsidRDefault="00A14603" w:rsidP="00A14603">
      <w:pPr>
        <w:spacing w:line="480" w:lineRule="auto"/>
        <w:rPr>
          <w:rFonts w:ascii="Times New Roman" w:hAnsi="Times New Roman" w:cs="Times New Roman"/>
          <w:b/>
          <w:sz w:val="24"/>
          <w:szCs w:val="24"/>
        </w:rPr>
      </w:pPr>
      <w:r w:rsidRPr="00A14603">
        <w:rPr>
          <w:rFonts w:ascii="Times New Roman" w:hAnsi="Times New Roman" w:cs="Times New Roman"/>
          <w:b/>
          <w:sz w:val="24"/>
          <w:szCs w:val="24"/>
        </w:rPr>
        <w:t>Keywords</w:t>
      </w:r>
      <w:r>
        <w:rPr>
          <w:rFonts w:ascii="Times New Roman" w:hAnsi="Times New Roman" w:cs="Times New Roman"/>
          <w:sz w:val="24"/>
          <w:szCs w:val="24"/>
        </w:rPr>
        <w:t>: organizational culture; active learning; scaffolding</w:t>
      </w:r>
    </w:p>
    <w:p w:rsidR="00A14603" w:rsidRPr="00A50BCC" w:rsidRDefault="00A14603" w:rsidP="00A50BCC">
      <w:pPr>
        <w:spacing w:line="480" w:lineRule="auto"/>
        <w:rPr>
          <w:rFonts w:ascii="Times New Roman" w:hAnsi="Times New Roman" w:cs="Times New Roman"/>
          <w:sz w:val="24"/>
          <w:szCs w:val="24"/>
        </w:rPr>
      </w:pPr>
    </w:p>
    <w:p w:rsidR="00A14603" w:rsidRDefault="00A14603" w:rsidP="00A50BCC">
      <w:pPr>
        <w:spacing w:line="480" w:lineRule="auto"/>
        <w:jc w:val="center"/>
        <w:rPr>
          <w:rFonts w:ascii="Times New Roman" w:hAnsi="Times New Roman" w:cs="Times New Roman"/>
          <w:b/>
          <w:sz w:val="24"/>
          <w:szCs w:val="24"/>
        </w:rPr>
      </w:pPr>
    </w:p>
    <w:p w:rsidR="00A14603" w:rsidRDefault="00A14603" w:rsidP="00A50BCC">
      <w:pPr>
        <w:spacing w:line="480" w:lineRule="auto"/>
        <w:jc w:val="center"/>
        <w:rPr>
          <w:rFonts w:ascii="Times New Roman" w:hAnsi="Times New Roman" w:cs="Times New Roman"/>
          <w:b/>
          <w:sz w:val="24"/>
          <w:szCs w:val="24"/>
        </w:rPr>
      </w:pPr>
    </w:p>
    <w:p w:rsidR="00A14603" w:rsidRDefault="00A14603" w:rsidP="00A50BCC">
      <w:pPr>
        <w:spacing w:line="480" w:lineRule="auto"/>
        <w:jc w:val="center"/>
        <w:rPr>
          <w:rFonts w:ascii="Times New Roman" w:hAnsi="Times New Roman" w:cs="Times New Roman"/>
          <w:b/>
          <w:sz w:val="24"/>
          <w:szCs w:val="24"/>
        </w:rPr>
      </w:pPr>
    </w:p>
    <w:p w:rsidR="00A14603" w:rsidRDefault="00A14603" w:rsidP="00A50BCC">
      <w:pPr>
        <w:spacing w:line="480" w:lineRule="auto"/>
        <w:jc w:val="center"/>
        <w:rPr>
          <w:rFonts w:ascii="Times New Roman" w:hAnsi="Times New Roman" w:cs="Times New Roman"/>
          <w:b/>
          <w:sz w:val="24"/>
          <w:szCs w:val="24"/>
        </w:rPr>
      </w:pPr>
    </w:p>
    <w:p w:rsidR="00A14603" w:rsidRDefault="00A14603" w:rsidP="00A50BCC">
      <w:pPr>
        <w:spacing w:line="480" w:lineRule="auto"/>
        <w:jc w:val="center"/>
        <w:rPr>
          <w:rFonts w:ascii="Times New Roman" w:hAnsi="Times New Roman" w:cs="Times New Roman"/>
          <w:b/>
          <w:sz w:val="24"/>
          <w:szCs w:val="24"/>
        </w:rPr>
      </w:pPr>
    </w:p>
    <w:p w:rsidR="00A14603" w:rsidRDefault="00A14603" w:rsidP="00A50BCC">
      <w:pPr>
        <w:spacing w:line="480" w:lineRule="auto"/>
        <w:jc w:val="center"/>
        <w:rPr>
          <w:rFonts w:ascii="Times New Roman" w:hAnsi="Times New Roman" w:cs="Times New Roman"/>
          <w:b/>
          <w:sz w:val="24"/>
          <w:szCs w:val="24"/>
        </w:rPr>
      </w:pPr>
    </w:p>
    <w:p w:rsidR="005A5FF6" w:rsidRPr="00A50BCC" w:rsidRDefault="005A5FF6" w:rsidP="00A50BCC">
      <w:pPr>
        <w:spacing w:line="480" w:lineRule="auto"/>
        <w:jc w:val="center"/>
        <w:rPr>
          <w:rFonts w:ascii="Times New Roman" w:hAnsi="Times New Roman" w:cs="Times New Roman"/>
          <w:b/>
          <w:sz w:val="24"/>
          <w:szCs w:val="24"/>
        </w:rPr>
      </w:pPr>
      <w:r w:rsidRPr="00A50BCC">
        <w:rPr>
          <w:rFonts w:ascii="Times New Roman" w:hAnsi="Times New Roman" w:cs="Times New Roman"/>
          <w:b/>
          <w:sz w:val="24"/>
          <w:szCs w:val="24"/>
        </w:rPr>
        <w:lastRenderedPageBreak/>
        <w:t>INTRODUCTION</w:t>
      </w:r>
    </w:p>
    <w:p w:rsidR="00B34E88" w:rsidRPr="00A50BCC" w:rsidRDefault="005A5FF6" w:rsidP="00A50BCC">
      <w:pPr>
        <w:spacing w:line="480" w:lineRule="auto"/>
        <w:rPr>
          <w:rFonts w:ascii="Times New Roman" w:hAnsi="Times New Roman" w:cs="Times New Roman"/>
          <w:sz w:val="24"/>
          <w:szCs w:val="24"/>
        </w:rPr>
      </w:pPr>
      <w:r w:rsidRPr="00A50BCC">
        <w:rPr>
          <w:rFonts w:ascii="Times New Roman" w:hAnsi="Times New Roman" w:cs="Times New Roman"/>
          <w:sz w:val="24"/>
          <w:szCs w:val="24"/>
        </w:rPr>
        <w:tab/>
        <w:t xml:space="preserve">Organizational culture is a popular topic in </w:t>
      </w:r>
      <w:r w:rsidR="00860223" w:rsidRPr="00A50BCC">
        <w:rPr>
          <w:rFonts w:ascii="Times New Roman" w:hAnsi="Times New Roman" w:cs="Times New Roman"/>
          <w:sz w:val="24"/>
          <w:szCs w:val="24"/>
        </w:rPr>
        <w:t xml:space="preserve">introductory </w:t>
      </w:r>
      <w:r w:rsidRPr="00A50BCC">
        <w:rPr>
          <w:rFonts w:ascii="Times New Roman" w:hAnsi="Times New Roman" w:cs="Times New Roman"/>
          <w:sz w:val="24"/>
          <w:szCs w:val="24"/>
        </w:rPr>
        <w:t xml:space="preserve">management </w:t>
      </w:r>
      <w:r w:rsidR="00860223" w:rsidRPr="00A50BCC">
        <w:rPr>
          <w:rFonts w:ascii="Times New Roman" w:hAnsi="Times New Roman" w:cs="Times New Roman"/>
          <w:sz w:val="24"/>
          <w:szCs w:val="24"/>
        </w:rPr>
        <w:t xml:space="preserve">and organizational behavior </w:t>
      </w:r>
      <w:r w:rsidRPr="00A50BCC">
        <w:rPr>
          <w:rFonts w:ascii="Times New Roman" w:hAnsi="Times New Roman" w:cs="Times New Roman"/>
          <w:sz w:val="24"/>
          <w:szCs w:val="24"/>
        </w:rPr>
        <w:t>courses (</w:t>
      </w:r>
      <w:proofErr w:type="spellStart"/>
      <w:r w:rsidRPr="00A50BCC">
        <w:rPr>
          <w:rFonts w:ascii="Times New Roman" w:hAnsi="Times New Roman" w:cs="Times New Roman"/>
          <w:sz w:val="24"/>
          <w:szCs w:val="24"/>
        </w:rPr>
        <w:t>Bisel</w:t>
      </w:r>
      <w:proofErr w:type="spellEnd"/>
      <w:r w:rsidRPr="00A50BCC">
        <w:rPr>
          <w:rFonts w:ascii="Times New Roman" w:hAnsi="Times New Roman" w:cs="Times New Roman"/>
          <w:sz w:val="24"/>
          <w:szCs w:val="24"/>
        </w:rPr>
        <w:t xml:space="preserve">, </w:t>
      </w:r>
      <w:proofErr w:type="spellStart"/>
      <w:r w:rsidRPr="00A50BCC">
        <w:rPr>
          <w:rFonts w:ascii="Times New Roman" w:hAnsi="Times New Roman" w:cs="Times New Roman"/>
          <w:sz w:val="24"/>
          <w:szCs w:val="24"/>
        </w:rPr>
        <w:t>Messersmith</w:t>
      </w:r>
      <w:proofErr w:type="spellEnd"/>
      <w:r w:rsidRPr="00A50BCC">
        <w:rPr>
          <w:rFonts w:ascii="Times New Roman" w:hAnsi="Times New Roman" w:cs="Times New Roman"/>
          <w:sz w:val="24"/>
          <w:szCs w:val="24"/>
        </w:rPr>
        <w:t xml:space="preserve">, &amp; </w:t>
      </w:r>
      <w:proofErr w:type="spellStart"/>
      <w:r w:rsidRPr="00A50BCC">
        <w:rPr>
          <w:rFonts w:ascii="Times New Roman" w:hAnsi="Times New Roman" w:cs="Times New Roman"/>
          <w:sz w:val="24"/>
          <w:szCs w:val="24"/>
        </w:rPr>
        <w:t>Keyton</w:t>
      </w:r>
      <w:proofErr w:type="spellEnd"/>
      <w:r w:rsidRPr="00A50BCC">
        <w:rPr>
          <w:rFonts w:ascii="Times New Roman" w:hAnsi="Times New Roman" w:cs="Times New Roman"/>
          <w:sz w:val="24"/>
          <w:szCs w:val="24"/>
        </w:rPr>
        <w:t xml:space="preserve">, 2010; Lundberg, 1996). As the distinctive “personality” of the organization (Chatman &amp; </w:t>
      </w:r>
      <w:proofErr w:type="spellStart"/>
      <w:r w:rsidRPr="00A50BCC">
        <w:rPr>
          <w:rFonts w:ascii="Times New Roman" w:hAnsi="Times New Roman" w:cs="Times New Roman"/>
          <w:sz w:val="24"/>
          <w:szCs w:val="24"/>
        </w:rPr>
        <w:t>Barsade</w:t>
      </w:r>
      <w:proofErr w:type="spellEnd"/>
      <w:r w:rsidRPr="00A50BCC">
        <w:rPr>
          <w:rFonts w:ascii="Times New Roman" w:hAnsi="Times New Roman" w:cs="Times New Roman"/>
          <w:sz w:val="24"/>
          <w:szCs w:val="24"/>
        </w:rPr>
        <w:t xml:space="preserve">, 1995), organizational culture is not only </w:t>
      </w:r>
      <w:r w:rsidR="00860223" w:rsidRPr="00A50BCC">
        <w:rPr>
          <w:rFonts w:ascii="Times New Roman" w:hAnsi="Times New Roman" w:cs="Times New Roman"/>
          <w:sz w:val="24"/>
          <w:szCs w:val="24"/>
        </w:rPr>
        <w:t xml:space="preserve">a potentially </w:t>
      </w:r>
      <w:r w:rsidRPr="00A50BCC">
        <w:rPr>
          <w:rFonts w:ascii="Times New Roman" w:hAnsi="Times New Roman" w:cs="Times New Roman"/>
          <w:sz w:val="24"/>
          <w:szCs w:val="24"/>
        </w:rPr>
        <w:t>engaging</w:t>
      </w:r>
      <w:r w:rsidR="00860223" w:rsidRPr="00A50BCC">
        <w:rPr>
          <w:rFonts w:ascii="Times New Roman" w:hAnsi="Times New Roman" w:cs="Times New Roman"/>
          <w:sz w:val="24"/>
          <w:szCs w:val="24"/>
        </w:rPr>
        <w:t xml:space="preserve"> topic</w:t>
      </w:r>
      <w:r w:rsidRPr="00A50BCC">
        <w:rPr>
          <w:rFonts w:ascii="Times New Roman" w:hAnsi="Times New Roman" w:cs="Times New Roman"/>
          <w:sz w:val="24"/>
          <w:szCs w:val="24"/>
        </w:rPr>
        <w:t xml:space="preserve">, but </w:t>
      </w:r>
      <w:r w:rsidR="00860223" w:rsidRPr="00A50BCC">
        <w:rPr>
          <w:rFonts w:ascii="Times New Roman" w:hAnsi="Times New Roman" w:cs="Times New Roman"/>
          <w:sz w:val="24"/>
          <w:szCs w:val="24"/>
        </w:rPr>
        <w:t>the fit between distinctive organizational cultures and firms’ competitive environment helps to explain</w:t>
      </w:r>
      <w:r w:rsidRPr="00A50BCC">
        <w:rPr>
          <w:rFonts w:ascii="Times New Roman" w:hAnsi="Times New Roman" w:cs="Times New Roman"/>
          <w:sz w:val="24"/>
          <w:szCs w:val="24"/>
        </w:rPr>
        <w:t xml:space="preserve"> differences in collective performance (e.g., </w:t>
      </w:r>
      <w:proofErr w:type="spellStart"/>
      <w:r w:rsidR="00860223" w:rsidRPr="00A50BCC">
        <w:rPr>
          <w:rFonts w:ascii="Times New Roman" w:hAnsi="Times New Roman" w:cs="Times New Roman"/>
          <w:sz w:val="24"/>
          <w:szCs w:val="24"/>
        </w:rPr>
        <w:t>Bezrukova</w:t>
      </w:r>
      <w:proofErr w:type="spellEnd"/>
      <w:r w:rsidR="00860223" w:rsidRPr="00A50BCC">
        <w:rPr>
          <w:rFonts w:ascii="Times New Roman" w:hAnsi="Times New Roman" w:cs="Times New Roman"/>
          <w:sz w:val="24"/>
          <w:szCs w:val="24"/>
        </w:rPr>
        <w:t xml:space="preserve">, Thatcher, </w:t>
      </w:r>
      <w:proofErr w:type="spellStart"/>
      <w:r w:rsidR="00860223" w:rsidRPr="00A50BCC">
        <w:rPr>
          <w:rFonts w:ascii="Times New Roman" w:hAnsi="Times New Roman" w:cs="Times New Roman"/>
          <w:sz w:val="24"/>
          <w:szCs w:val="24"/>
        </w:rPr>
        <w:t>Jehn</w:t>
      </w:r>
      <w:proofErr w:type="spellEnd"/>
      <w:r w:rsidR="00860223" w:rsidRPr="00A50BCC">
        <w:rPr>
          <w:rFonts w:ascii="Times New Roman" w:hAnsi="Times New Roman" w:cs="Times New Roman"/>
          <w:sz w:val="24"/>
          <w:szCs w:val="24"/>
        </w:rPr>
        <w:t xml:space="preserve">, &amp; </w:t>
      </w:r>
      <w:r w:rsidR="008C3980">
        <w:rPr>
          <w:rFonts w:ascii="Times New Roman" w:hAnsi="Times New Roman" w:cs="Times New Roman"/>
          <w:sz w:val="24"/>
          <w:szCs w:val="24"/>
        </w:rPr>
        <w:t>Spell, 2012</w:t>
      </w:r>
      <w:r w:rsidRPr="00A50BCC">
        <w:rPr>
          <w:rFonts w:ascii="Times New Roman" w:hAnsi="Times New Roman" w:cs="Times New Roman"/>
          <w:sz w:val="24"/>
          <w:szCs w:val="24"/>
        </w:rPr>
        <w:t xml:space="preserve">). </w:t>
      </w:r>
      <w:r w:rsidR="00B34E88" w:rsidRPr="00A50BCC">
        <w:rPr>
          <w:rFonts w:ascii="Times New Roman" w:hAnsi="Times New Roman" w:cs="Times New Roman"/>
          <w:sz w:val="24"/>
          <w:szCs w:val="24"/>
        </w:rPr>
        <w:t>R</w:t>
      </w:r>
      <w:r w:rsidR="00860223" w:rsidRPr="00A50BCC">
        <w:rPr>
          <w:rFonts w:ascii="Times New Roman" w:hAnsi="Times New Roman" w:cs="Times New Roman"/>
          <w:sz w:val="24"/>
          <w:szCs w:val="24"/>
        </w:rPr>
        <w:t>elating organizational culture in a way that undergraduate students can relate to and appreciate is a challenge</w:t>
      </w:r>
      <w:r w:rsidR="00B34E88" w:rsidRPr="00A50BCC">
        <w:rPr>
          <w:rFonts w:ascii="Times New Roman" w:hAnsi="Times New Roman" w:cs="Times New Roman"/>
          <w:sz w:val="24"/>
          <w:szCs w:val="24"/>
        </w:rPr>
        <w:t xml:space="preserve"> for which researchers have suggested active learning methodologies</w:t>
      </w:r>
      <w:r w:rsidR="00860223" w:rsidRPr="00A50BCC">
        <w:rPr>
          <w:rFonts w:ascii="Times New Roman" w:hAnsi="Times New Roman" w:cs="Times New Roman"/>
          <w:sz w:val="24"/>
          <w:szCs w:val="24"/>
        </w:rPr>
        <w:t xml:space="preserve"> (</w:t>
      </w:r>
      <w:proofErr w:type="spellStart"/>
      <w:r w:rsidR="00860223" w:rsidRPr="00A50BCC">
        <w:rPr>
          <w:rFonts w:ascii="Times New Roman" w:hAnsi="Times New Roman" w:cs="Times New Roman"/>
          <w:sz w:val="24"/>
          <w:szCs w:val="24"/>
        </w:rPr>
        <w:t>Colakoglu</w:t>
      </w:r>
      <w:proofErr w:type="spellEnd"/>
      <w:r w:rsidR="00860223" w:rsidRPr="00A50BCC">
        <w:rPr>
          <w:rFonts w:ascii="Times New Roman" w:hAnsi="Times New Roman" w:cs="Times New Roman"/>
          <w:sz w:val="24"/>
          <w:szCs w:val="24"/>
        </w:rPr>
        <w:t xml:space="preserve"> &amp; Littlefield, 2011). </w:t>
      </w:r>
    </w:p>
    <w:p w:rsidR="00B34E88" w:rsidRPr="00A50BCC" w:rsidRDefault="00B34E88" w:rsidP="00A50BCC">
      <w:pPr>
        <w:spacing w:line="480" w:lineRule="auto"/>
        <w:ind w:firstLine="720"/>
        <w:rPr>
          <w:rFonts w:ascii="Times New Roman" w:hAnsi="Times New Roman" w:cs="Times New Roman"/>
          <w:sz w:val="24"/>
          <w:szCs w:val="24"/>
        </w:rPr>
      </w:pPr>
      <w:r w:rsidRPr="00A50BCC">
        <w:rPr>
          <w:rFonts w:ascii="Times New Roman" w:hAnsi="Times New Roman" w:cs="Times New Roman"/>
          <w:sz w:val="24"/>
          <w:szCs w:val="24"/>
        </w:rPr>
        <w:t>Undergraduate students, however, often come into introductory management or organizational behavior classes with psychosocial concerns about active learning methodologies (Auster &amp; Wylie, 2006). I</w:t>
      </w:r>
      <w:r w:rsidRPr="00A50BCC">
        <w:rPr>
          <w:rFonts w:ascii="Times New Roman" w:hAnsi="Times New Roman" w:cs="Times New Roman"/>
          <w:sz w:val="24"/>
          <w:szCs w:val="24"/>
        </w:rPr>
        <w:t>t is easy to forget just how disorienting and socially risky expe</w:t>
      </w:r>
      <w:r w:rsidRPr="00A50BCC">
        <w:rPr>
          <w:rFonts w:ascii="Times New Roman" w:hAnsi="Times New Roman" w:cs="Times New Roman"/>
          <w:sz w:val="24"/>
          <w:szCs w:val="24"/>
        </w:rPr>
        <w:t>riential exercises, games, role-</w:t>
      </w:r>
      <w:r w:rsidRPr="00A50BCC">
        <w:rPr>
          <w:rFonts w:ascii="Times New Roman" w:hAnsi="Times New Roman" w:cs="Times New Roman"/>
          <w:sz w:val="24"/>
          <w:szCs w:val="24"/>
        </w:rPr>
        <w:t xml:space="preserve">plays, and other tools of active learning can appear to students (Lund Dean &amp; Jolly, 2012). </w:t>
      </w:r>
      <w:proofErr w:type="spellStart"/>
      <w:r w:rsidRPr="00A50BCC">
        <w:rPr>
          <w:rFonts w:ascii="Times New Roman" w:hAnsi="Times New Roman" w:cs="Times New Roman"/>
          <w:sz w:val="24"/>
          <w:szCs w:val="24"/>
        </w:rPr>
        <w:t>Chickering</w:t>
      </w:r>
      <w:proofErr w:type="spellEnd"/>
      <w:r w:rsidRPr="00A50BCC">
        <w:rPr>
          <w:rFonts w:ascii="Times New Roman" w:hAnsi="Times New Roman" w:cs="Times New Roman"/>
          <w:sz w:val="24"/>
          <w:szCs w:val="24"/>
        </w:rPr>
        <w:t xml:space="preserve"> (1969) memorably compares the bewilderment of students negotiating the risks and uncertainties of higher education to “a hog on ice” (p. 12). </w:t>
      </w:r>
    </w:p>
    <w:p w:rsidR="00B34E88" w:rsidRDefault="00B34E88" w:rsidP="00A50BCC">
      <w:pPr>
        <w:spacing w:line="480" w:lineRule="auto"/>
        <w:ind w:firstLine="720"/>
        <w:rPr>
          <w:rFonts w:ascii="Times New Roman" w:hAnsi="Times New Roman" w:cs="Times New Roman"/>
          <w:sz w:val="24"/>
          <w:szCs w:val="24"/>
        </w:rPr>
      </w:pPr>
      <w:r w:rsidRPr="00A50BCC">
        <w:rPr>
          <w:rFonts w:ascii="Times New Roman" w:hAnsi="Times New Roman" w:cs="Times New Roman"/>
          <w:sz w:val="24"/>
          <w:szCs w:val="24"/>
        </w:rPr>
        <w:t xml:space="preserve">In this proposal, I describe a 60-minute Activity/Exercise session that teaches about organizational culture using an extended example to which most students relate – a university – using a volunteer read-aloud protocol that enables full-class involvement while </w:t>
      </w:r>
      <w:r w:rsidR="00A50BCC" w:rsidRPr="00A50BCC">
        <w:rPr>
          <w:rFonts w:ascii="Times New Roman" w:hAnsi="Times New Roman" w:cs="Times New Roman"/>
          <w:sz w:val="24"/>
          <w:szCs w:val="24"/>
        </w:rPr>
        <w:t>mitigating potential psychosocial barriers that some students may face</w:t>
      </w:r>
      <w:r w:rsidRPr="00A50BCC">
        <w:rPr>
          <w:rFonts w:ascii="Times New Roman" w:hAnsi="Times New Roman" w:cs="Times New Roman"/>
          <w:sz w:val="24"/>
          <w:szCs w:val="24"/>
        </w:rPr>
        <w:t xml:space="preserve">. </w:t>
      </w:r>
      <w:r w:rsidR="00A50BCC" w:rsidRPr="00A50BCC">
        <w:rPr>
          <w:rFonts w:ascii="Times New Roman" w:hAnsi="Times New Roman" w:cs="Times New Roman"/>
          <w:sz w:val="24"/>
          <w:szCs w:val="24"/>
        </w:rPr>
        <w:t>The</w:t>
      </w:r>
      <w:r w:rsidRPr="00A50BCC">
        <w:rPr>
          <w:rFonts w:ascii="Times New Roman" w:hAnsi="Times New Roman" w:cs="Times New Roman"/>
          <w:sz w:val="24"/>
          <w:szCs w:val="24"/>
        </w:rPr>
        <w:t xml:space="preserve"> “</w:t>
      </w:r>
      <w:r w:rsidR="00A50BCC" w:rsidRPr="00A50BCC">
        <w:rPr>
          <w:rFonts w:ascii="Times New Roman" w:hAnsi="Times New Roman" w:cs="Times New Roman"/>
          <w:sz w:val="24"/>
          <w:szCs w:val="24"/>
        </w:rPr>
        <w:t xml:space="preserve">Texas </w:t>
      </w:r>
      <w:proofErr w:type="gramStart"/>
      <w:r w:rsidR="00A50BCC" w:rsidRPr="00A50BCC">
        <w:rPr>
          <w:rFonts w:ascii="Times New Roman" w:hAnsi="Times New Roman" w:cs="Times New Roman"/>
          <w:sz w:val="24"/>
          <w:szCs w:val="24"/>
        </w:rPr>
        <w:t>A&amp;M</w:t>
      </w:r>
      <w:proofErr w:type="gramEnd"/>
      <w:r w:rsidR="00A50BCC" w:rsidRPr="00A50BCC">
        <w:rPr>
          <w:rFonts w:ascii="Times New Roman" w:hAnsi="Times New Roman" w:cs="Times New Roman"/>
          <w:sz w:val="24"/>
          <w:szCs w:val="24"/>
        </w:rPr>
        <w:t xml:space="preserve"> Culture Activity</w:t>
      </w:r>
      <w:r w:rsidRPr="00A50BCC">
        <w:rPr>
          <w:rFonts w:ascii="Times New Roman" w:hAnsi="Times New Roman" w:cs="Times New Roman"/>
          <w:sz w:val="24"/>
          <w:szCs w:val="24"/>
        </w:rPr>
        <w:t xml:space="preserve">” </w:t>
      </w:r>
      <w:r w:rsidR="00A50BCC" w:rsidRPr="00A50BCC">
        <w:rPr>
          <w:rFonts w:ascii="Times New Roman" w:hAnsi="Times New Roman" w:cs="Times New Roman"/>
          <w:sz w:val="24"/>
          <w:szCs w:val="24"/>
        </w:rPr>
        <w:t xml:space="preserve">is </w:t>
      </w:r>
      <w:r w:rsidRPr="00A50BCC">
        <w:rPr>
          <w:rFonts w:ascii="Times New Roman" w:hAnsi="Times New Roman" w:cs="Times New Roman"/>
          <w:sz w:val="24"/>
          <w:szCs w:val="24"/>
        </w:rPr>
        <w:t xml:space="preserve">an original interactive case study in which student volunteers read clues </w:t>
      </w:r>
      <w:r w:rsidR="00A50BCC" w:rsidRPr="00A50BCC">
        <w:rPr>
          <w:rFonts w:ascii="Times New Roman" w:hAnsi="Times New Roman" w:cs="Times New Roman"/>
          <w:sz w:val="24"/>
          <w:szCs w:val="24"/>
        </w:rPr>
        <w:t xml:space="preserve">aloud to the rest of the class </w:t>
      </w:r>
      <w:r w:rsidRPr="00A50BCC">
        <w:rPr>
          <w:rFonts w:ascii="Times New Roman" w:hAnsi="Times New Roman" w:cs="Times New Roman"/>
          <w:sz w:val="24"/>
          <w:szCs w:val="24"/>
        </w:rPr>
        <w:t xml:space="preserve">about the distinctive </w:t>
      </w:r>
      <w:r w:rsidR="00A50BCC" w:rsidRPr="00A50BCC">
        <w:rPr>
          <w:rFonts w:ascii="Times New Roman" w:hAnsi="Times New Roman" w:cs="Times New Roman"/>
          <w:sz w:val="24"/>
          <w:szCs w:val="24"/>
        </w:rPr>
        <w:t xml:space="preserve">culture of Texas A&amp;M University. The class as a whole serves as “detectives” who seek to identify concrete examples from the clues of the three layers of </w:t>
      </w:r>
      <w:r w:rsidR="00A50BCC" w:rsidRPr="00A50BCC">
        <w:rPr>
          <w:rFonts w:ascii="Times New Roman" w:hAnsi="Times New Roman" w:cs="Times New Roman"/>
          <w:sz w:val="24"/>
          <w:szCs w:val="24"/>
        </w:rPr>
        <w:lastRenderedPageBreak/>
        <w:t xml:space="preserve">organizational culture: </w:t>
      </w:r>
      <w:r w:rsidR="00494F4E">
        <w:rPr>
          <w:rFonts w:ascii="Times New Roman" w:hAnsi="Times New Roman" w:cs="Times New Roman"/>
          <w:sz w:val="24"/>
          <w:szCs w:val="24"/>
        </w:rPr>
        <w:t>observable</w:t>
      </w:r>
      <w:r w:rsidR="00A50BCC" w:rsidRPr="00A50BCC">
        <w:rPr>
          <w:rFonts w:ascii="Times New Roman" w:hAnsi="Times New Roman" w:cs="Times New Roman"/>
          <w:sz w:val="24"/>
          <w:szCs w:val="24"/>
        </w:rPr>
        <w:t xml:space="preserve"> artifacts, espoused values, and underlying assumptions (Schein, </w:t>
      </w:r>
      <w:r w:rsidR="008C3980">
        <w:rPr>
          <w:rFonts w:ascii="Times New Roman" w:hAnsi="Times New Roman" w:cs="Times New Roman"/>
          <w:sz w:val="24"/>
          <w:szCs w:val="24"/>
        </w:rPr>
        <w:t>2009</w:t>
      </w:r>
      <w:r w:rsidR="00A50BCC" w:rsidRPr="00A50BCC">
        <w:rPr>
          <w:rFonts w:ascii="Times New Roman" w:hAnsi="Times New Roman" w:cs="Times New Roman"/>
          <w:sz w:val="24"/>
          <w:szCs w:val="24"/>
        </w:rPr>
        <w:t xml:space="preserve">). This activity is most appropriate for face-to-face classes of early or late undergraduate students, although the activity </w:t>
      </w:r>
      <w:proofErr w:type="gramStart"/>
      <w:r w:rsidR="00A50BCC" w:rsidRPr="00A50BCC">
        <w:rPr>
          <w:rFonts w:ascii="Times New Roman" w:hAnsi="Times New Roman" w:cs="Times New Roman"/>
          <w:sz w:val="24"/>
          <w:szCs w:val="24"/>
        </w:rPr>
        <w:t>has been run</w:t>
      </w:r>
      <w:proofErr w:type="gramEnd"/>
      <w:r w:rsidR="00A50BCC" w:rsidRPr="00A50BCC">
        <w:rPr>
          <w:rFonts w:ascii="Times New Roman" w:hAnsi="Times New Roman" w:cs="Times New Roman"/>
          <w:sz w:val="24"/>
          <w:szCs w:val="24"/>
        </w:rPr>
        <w:t xml:space="preserve"> successfully with executive Masters of Business Administration students. The activity works well for traditional and non-traditional student populations, although the activity may not be as effective with international students who are not as familiar with American university culture.</w:t>
      </w:r>
      <w:r w:rsidR="000811D4">
        <w:rPr>
          <w:rFonts w:ascii="Times New Roman" w:hAnsi="Times New Roman" w:cs="Times New Roman"/>
          <w:sz w:val="24"/>
          <w:szCs w:val="24"/>
        </w:rPr>
        <w:t xml:space="preserve"> </w:t>
      </w:r>
      <w:proofErr w:type="gramStart"/>
      <w:r w:rsidR="000811D4">
        <w:rPr>
          <w:rFonts w:ascii="Times New Roman" w:hAnsi="Times New Roman" w:cs="Times New Roman"/>
          <w:sz w:val="24"/>
          <w:szCs w:val="24"/>
        </w:rPr>
        <w:t>Also</w:t>
      </w:r>
      <w:proofErr w:type="gramEnd"/>
      <w:r w:rsidR="000811D4">
        <w:rPr>
          <w:rFonts w:ascii="Times New Roman" w:hAnsi="Times New Roman" w:cs="Times New Roman"/>
          <w:sz w:val="24"/>
          <w:szCs w:val="24"/>
        </w:rPr>
        <w:t>, I have run this activity at schools in multiple regions of the United States (e.g., Intermountain West, Northeast) but not in Texas or the Southeastern United States, where students may already be familiar with Texas</w:t>
      </w:r>
      <w:r w:rsidR="00035DD4">
        <w:rPr>
          <w:rFonts w:ascii="Times New Roman" w:hAnsi="Times New Roman" w:cs="Times New Roman"/>
          <w:sz w:val="24"/>
          <w:szCs w:val="24"/>
        </w:rPr>
        <w:t xml:space="preserve"> A&amp;M’s culture. For faculty in those locations, the exercise could be adapted and customized using another school with a distinctive organizational culture.</w:t>
      </w:r>
    </w:p>
    <w:p w:rsidR="00A50BCC" w:rsidRPr="00B73190" w:rsidRDefault="00A50BCC" w:rsidP="00A50BCC">
      <w:pPr>
        <w:spacing w:line="480" w:lineRule="auto"/>
        <w:jc w:val="center"/>
        <w:rPr>
          <w:rFonts w:ascii="Times New Roman" w:hAnsi="Times New Roman" w:cs="Times New Roman"/>
          <w:b/>
          <w:sz w:val="24"/>
          <w:szCs w:val="24"/>
        </w:rPr>
      </w:pPr>
      <w:r w:rsidRPr="00B73190">
        <w:rPr>
          <w:rFonts w:ascii="Times New Roman" w:hAnsi="Times New Roman" w:cs="Times New Roman"/>
          <w:b/>
          <w:sz w:val="24"/>
          <w:szCs w:val="24"/>
        </w:rPr>
        <w:t>THEORETICAL FOUNDATIONS/TEACHING IMPLICATIONS</w:t>
      </w:r>
    </w:p>
    <w:p w:rsidR="00BF4227" w:rsidRDefault="00A50BCC" w:rsidP="00BF422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exercise </w:t>
      </w:r>
      <w:r w:rsidR="00BF4227">
        <w:rPr>
          <w:rFonts w:ascii="Times New Roman" w:hAnsi="Times New Roman" w:cs="Times New Roman"/>
          <w:sz w:val="24"/>
          <w:szCs w:val="24"/>
        </w:rPr>
        <w:t>draws from</w:t>
      </w:r>
      <w:r>
        <w:rPr>
          <w:rFonts w:ascii="Times New Roman" w:hAnsi="Times New Roman" w:cs="Times New Roman"/>
          <w:sz w:val="24"/>
          <w:szCs w:val="24"/>
        </w:rPr>
        <w:t xml:space="preserve"> Edgar Schein’s (20</w:t>
      </w:r>
      <w:r w:rsidR="008C3980">
        <w:rPr>
          <w:rFonts w:ascii="Times New Roman" w:hAnsi="Times New Roman" w:cs="Times New Roman"/>
          <w:sz w:val="24"/>
          <w:szCs w:val="24"/>
        </w:rPr>
        <w:t>09</w:t>
      </w:r>
      <w:r>
        <w:rPr>
          <w:rFonts w:ascii="Times New Roman" w:hAnsi="Times New Roman" w:cs="Times New Roman"/>
          <w:sz w:val="24"/>
          <w:szCs w:val="24"/>
        </w:rPr>
        <w:t xml:space="preserve">) framework for diagnosing organizational culture. Schein suggests that individuals from outside an organization may be </w:t>
      </w:r>
      <w:proofErr w:type="gramStart"/>
      <w:r w:rsidR="00BF4227">
        <w:rPr>
          <w:rFonts w:ascii="Times New Roman" w:hAnsi="Times New Roman" w:cs="Times New Roman"/>
          <w:sz w:val="24"/>
          <w:szCs w:val="24"/>
        </w:rPr>
        <w:t>well-positioned</w:t>
      </w:r>
      <w:proofErr w:type="gramEnd"/>
      <w:r>
        <w:rPr>
          <w:rFonts w:ascii="Times New Roman" w:hAnsi="Times New Roman" w:cs="Times New Roman"/>
          <w:sz w:val="24"/>
          <w:szCs w:val="24"/>
        </w:rPr>
        <w:t xml:space="preserve"> to diagnose organization’s culture </w:t>
      </w:r>
      <w:r w:rsidR="00BF4227">
        <w:rPr>
          <w:rFonts w:ascii="Times New Roman" w:hAnsi="Times New Roman" w:cs="Times New Roman"/>
          <w:sz w:val="24"/>
          <w:szCs w:val="24"/>
        </w:rPr>
        <w:t xml:space="preserve">because a strong culture, by definition, involves taken-for-granted assumptions about “how things are done here,” of which long-term insiders may no longer be aware (Schein, </w:t>
      </w:r>
      <w:r w:rsidR="008C3980">
        <w:rPr>
          <w:rFonts w:ascii="Times New Roman" w:hAnsi="Times New Roman" w:cs="Times New Roman"/>
          <w:sz w:val="24"/>
          <w:szCs w:val="24"/>
        </w:rPr>
        <w:t>2009</w:t>
      </w:r>
      <w:r w:rsidR="00BF4227">
        <w:rPr>
          <w:rFonts w:ascii="Times New Roman" w:hAnsi="Times New Roman" w:cs="Times New Roman"/>
          <w:sz w:val="24"/>
          <w:szCs w:val="24"/>
        </w:rPr>
        <w:t xml:space="preserve">). Thus, Schein suggests that outsiders can diagnose an organization’s culture by starting with visible artifacts (the practices that can be seen), proceeding to espoused values (what organizational members say about themselves and the extent to which what they say aligns with what they actually do), and finally to inferring underlying assumptions. </w:t>
      </w:r>
    </w:p>
    <w:p w:rsidR="00B34E88" w:rsidRPr="00BF4227" w:rsidRDefault="00BF4227" w:rsidP="00BF4227">
      <w:pPr>
        <w:spacing w:line="480" w:lineRule="auto"/>
        <w:ind w:firstLine="720"/>
        <w:rPr>
          <w:rFonts w:ascii="Times New Roman" w:hAnsi="Times New Roman" w:cs="Times New Roman"/>
          <w:sz w:val="24"/>
          <w:szCs w:val="24"/>
        </w:rPr>
      </w:pPr>
      <w:r w:rsidRPr="00BF4227">
        <w:rPr>
          <w:rFonts w:ascii="Times New Roman" w:hAnsi="Times New Roman" w:cs="Times New Roman"/>
          <w:sz w:val="24"/>
          <w:szCs w:val="24"/>
        </w:rPr>
        <w:t>This exercise also draws from evolutionary scaffolding theory (Holton &amp; Clarke, 2006) as a framework for progressively introducing the norms of active learning methodologies in the introductory management classroom. Some</w:t>
      </w:r>
      <w:r w:rsidR="00B34E88" w:rsidRPr="00BF4227">
        <w:rPr>
          <w:rFonts w:ascii="Times New Roman" w:hAnsi="Times New Roman" w:cs="Times New Roman"/>
          <w:sz w:val="24"/>
          <w:szCs w:val="24"/>
        </w:rPr>
        <w:t xml:space="preserve"> students, particularly those coming from outside</w:t>
      </w:r>
      <w:r w:rsidRPr="00BF4227">
        <w:rPr>
          <w:rFonts w:ascii="Times New Roman" w:hAnsi="Times New Roman" w:cs="Times New Roman"/>
          <w:sz w:val="24"/>
          <w:szCs w:val="24"/>
        </w:rPr>
        <w:t xml:space="preserve"> of</w:t>
      </w:r>
      <w:r w:rsidR="00B34E88" w:rsidRPr="00BF4227">
        <w:rPr>
          <w:rFonts w:ascii="Times New Roman" w:hAnsi="Times New Roman" w:cs="Times New Roman"/>
          <w:sz w:val="24"/>
          <w:szCs w:val="24"/>
        </w:rPr>
        <w:t xml:space="preserve"> </w:t>
      </w:r>
      <w:r w:rsidR="00B34E88" w:rsidRPr="00BF4227">
        <w:rPr>
          <w:rFonts w:ascii="Times New Roman" w:hAnsi="Times New Roman" w:cs="Times New Roman"/>
          <w:sz w:val="24"/>
          <w:szCs w:val="24"/>
        </w:rPr>
        <w:lastRenderedPageBreak/>
        <w:t>business school</w:t>
      </w:r>
      <w:r w:rsidRPr="00BF4227">
        <w:rPr>
          <w:rFonts w:ascii="Times New Roman" w:hAnsi="Times New Roman" w:cs="Times New Roman"/>
          <w:sz w:val="24"/>
          <w:szCs w:val="24"/>
        </w:rPr>
        <w:t>s</w:t>
      </w:r>
      <w:r w:rsidR="00B34E88" w:rsidRPr="00BF4227">
        <w:rPr>
          <w:rFonts w:ascii="Times New Roman" w:hAnsi="Times New Roman" w:cs="Times New Roman"/>
          <w:sz w:val="24"/>
          <w:szCs w:val="24"/>
        </w:rPr>
        <w:t xml:space="preserve">, </w:t>
      </w:r>
      <w:r w:rsidRPr="00BF4227">
        <w:rPr>
          <w:rFonts w:ascii="Times New Roman" w:hAnsi="Times New Roman" w:cs="Times New Roman"/>
          <w:sz w:val="24"/>
          <w:szCs w:val="24"/>
        </w:rPr>
        <w:t>may be used to t</w:t>
      </w:r>
      <w:r w:rsidR="00B34E88" w:rsidRPr="00BF4227">
        <w:rPr>
          <w:rFonts w:ascii="Times New Roman" w:hAnsi="Times New Roman" w:cs="Times New Roman"/>
          <w:sz w:val="24"/>
          <w:szCs w:val="24"/>
        </w:rPr>
        <w:t>raditional “chalk and talk” lecture methods</w:t>
      </w:r>
      <w:r w:rsidRPr="00BF4227">
        <w:rPr>
          <w:rFonts w:ascii="Times New Roman" w:hAnsi="Times New Roman" w:cs="Times New Roman"/>
          <w:sz w:val="24"/>
          <w:szCs w:val="24"/>
        </w:rPr>
        <w:t>; despite their</w:t>
      </w:r>
      <w:r w:rsidR="00B34E88" w:rsidRPr="00BF4227">
        <w:rPr>
          <w:rFonts w:ascii="Times New Roman" w:hAnsi="Times New Roman" w:cs="Times New Roman"/>
          <w:sz w:val="24"/>
          <w:szCs w:val="24"/>
        </w:rPr>
        <w:t xml:space="preserve"> liabilities in generating student engagement (Becker &amp; Watts, 1996), lectures do tend to provide students with comfortable, familiar behavioral routines. Evolutionary scaffolding theory suggests that students</w:t>
      </w:r>
      <w:r>
        <w:rPr>
          <w:rFonts w:ascii="Times New Roman" w:hAnsi="Times New Roman" w:cs="Times New Roman"/>
          <w:sz w:val="24"/>
          <w:szCs w:val="24"/>
        </w:rPr>
        <w:t xml:space="preserve">, particularly </w:t>
      </w:r>
      <w:r w:rsidR="00B73190">
        <w:rPr>
          <w:rFonts w:ascii="Times New Roman" w:hAnsi="Times New Roman" w:cs="Times New Roman"/>
          <w:sz w:val="24"/>
          <w:szCs w:val="24"/>
        </w:rPr>
        <w:t xml:space="preserve">those who are unaccustomed to </w:t>
      </w:r>
      <w:r>
        <w:rPr>
          <w:rFonts w:ascii="Times New Roman" w:hAnsi="Times New Roman" w:cs="Times New Roman"/>
          <w:sz w:val="24"/>
          <w:szCs w:val="24"/>
        </w:rPr>
        <w:t>active learning methods, are likely to</w:t>
      </w:r>
      <w:r w:rsidR="00B34E88" w:rsidRPr="00BF4227">
        <w:rPr>
          <w:rFonts w:ascii="Times New Roman" w:hAnsi="Times New Roman" w:cs="Times New Roman"/>
          <w:sz w:val="24"/>
          <w:szCs w:val="24"/>
        </w:rPr>
        <w:t xml:space="preserve"> benefit from instructional scaffolds</w:t>
      </w:r>
      <w:r>
        <w:rPr>
          <w:rFonts w:ascii="Times New Roman" w:hAnsi="Times New Roman" w:cs="Times New Roman"/>
          <w:sz w:val="24"/>
          <w:szCs w:val="24"/>
        </w:rPr>
        <w:t xml:space="preserve"> (</w:t>
      </w:r>
      <w:proofErr w:type="spellStart"/>
      <w:r>
        <w:rPr>
          <w:rFonts w:ascii="Times New Roman" w:hAnsi="Times New Roman" w:cs="Times New Roman"/>
          <w:sz w:val="24"/>
          <w:szCs w:val="24"/>
        </w:rPr>
        <w:t>Venne</w:t>
      </w:r>
      <w:proofErr w:type="spellEnd"/>
      <w:r>
        <w:rPr>
          <w:rFonts w:ascii="Times New Roman" w:hAnsi="Times New Roman" w:cs="Times New Roman"/>
          <w:sz w:val="24"/>
          <w:szCs w:val="24"/>
        </w:rPr>
        <w:t xml:space="preserve"> &amp; Coleman, </w:t>
      </w:r>
      <w:r w:rsidR="00B73190">
        <w:rPr>
          <w:rFonts w:ascii="Times New Roman" w:hAnsi="Times New Roman" w:cs="Times New Roman"/>
          <w:sz w:val="24"/>
          <w:szCs w:val="24"/>
        </w:rPr>
        <w:t>2010)</w:t>
      </w:r>
      <w:r>
        <w:rPr>
          <w:rFonts w:ascii="Times New Roman" w:hAnsi="Times New Roman" w:cs="Times New Roman"/>
          <w:sz w:val="24"/>
          <w:szCs w:val="24"/>
        </w:rPr>
        <w:t>. Instructional scaffolds are</w:t>
      </w:r>
      <w:r w:rsidR="00B34E88" w:rsidRPr="00BF4227">
        <w:rPr>
          <w:rFonts w:ascii="Times New Roman" w:hAnsi="Times New Roman" w:cs="Times New Roman"/>
          <w:sz w:val="24"/>
          <w:szCs w:val="24"/>
        </w:rPr>
        <w:t xml:space="preserve"> temporary tools or learning semi-structures that are used to support students as they move from an external, instructor-centered locus of learning</w:t>
      </w:r>
      <w:r w:rsidR="00B73190">
        <w:rPr>
          <w:rFonts w:ascii="Times New Roman" w:hAnsi="Times New Roman" w:cs="Times New Roman"/>
          <w:sz w:val="24"/>
          <w:szCs w:val="24"/>
        </w:rPr>
        <w:t xml:space="preserve"> (i.e., lectures) to more </w:t>
      </w:r>
      <w:r w:rsidR="00B34E88" w:rsidRPr="00BF4227">
        <w:rPr>
          <w:rFonts w:ascii="Times New Roman" w:hAnsi="Times New Roman" w:cs="Times New Roman"/>
          <w:sz w:val="24"/>
          <w:szCs w:val="24"/>
        </w:rPr>
        <w:t xml:space="preserve">student-centered </w:t>
      </w:r>
      <w:r w:rsidR="00B73190">
        <w:rPr>
          <w:rFonts w:ascii="Times New Roman" w:hAnsi="Times New Roman" w:cs="Times New Roman"/>
          <w:sz w:val="24"/>
          <w:szCs w:val="24"/>
        </w:rPr>
        <w:t>methods such as active learning methodologies</w:t>
      </w:r>
      <w:r w:rsidR="00B34E88" w:rsidRPr="00BF4227">
        <w:rPr>
          <w:rFonts w:ascii="Times New Roman" w:hAnsi="Times New Roman" w:cs="Times New Roman"/>
          <w:sz w:val="24"/>
          <w:szCs w:val="24"/>
        </w:rPr>
        <w:t xml:space="preserve"> (Holton &amp; Thomas, 2001). </w:t>
      </w:r>
    </w:p>
    <w:p w:rsidR="00971AE3" w:rsidRPr="00494F4E" w:rsidRDefault="00B73190" w:rsidP="00B73190">
      <w:pPr>
        <w:spacing w:line="480" w:lineRule="auto"/>
        <w:jc w:val="center"/>
        <w:rPr>
          <w:rFonts w:ascii="Times New Roman" w:hAnsi="Times New Roman" w:cs="Times New Roman"/>
          <w:b/>
          <w:sz w:val="24"/>
          <w:szCs w:val="24"/>
        </w:rPr>
      </w:pPr>
      <w:r w:rsidRPr="00494F4E">
        <w:rPr>
          <w:rFonts w:ascii="Times New Roman" w:hAnsi="Times New Roman" w:cs="Times New Roman"/>
          <w:b/>
          <w:sz w:val="24"/>
          <w:szCs w:val="24"/>
        </w:rPr>
        <w:t>LEARNING OBJECTIVES</w:t>
      </w:r>
    </w:p>
    <w:p w:rsidR="00B73190" w:rsidRDefault="00B73190" w:rsidP="00B73190">
      <w:pPr>
        <w:spacing w:line="480" w:lineRule="auto"/>
        <w:rPr>
          <w:rFonts w:ascii="Times New Roman" w:hAnsi="Times New Roman" w:cs="Times New Roman"/>
          <w:sz w:val="24"/>
          <w:szCs w:val="24"/>
        </w:rPr>
      </w:pPr>
      <w:r>
        <w:rPr>
          <w:rFonts w:ascii="Times New Roman" w:hAnsi="Times New Roman" w:cs="Times New Roman"/>
          <w:sz w:val="24"/>
          <w:szCs w:val="24"/>
        </w:rPr>
        <w:tab/>
        <w:t>From participating in this activity, students should be able to:</w:t>
      </w:r>
    </w:p>
    <w:p w:rsidR="00B73190" w:rsidRDefault="00B73190" w:rsidP="00B7319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Diagnose an unfamiliar organizational culture by applying Schein’s three layers of culture framework;</w:t>
      </w:r>
    </w:p>
    <w:p w:rsidR="00B73190" w:rsidRDefault="00B73190" w:rsidP="00B7319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Evaluate the strengths and weaknesses of a strong organizational culture;</w:t>
      </w:r>
    </w:p>
    <w:p w:rsidR="00B73190" w:rsidRDefault="00B73190" w:rsidP="00B7319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Understand tactics for socializing newcomers into a strong organizational culture;</w:t>
      </w:r>
    </w:p>
    <w:p w:rsidR="00B73190" w:rsidRPr="00B73190" w:rsidRDefault="00B73190" w:rsidP="00B7319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Analyze the challenges of changing a strong organizational culture.</w:t>
      </w:r>
    </w:p>
    <w:p w:rsidR="00B73190" w:rsidRDefault="00B73190" w:rsidP="00B73190">
      <w:pPr>
        <w:spacing w:line="480" w:lineRule="auto"/>
        <w:ind w:firstLine="720"/>
        <w:rPr>
          <w:rFonts w:ascii="Times New Roman" w:hAnsi="Times New Roman" w:cs="Times New Roman"/>
          <w:sz w:val="24"/>
          <w:szCs w:val="24"/>
        </w:rPr>
      </w:pPr>
      <w:r>
        <w:rPr>
          <w:rFonts w:ascii="Times New Roman" w:hAnsi="Times New Roman" w:cs="Times New Roman"/>
          <w:sz w:val="24"/>
          <w:szCs w:val="24"/>
        </w:rPr>
        <w:t>Organizational culture and socialization are the teaching topics that are most relevant to this session.</w:t>
      </w:r>
    </w:p>
    <w:p w:rsidR="00860223" w:rsidRPr="00B73190" w:rsidRDefault="00B73190" w:rsidP="00B73190">
      <w:pPr>
        <w:spacing w:line="480" w:lineRule="auto"/>
        <w:jc w:val="center"/>
        <w:rPr>
          <w:rFonts w:ascii="Times New Roman" w:hAnsi="Times New Roman" w:cs="Times New Roman"/>
          <w:b/>
          <w:sz w:val="24"/>
          <w:szCs w:val="24"/>
        </w:rPr>
      </w:pPr>
      <w:r w:rsidRPr="00B73190">
        <w:rPr>
          <w:rFonts w:ascii="Times New Roman" w:hAnsi="Times New Roman" w:cs="Times New Roman"/>
          <w:b/>
          <w:sz w:val="24"/>
          <w:szCs w:val="24"/>
        </w:rPr>
        <w:t>EXERCISE OVERVIEW</w:t>
      </w:r>
    </w:p>
    <w:p w:rsidR="000811D4" w:rsidRDefault="00B73190" w:rsidP="00B73190">
      <w:pPr>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 xml:space="preserve">The materials necessary for this exercise include a series of PowerPoint slides, 10 printed pages with written clues that </w:t>
      </w:r>
      <w:proofErr w:type="gramStart"/>
      <w:r>
        <w:rPr>
          <w:rFonts w:ascii="Times New Roman" w:hAnsi="Times New Roman" w:cs="Times New Roman"/>
          <w:color w:val="222222"/>
          <w:sz w:val="24"/>
          <w:szCs w:val="24"/>
        </w:rPr>
        <w:t>are handed out</w:t>
      </w:r>
      <w:proofErr w:type="gramEnd"/>
      <w:r>
        <w:rPr>
          <w:rFonts w:ascii="Times New Roman" w:hAnsi="Times New Roman" w:cs="Times New Roman"/>
          <w:color w:val="222222"/>
          <w:sz w:val="24"/>
          <w:szCs w:val="24"/>
        </w:rPr>
        <w:t xml:space="preserve"> to volunteer readers, and </w:t>
      </w:r>
      <w:r w:rsidR="000811D4">
        <w:rPr>
          <w:rFonts w:ascii="Times New Roman" w:hAnsi="Times New Roman" w:cs="Times New Roman"/>
          <w:color w:val="222222"/>
          <w:sz w:val="24"/>
          <w:szCs w:val="24"/>
        </w:rPr>
        <w:t xml:space="preserve">a chalkboard/whiteboard to record student responses (I will provide copies of the materials during the session). This exercise is scalable and </w:t>
      </w:r>
      <w:proofErr w:type="gramStart"/>
      <w:r w:rsidR="000811D4">
        <w:rPr>
          <w:rFonts w:ascii="Times New Roman" w:hAnsi="Times New Roman" w:cs="Times New Roman"/>
          <w:color w:val="222222"/>
          <w:sz w:val="24"/>
          <w:szCs w:val="24"/>
        </w:rPr>
        <w:t>has been run</w:t>
      </w:r>
      <w:proofErr w:type="gramEnd"/>
      <w:r w:rsidR="000811D4">
        <w:rPr>
          <w:rFonts w:ascii="Times New Roman" w:hAnsi="Times New Roman" w:cs="Times New Roman"/>
          <w:color w:val="222222"/>
          <w:sz w:val="24"/>
          <w:szCs w:val="24"/>
        </w:rPr>
        <w:t xml:space="preserve"> with classes ranging in size from nine students to 85, but classes of </w:t>
      </w:r>
      <w:r w:rsidR="000811D4">
        <w:rPr>
          <w:rFonts w:ascii="Times New Roman" w:hAnsi="Times New Roman" w:cs="Times New Roman"/>
          <w:color w:val="222222"/>
          <w:sz w:val="24"/>
          <w:szCs w:val="24"/>
        </w:rPr>
        <w:lastRenderedPageBreak/>
        <w:t xml:space="preserve">20 to 40 students may be more manageable. All told, the exercise takes between 35 to 50 minutes, depending on the extent of student participation in the discussion and the length of the instructor’s debrief. </w:t>
      </w:r>
    </w:p>
    <w:p w:rsidR="000811D4" w:rsidRDefault="005A5FF6" w:rsidP="00B73190">
      <w:pPr>
        <w:spacing w:line="480" w:lineRule="auto"/>
        <w:ind w:firstLine="720"/>
        <w:rPr>
          <w:rFonts w:ascii="Times New Roman" w:hAnsi="Times New Roman" w:cs="Times New Roman"/>
          <w:color w:val="222222"/>
          <w:sz w:val="24"/>
          <w:szCs w:val="24"/>
        </w:rPr>
      </w:pPr>
      <w:r w:rsidRPr="005A5FF6">
        <w:rPr>
          <w:rFonts w:ascii="Times New Roman" w:hAnsi="Times New Roman" w:cs="Times New Roman"/>
          <w:color w:val="222222"/>
          <w:sz w:val="24"/>
          <w:szCs w:val="24"/>
        </w:rPr>
        <w:t>I start by introducing the topic of organizational culture as something th</w:t>
      </w:r>
      <w:r w:rsidR="000811D4">
        <w:rPr>
          <w:rFonts w:ascii="Times New Roman" w:hAnsi="Times New Roman" w:cs="Times New Roman"/>
          <w:color w:val="222222"/>
          <w:sz w:val="24"/>
          <w:szCs w:val="24"/>
        </w:rPr>
        <w:t xml:space="preserve">at can be </w:t>
      </w:r>
      <w:proofErr w:type="gramStart"/>
      <w:r w:rsidR="000811D4">
        <w:rPr>
          <w:rFonts w:ascii="Times New Roman" w:hAnsi="Times New Roman" w:cs="Times New Roman"/>
          <w:color w:val="222222"/>
          <w:sz w:val="24"/>
          <w:szCs w:val="24"/>
        </w:rPr>
        <w:t>somewhat intangible</w:t>
      </w:r>
      <w:proofErr w:type="gramEnd"/>
      <w:r w:rsidR="000811D4">
        <w:rPr>
          <w:rFonts w:ascii="Times New Roman" w:hAnsi="Times New Roman" w:cs="Times New Roman"/>
          <w:color w:val="222222"/>
          <w:sz w:val="24"/>
          <w:szCs w:val="24"/>
        </w:rPr>
        <w:t xml:space="preserve">. </w:t>
      </w:r>
      <w:r w:rsidRPr="005A5FF6">
        <w:rPr>
          <w:rFonts w:ascii="Times New Roman" w:hAnsi="Times New Roman" w:cs="Times New Roman"/>
          <w:color w:val="222222"/>
          <w:sz w:val="24"/>
          <w:szCs w:val="24"/>
        </w:rPr>
        <w:t xml:space="preserve">I describe </w:t>
      </w:r>
      <w:r w:rsidR="000811D4">
        <w:rPr>
          <w:rFonts w:ascii="Times New Roman" w:hAnsi="Times New Roman" w:cs="Times New Roman"/>
          <w:color w:val="222222"/>
          <w:sz w:val="24"/>
          <w:szCs w:val="24"/>
        </w:rPr>
        <w:t>culture</w:t>
      </w:r>
      <w:r w:rsidRPr="005A5FF6">
        <w:rPr>
          <w:rFonts w:ascii="Times New Roman" w:hAnsi="Times New Roman" w:cs="Times New Roman"/>
          <w:color w:val="222222"/>
          <w:sz w:val="24"/>
          <w:szCs w:val="24"/>
        </w:rPr>
        <w:t xml:space="preserve"> as something that you can't necessarily </w:t>
      </w:r>
      <w:proofErr w:type="gramStart"/>
      <w:r w:rsidRPr="005A5FF6">
        <w:rPr>
          <w:rFonts w:ascii="Times New Roman" w:hAnsi="Times New Roman" w:cs="Times New Roman"/>
          <w:color w:val="222222"/>
          <w:sz w:val="24"/>
          <w:szCs w:val="24"/>
        </w:rPr>
        <w:t>smell or taste</w:t>
      </w:r>
      <w:proofErr w:type="gramEnd"/>
      <w:r w:rsidRPr="005A5FF6">
        <w:rPr>
          <w:rFonts w:ascii="Times New Roman" w:hAnsi="Times New Roman" w:cs="Times New Roman"/>
          <w:color w:val="222222"/>
          <w:sz w:val="24"/>
          <w:szCs w:val="24"/>
        </w:rPr>
        <w:t xml:space="preserve"> or see in its entirety, but when you encounter an organization with a strong culture, you know it.</w:t>
      </w:r>
      <w:r w:rsidR="000811D4">
        <w:rPr>
          <w:rFonts w:ascii="Times New Roman" w:hAnsi="Times New Roman" w:cs="Times New Roman"/>
          <w:color w:val="222222"/>
          <w:sz w:val="24"/>
          <w:szCs w:val="24"/>
        </w:rPr>
        <w:t xml:space="preserve"> </w:t>
      </w:r>
      <w:r w:rsidRPr="005A5FF6">
        <w:rPr>
          <w:rFonts w:ascii="Times New Roman" w:hAnsi="Times New Roman" w:cs="Times New Roman"/>
          <w:color w:val="222222"/>
          <w:sz w:val="24"/>
          <w:szCs w:val="24"/>
        </w:rPr>
        <w:t>I then tell the students that they are going to be taking on the role of managerial consultants. Much like detective</w:t>
      </w:r>
      <w:r w:rsidR="000811D4">
        <w:rPr>
          <w:rFonts w:ascii="Times New Roman" w:hAnsi="Times New Roman" w:cs="Times New Roman"/>
          <w:color w:val="222222"/>
          <w:sz w:val="24"/>
          <w:szCs w:val="24"/>
        </w:rPr>
        <w:t>s</w:t>
      </w:r>
      <w:r w:rsidRPr="005A5FF6">
        <w:rPr>
          <w:rFonts w:ascii="Times New Roman" w:hAnsi="Times New Roman" w:cs="Times New Roman"/>
          <w:color w:val="222222"/>
          <w:sz w:val="24"/>
          <w:szCs w:val="24"/>
        </w:rPr>
        <w:t xml:space="preserve">, their job is to diagnose </w:t>
      </w:r>
      <w:r w:rsidRPr="005A5FF6">
        <w:rPr>
          <w:rStyle w:val="il"/>
          <w:rFonts w:ascii="Times New Roman" w:hAnsi="Times New Roman" w:cs="Times New Roman"/>
          <w:color w:val="222222"/>
          <w:sz w:val="24"/>
          <w:szCs w:val="24"/>
        </w:rPr>
        <w:t>A&amp;M</w:t>
      </w:r>
      <w:r w:rsidRPr="005A5FF6">
        <w:rPr>
          <w:rFonts w:ascii="Times New Roman" w:hAnsi="Times New Roman" w:cs="Times New Roman"/>
          <w:color w:val="222222"/>
          <w:sz w:val="24"/>
          <w:szCs w:val="24"/>
        </w:rPr>
        <w:t xml:space="preserve">'s organizational culture based on </w:t>
      </w:r>
      <w:r w:rsidR="000811D4">
        <w:rPr>
          <w:rFonts w:ascii="Times New Roman" w:hAnsi="Times New Roman" w:cs="Times New Roman"/>
          <w:color w:val="222222"/>
          <w:sz w:val="24"/>
          <w:szCs w:val="24"/>
        </w:rPr>
        <w:t>10</w:t>
      </w:r>
      <w:r w:rsidRPr="005A5FF6">
        <w:rPr>
          <w:rFonts w:ascii="Times New Roman" w:hAnsi="Times New Roman" w:cs="Times New Roman"/>
          <w:color w:val="222222"/>
          <w:sz w:val="24"/>
          <w:szCs w:val="24"/>
        </w:rPr>
        <w:t xml:space="preserve"> clues that they receive. Specifically, I ask them to </w:t>
      </w:r>
      <w:r w:rsidR="000811D4">
        <w:rPr>
          <w:rFonts w:ascii="Times New Roman" w:hAnsi="Times New Roman" w:cs="Times New Roman"/>
          <w:color w:val="222222"/>
          <w:sz w:val="24"/>
          <w:szCs w:val="24"/>
        </w:rPr>
        <w:t xml:space="preserve">listen to 10 clues (i.e., short write-ups describing elements of Texas A&amp;M’s culture) and </w:t>
      </w:r>
      <w:r w:rsidRPr="005A5FF6">
        <w:rPr>
          <w:rFonts w:ascii="Times New Roman" w:hAnsi="Times New Roman" w:cs="Times New Roman"/>
          <w:color w:val="222222"/>
          <w:sz w:val="24"/>
          <w:szCs w:val="24"/>
        </w:rPr>
        <w:t xml:space="preserve">think about the observable artifacts and espoused values that are described or implied by the </w:t>
      </w:r>
      <w:r w:rsidR="000811D4">
        <w:rPr>
          <w:rFonts w:ascii="Times New Roman" w:hAnsi="Times New Roman" w:cs="Times New Roman"/>
          <w:color w:val="222222"/>
          <w:sz w:val="24"/>
          <w:szCs w:val="24"/>
        </w:rPr>
        <w:t xml:space="preserve">descriptions, as well as </w:t>
      </w:r>
      <w:proofErr w:type="spellStart"/>
      <w:r w:rsidR="000811D4">
        <w:rPr>
          <w:rFonts w:ascii="Times New Roman" w:hAnsi="Times New Roman" w:cs="Times New Roman"/>
          <w:color w:val="222222"/>
          <w:sz w:val="24"/>
          <w:szCs w:val="24"/>
        </w:rPr>
        <w:t>infererences</w:t>
      </w:r>
      <w:proofErr w:type="spellEnd"/>
      <w:r w:rsidR="000811D4">
        <w:rPr>
          <w:rFonts w:ascii="Times New Roman" w:hAnsi="Times New Roman" w:cs="Times New Roman"/>
          <w:color w:val="222222"/>
          <w:sz w:val="24"/>
          <w:szCs w:val="24"/>
        </w:rPr>
        <w:t xml:space="preserve"> about assumptions that organizational members might take for granted</w:t>
      </w:r>
      <w:r w:rsidRPr="005A5FF6">
        <w:rPr>
          <w:rFonts w:ascii="Times New Roman" w:hAnsi="Times New Roman" w:cs="Times New Roman"/>
          <w:color w:val="222222"/>
          <w:sz w:val="24"/>
          <w:szCs w:val="24"/>
        </w:rPr>
        <w:t>.</w:t>
      </w:r>
    </w:p>
    <w:p w:rsidR="000811D4" w:rsidRDefault="005A5FF6" w:rsidP="00B73190">
      <w:pPr>
        <w:spacing w:line="480" w:lineRule="auto"/>
        <w:ind w:firstLine="720"/>
        <w:rPr>
          <w:rFonts w:ascii="Times New Roman" w:hAnsi="Times New Roman" w:cs="Times New Roman"/>
          <w:color w:val="222222"/>
          <w:sz w:val="24"/>
          <w:szCs w:val="24"/>
        </w:rPr>
      </w:pPr>
      <w:r w:rsidRPr="005A5FF6">
        <w:rPr>
          <w:rFonts w:ascii="Times New Roman" w:hAnsi="Times New Roman" w:cs="Times New Roman"/>
          <w:color w:val="222222"/>
          <w:sz w:val="24"/>
          <w:szCs w:val="24"/>
        </w:rPr>
        <w:t xml:space="preserve">I ask for volunteers </w:t>
      </w:r>
      <w:r w:rsidR="000811D4">
        <w:rPr>
          <w:rFonts w:ascii="Times New Roman" w:hAnsi="Times New Roman" w:cs="Times New Roman"/>
          <w:color w:val="222222"/>
          <w:sz w:val="24"/>
          <w:szCs w:val="24"/>
        </w:rPr>
        <w:t xml:space="preserve">who are willing to read one of the 10 clues (each is usually one or two paragraphs in length) </w:t>
      </w:r>
      <w:r w:rsidRPr="005A5FF6">
        <w:rPr>
          <w:rFonts w:ascii="Times New Roman" w:hAnsi="Times New Roman" w:cs="Times New Roman"/>
          <w:color w:val="222222"/>
          <w:sz w:val="24"/>
          <w:szCs w:val="24"/>
        </w:rPr>
        <w:t>aloud</w:t>
      </w:r>
      <w:r w:rsidR="000811D4">
        <w:rPr>
          <w:rFonts w:ascii="Times New Roman" w:hAnsi="Times New Roman" w:cs="Times New Roman"/>
          <w:color w:val="222222"/>
          <w:sz w:val="24"/>
          <w:szCs w:val="24"/>
        </w:rPr>
        <w:t xml:space="preserve"> to the rest of the class</w:t>
      </w:r>
      <w:r w:rsidRPr="005A5FF6">
        <w:rPr>
          <w:rFonts w:ascii="Times New Roman" w:hAnsi="Times New Roman" w:cs="Times New Roman"/>
          <w:color w:val="222222"/>
          <w:sz w:val="24"/>
          <w:szCs w:val="24"/>
        </w:rPr>
        <w:t xml:space="preserve">. I remind them that participation is a big part of their grade and this is a first opportunity to get in-class participation points. I usually have plenty of takers. I then pass out the 10 </w:t>
      </w:r>
      <w:r w:rsidR="000811D4">
        <w:rPr>
          <w:rFonts w:ascii="Times New Roman" w:hAnsi="Times New Roman" w:cs="Times New Roman"/>
          <w:color w:val="222222"/>
          <w:sz w:val="24"/>
          <w:szCs w:val="24"/>
        </w:rPr>
        <w:t>clues, one per student</w:t>
      </w:r>
      <w:r w:rsidRPr="005A5FF6">
        <w:rPr>
          <w:rFonts w:ascii="Times New Roman" w:hAnsi="Times New Roman" w:cs="Times New Roman"/>
          <w:color w:val="222222"/>
          <w:sz w:val="24"/>
          <w:szCs w:val="24"/>
        </w:rPr>
        <w:t xml:space="preserve"> (</w:t>
      </w:r>
      <w:r w:rsidR="00494F4E">
        <w:rPr>
          <w:rFonts w:ascii="Times New Roman" w:hAnsi="Times New Roman" w:cs="Times New Roman"/>
          <w:color w:val="222222"/>
          <w:sz w:val="24"/>
          <w:szCs w:val="24"/>
        </w:rPr>
        <w:t>see an example clue in Figure 1</w:t>
      </w:r>
      <w:r w:rsidRPr="005A5FF6">
        <w:rPr>
          <w:rFonts w:ascii="Times New Roman" w:hAnsi="Times New Roman" w:cs="Times New Roman"/>
          <w:color w:val="222222"/>
          <w:sz w:val="24"/>
          <w:szCs w:val="24"/>
        </w:rPr>
        <w:t xml:space="preserve">) and have </w:t>
      </w:r>
      <w:proofErr w:type="gramStart"/>
      <w:r w:rsidRPr="005A5FF6">
        <w:rPr>
          <w:rFonts w:ascii="Times New Roman" w:hAnsi="Times New Roman" w:cs="Times New Roman"/>
          <w:color w:val="222222"/>
          <w:sz w:val="24"/>
          <w:szCs w:val="24"/>
        </w:rPr>
        <w:t>them</w:t>
      </w:r>
      <w:proofErr w:type="gramEnd"/>
      <w:r w:rsidRPr="005A5FF6">
        <w:rPr>
          <w:rFonts w:ascii="Times New Roman" w:hAnsi="Times New Roman" w:cs="Times New Roman"/>
          <w:color w:val="222222"/>
          <w:sz w:val="24"/>
          <w:szCs w:val="24"/>
        </w:rPr>
        <w:t xml:space="preserve"> read each clue aloud while that slide is on the screen. I may add a comment </w:t>
      </w:r>
      <w:r w:rsidR="000811D4">
        <w:rPr>
          <w:rFonts w:ascii="Times New Roman" w:hAnsi="Times New Roman" w:cs="Times New Roman"/>
          <w:color w:val="222222"/>
          <w:sz w:val="24"/>
          <w:szCs w:val="24"/>
        </w:rPr>
        <w:t xml:space="preserve">from my experience at Texas </w:t>
      </w:r>
      <w:proofErr w:type="gramStart"/>
      <w:r w:rsidR="000811D4">
        <w:rPr>
          <w:rFonts w:ascii="Times New Roman" w:hAnsi="Times New Roman" w:cs="Times New Roman"/>
          <w:color w:val="222222"/>
          <w:sz w:val="24"/>
          <w:szCs w:val="24"/>
        </w:rPr>
        <w:t>A&amp;M</w:t>
      </w:r>
      <w:proofErr w:type="gramEnd"/>
      <w:r w:rsidR="000811D4">
        <w:rPr>
          <w:rFonts w:ascii="Times New Roman" w:hAnsi="Times New Roman" w:cs="Times New Roman"/>
          <w:color w:val="222222"/>
          <w:sz w:val="24"/>
          <w:szCs w:val="24"/>
        </w:rPr>
        <w:t xml:space="preserve"> to supplement what each student has read</w:t>
      </w:r>
      <w:r w:rsidRPr="005A5FF6">
        <w:rPr>
          <w:rFonts w:ascii="Times New Roman" w:hAnsi="Times New Roman" w:cs="Times New Roman"/>
          <w:color w:val="222222"/>
          <w:sz w:val="24"/>
          <w:szCs w:val="24"/>
        </w:rPr>
        <w:t>.</w:t>
      </w:r>
    </w:p>
    <w:p w:rsidR="00494F4E" w:rsidRDefault="00494F4E" w:rsidP="00494F4E">
      <w:pPr>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 xml:space="preserve">After each of the clues has been read aloud, I begin the debrief by drawing three columns on the whiteboard: one for “Observable Artifacts,” one for “Espoused Values,” and one for “Underlying Assumptions.” I ask students </w:t>
      </w:r>
      <w:r w:rsidR="005A5FF6" w:rsidRPr="005A5FF6">
        <w:rPr>
          <w:rFonts w:ascii="Times New Roman" w:hAnsi="Times New Roman" w:cs="Times New Roman"/>
          <w:color w:val="222222"/>
          <w:sz w:val="24"/>
          <w:szCs w:val="24"/>
        </w:rPr>
        <w:t xml:space="preserve">to list the observable artifacts - things like the </w:t>
      </w:r>
      <w:r>
        <w:rPr>
          <w:rFonts w:ascii="Times New Roman" w:hAnsi="Times New Roman" w:cs="Times New Roman"/>
          <w:color w:val="222222"/>
          <w:sz w:val="24"/>
          <w:szCs w:val="24"/>
        </w:rPr>
        <w:t xml:space="preserve">school’s mascot </w:t>
      </w:r>
      <w:r w:rsidR="005A5FF6" w:rsidRPr="005A5FF6">
        <w:rPr>
          <w:rFonts w:ascii="Times New Roman" w:hAnsi="Times New Roman" w:cs="Times New Roman"/>
          <w:color w:val="222222"/>
          <w:sz w:val="24"/>
          <w:szCs w:val="24"/>
        </w:rPr>
        <w:t xml:space="preserve">Reveille, the Midnight Yell, and the </w:t>
      </w:r>
      <w:r>
        <w:rPr>
          <w:rFonts w:ascii="Times New Roman" w:hAnsi="Times New Roman" w:cs="Times New Roman"/>
          <w:color w:val="222222"/>
          <w:sz w:val="24"/>
          <w:szCs w:val="24"/>
        </w:rPr>
        <w:t>B</w:t>
      </w:r>
      <w:r w:rsidR="005A5FF6" w:rsidRPr="005A5FF6">
        <w:rPr>
          <w:rFonts w:ascii="Times New Roman" w:hAnsi="Times New Roman" w:cs="Times New Roman"/>
          <w:color w:val="222222"/>
          <w:sz w:val="24"/>
          <w:szCs w:val="24"/>
        </w:rPr>
        <w:t xml:space="preserve">onfire - that symbolize important parts of </w:t>
      </w:r>
      <w:r w:rsidR="005A5FF6" w:rsidRPr="005A5FF6">
        <w:rPr>
          <w:rStyle w:val="il"/>
          <w:rFonts w:ascii="Times New Roman" w:hAnsi="Times New Roman" w:cs="Times New Roman"/>
          <w:color w:val="222222"/>
          <w:sz w:val="24"/>
          <w:szCs w:val="24"/>
        </w:rPr>
        <w:t>A&amp;M</w:t>
      </w:r>
      <w:r w:rsidR="005A5FF6" w:rsidRPr="005A5FF6">
        <w:rPr>
          <w:rFonts w:ascii="Times New Roman" w:hAnsi="Times New Roman" w:cs="Times New Roman"/>
          <w:color w:val="222222"/>
          <w:sz w:val="24"/>
          <w:szCs w:val="24"/>
        </w:rPr>
        <w:t xml:space="preserve">'s culture. Second, I ask </w:t>
      </w:r>
      <w:r>
        <w:rPr>
          <w:rFonts w:ascii="Times New Roman" w:hAnsi="Times New Roman" w:cs="Times New Roman"/>
          <w:color w:val="222222"/>
          <w:sz w:val="24"/>
          <w:szCs w:val="24"/>
        </w:rPr>
        <w:t>students</w:t>
      </w:r>
      <w:r w:rsidR="005A5FF6" w:rsidRPr="005A5FF6">
        <w:rPr>
          <w:rFonts w:ascii="Times New Roman" w:hAnsi="Times New Roman" w:cs="Times New Roman"/>
          <w:color w:val="222222"/>
          <w:sz w:val="24"/>
          <w:szCs w:val="24"/>
        </w:rPr>
        <w:t xml:space="preserve"> to talk about some of the </w:t>
      </w:r>
      <w:r>
        <w:rPr>
          <w:rFonts w:ascii="Times New Roman" w:hAnsi="Times New Roman" w:cs="Times New Roman"/>
          <w:color w:val="222222"/>
          <w:sz w:val="24"/>
          <w:szCs w:val="24"/>
        </w:rPr>
        <w:t>espoused</w:t>
      </w:r>
      <w:r w:rsidR="005A5FF6" w:rsidRPr="005A5FF6">
        <w:rPr>
          <w:rFonts w:ascii="Times New Roman" w:hAnsi="Times New Roman" w:cs="Times New Roman"/>
          <w:color w:val="222222"/>
          <w:sz w:val="24"/>
          <w:szCs w:val="24"/>
        </w:rPr>
        <w:t xml:space="preserve"> values </w:t>
      </w:r>
      <w:r>
        <w:rPr>
          <w:rFonts w:ascii="Times New Roman" w:hAnsi="Times New Roman" w:cs="Times New Roman"/>
          <w:color w:val="222222"/>
          <w:sz w:val="24"/>
          <w:szCs w:val="24"/>
        </w:rPr>
        <w:t xml:space="preserve">(i.e., what students, </w:t>
      </w:r>
      <w:r>
        <w:rPr>
          <w:rFonts w:ascii="Times New Roman" w:hAnsi="Times New Roman" w:cs="Times New Roman"/>
          <w:color w:val="222222"/>
          <w:sz w:val="24"/>
          <w:szCs w:val="24"/>
        </w:rPr>
        <w:lastRenderedPageBreak/>
        <w:t xml:space="preserve">faculty, and alumni would likely say) </w:t>
      </w:r>
      <w:r w:rsidR="005A5FF6" w:rsidRPr="005A5FF6">
        <w:rPr>
          <w:rFonts w:ascii="Times New Roman" w:hAnsi="Times New Roman" w:cs="Times New Roman"/>
          <w:color w:val="222222"/>
          <w:sz w:val="24"/>
          <w:szCs w:val="24"/>
        </w:rPr>
        <w:t xml:space="preserve">they identify from what </w:t>
      </w:r>
      <w:proofErr w:type="gramStart"/>
      <w:r w:rsidR="005A5FF6" w:rsidRPr="005A5FF6">
        <w:rPr>
          <w:rFonts w:ascii="Times New Roman" w:hAnsi="Times New Roman" w:cs="Times New Roman"/>
          <w:color w:val="222222"/>
          <w:sz w:val="24"/>
          <w:szCs w:val="24"/>
        </w:rPr>
        <w:t>has been read</w:t>
      </w:r>
      <w:proofErr w:type="gramEnd"/>
      <w:r w:rsidR="005A5FF6" w:rsidRPr="005A5FF6">
        <w:rPr>
          <w:rFonts w:ascii="Times New Roman" w:hAnsi="Times New Roman" w:cs="Times New Roman"/>
          <w:color w:val="222222"/>
          <w:sz w:val="24"/>
          <w:szCs w:val="24"/>
        </w:rPr>
        <w:t xml:space="preserve">. Finally, </w:t>
      </w:r>
      <w:r>
        <w:rPr>
          <w:rFonts w:ascii="Times New Roman" w:hAnsi="Times New Roman" w:cs="Times New Roman"/>
          <w:color w:val="222222"/>
          <w:sz w:val="24"/>
          <w:szCs w:val="24"/>
        </w:rPr>
        <w:t>I ask students to consider i</w:t>
      </w:r>
      <w:r w:rsidR="005A5FF6" w:rsidRPr="005A5FF6">
        <w:rPr>
          <w:rFonts w:ascii="Times New Roman" w:hAnsi="Times New Roman" w:cs="Times New Roman"/>
          <w:color w:val="222222"/>
          <w:sz w:val="24"/>
          <w:szCs w:val="24"/>
        </w:rPr>
        <w:t xml:space="preserve">nferences </w:t>
      </w:r>
      <w:r>
        <w:rPr>
          <w:rFonts w:ascii="Times New Roman" w:hAnsi="Times New Roman" w:cs="Times New Roman"/>
          <w:color w:val="222222"/>
          <w:sz w:val="24"/>
          <w:szCs w:val="24"/>
        </w:rPr>
        <w:t xml:space="preserve">they could draw from the clues </w:t>
      </w:r>
      <w:r w:rsidR="005A5FF6" w:rsidRPr="005A5FF6">
        <w:rPr>
          <w:rFonts w:ascii="Times New Roman" w:hAnsi="Times New Roman" w:cs="Times New Roman"/>
          <w:color w:val="222222"/>
          <w:sz w:val="24"/>
          <w:szCs w:val="24"/>
        </w:rPr>
        <w:t xml:space="preserve">about </w:t>
      </w:r>
      <w:r w:rsidR="005A5FF6" w:rsidRPr="005A5FF6">
        <w:rPr>
          <w:rStyle w:val="il"/>
          <w:rFonts w:ascii="Times New Roman" w:hAnsi="Times New Roman" w:cs="Times New Roman"/>
          <w:color w:val="222222"/>
          <w:sz w:val="24"/>
          <w:szCs w:val="24"/>
        </w:rPr>
        <w:t>A&amp;M</w:t>
      </w:r>
      <w:r w:rsidR="005A5FF6" w:rsidRPr="005A5FF6">
        <w:rPr>
          <w:rFonts w:ascii="Times New Roman" w:hAnsi="Times New Roman" w:cs="Times New Roman"/>
          <w:color w:val="222222"/>
          <w:sz w:val="24"/>
          <w:szCs w:val="24"/>
        </w:rPr>
        <w:t xml:space="preserve">'s taken-for-granted values (e.g., </w:t>
      </w:r>
      <w:r>
        <w:rPr>
          <w:rFonts w:ascii="Times New Roman" w:hAnsi="Times New Roman" w:cs="Times New Roman"/>
          <w:color w:val="222222"/>
          <w:sz w:val="24"/>
          <w:szCs w:val="24"/>
        </w:rPr>
        <w:t xml:space="preserve">a school that is </w:t>
      </w:r>
      <w:r w:rsidR="005A5FF6" w:rsidRPr="005A5FF6">
        <w:rPr>
          <w:rFonts w:ascii="Times New Roman" w:hAnsi="Times New Roman" w:cs="Times New Roman"/>
          <w:color w:val="222222"/>
          <w:sz w:val="24"/>
          <w:szCs w:val="24"/>
        </w:rPr>
        <w:t xml:space="preserve">politically conservative, </w:t>
      </w:r>
      <w:r>
        <w:rPr>
          <w:rFonts w:ascii="Times New Roman" w:hAnsi="Times New Roman" w:cs="Times New Roman"/>
          <w:color w:val="222222"/>
          <w:sz w:val="24"/>
          <w:szCs w:val="24"/>
        </w:rPr>
        <w:t xml:space="preserve">a </w:t>
      </w:r>
      <w:r w:rsidR="005A5FF6" w:rsidRPr="005A5FF6">
        <w:rPr>
          <w:rFonts w:ascii="Times New Roman" w:hAnsi="Times New Roman" w:cs="Times New Roman"/>
          <w:color w:val="222222"/>
          <w:sz w:val="24"/>
          <w:szCs w:val="24"/>
        </w:rPr>
        <w:t xml:space="preserve">"closed" system where you </w:t>
      </w:r>
      <w:proofErr w:type="gramStart"/>
      <w:r w:rsidR="005A5FF6" w:rsidRPr="005A5FF6">
        <w:rPr>
          <w:rFonts w:ascii="Times New Roman" w:hAnsi="Times New Roman" w:cs="Times New Roman"/>
          <w:color w:val="222222"/>
          <w:sz w:val="24"/>
          <w:szCs w:val="24"/>
        </w:rPr>
        <w:t>are either</w:t>
      </w:r>
      <w:proofErr w:type="gramEnd"/>
      <w:r w:rsidR="005A5FF6" w:rsidRPr="005A5FF6">
        <w:rPr>
          <w:rFonts w:ascii="Times New Roman" w:hAnsi="Times New Roman" w:cs="Times New Roman"/>
          <w:color w:val="222222"/>
          <w:sz w:val="24"/>
          <w:szCs w:val="24"/>
        </w:rPr>
        <w:t xml:space="preserve"> an Aggie or not included, </w:t>
      </w:r>
      <w:r>
        <w:rPr>
          <w:rFonts w:ascii="Times New Roman" w:hAnsi="Times New Roman" w:cs="Times New Roman"/>
          <w:color w:val="222222"/>
          <w:sz w:val="24"/>
          <w:szCs w:val="24"/>
        </w:rPr>
        <w:t>an organization that may exalt</w:t>
      </w:r>
      <w:r w:rsidR="005A5FF6" w:rsidRPr="005A5FF6">
        <w:rPr>
          <w:rFonts w:ascii="Times New Roman" w:hAnsi="Times New Roman" w:cs="Times New Roman"/>
          <w:color w:val="222222"/>
          <w:sz w:val="24"/>
          <w:szCs w:val="24"/>
        </w:rPr>
        <w:t xml:space="preserve"> military service</w:t>
      </w:r>
      <w:r>
        <w:rPr>
          <w:rFonts w:ascii="Times New Roman" w:hAnsi="Times New Roman" w:cs="Times New Roman"/>
          <w:color w:val="222222"/>
          <w:sz w:val="24"/>
          <w:szCs w:val="24"/>
        </w:rPr>
        <w:t xml:space="preserve"> as an ideal</w:t>
      </w:r>
      <w:r w:rsidR="005A5FF6" w:rsidRPr="005A5FF6">
        <w:rPr>
          <w:rFonts w:ascii="Times New Roman" w:hAnsi="Times New Roman" w:cs="Times New Roman"/>
          <w:color w:val="222222"/>
          <w:sz w:val="24"/>
          <w:szCs w:val="24"/>
        </w:rPr>
        <w:t>, etc.).</w:t>
      </w:r>
    </w:p>
    <w:p w:rsidR="00494F4E" w:rsidRDefault="00494F4E" w:rsidP="00494F4E">
      <w:pPr>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 xml:space="preserve">We then pivot to discussing </w:t>
      </w:r>
      <w:r w:rsidR="005A5FF6" w:rsidRPr="005A5FF6">
        <w:rPr>
          <w:rFonts w:ascii="Times New Roman" w:hAnsi="Times New Roman" w:cs="Times New Roman"/>
          <w:color w:val="222222"/>
          <w:sz w:val="24"/>
          <w:szCs w:val="24"/>
        </w:rPr>
        <w:t xml:space="preserve">the </w:t>
      </w:r>
      <w:r>
        <w:rPr>
          <w:rFonts w:ascii="Times New Roman" w:hAnsi="Times New Roman" w:cs="Times New Roman"/>
          <w:color w:val="222222"/>
          <w:sz w:val="24"/>
          <w:szCs w:val="24"/>
        </w:rPr>
        <w:t>strengths and weaknesses</w:t>
      </w:r>
      <w:r w:rsidR="005A5FF6" w:rsidRPr="005A5FF6">
        <w:rPr>
          <w:rFonts w:ascii="Times New Roman" w:hAnsi="Times New Roman" w:cs="Times New Roman"/>
          <w:color w:val="222222"/>
          <w:sz w:val="24"/>
          <w:szCs w:val="24"/>
        </w:rPr>
        <w:t xml:space="preserve"> of a strong organizational culture. </w:t>
      </w:r>
      <w:r>
        <w:rPr>
          <w:rFonts w:ascii="Times New Roman" w:hAnsi="Times New Roman" w:cs="Times New Roman"/>
          <w:color w:val="222222"/>
          <w:sz w:val="24"/>
          <w:szCs w:val="24"/>
        </w:rPr>
        <w:t>From m</w:t>
      </w:r>
      <w:r w:rsidR="005A5FF6" w:rsidRPr="005A5FF6">
        <w:rPr>
          <w:rFonts w:ascii="Times New Roman" w:hAnsi="Times New Roman" w:cs="Times New Roman"/>
          <w:color w:val="222222"/>
          <w:sz w:val="24"/>
          <w:szCs w:val="24"/>
        </w:rPr>
        <w:t>y experience</w:t>
      </w:r>
      <w:r>
        <w:rPr>
          <w:rFonts w:ascii="Times New Roman" w:hAnsi="Times New Roman" w:cs="Times New Roman"/>
          <w:color w:val="222222"/>
          <w:sz w:val="24"/>
          <w:szCs w:val="24"/>
        </w:rPr>
        <w:t xml:space="preserve"> in running this exercise, </w:t>
      </w:r>
      <w:r w:rsidR="005A5FF6" w:rsidRPr="005A5FF6">
        <w:rPr>
          <w:rFonts w:ascii="Times New Roman" w:hAnsi="Times New Roman" w:cs="Times New Roman"/>
          <w:color w:val="222222"/>
          <w:sz w:val="24"/>
          <w:szCs w:val="24"/>
        </w:rPr>
        <w:t xml:space="preserve">students </w:t>
      </w:r>
      <w:r>
        <w:rPr>
          <w:rFonts w:ascii="Times New Roman" w:hAnsi="Times New Roman" w:cs="Times New Roman"/>
          <w:color w:val="222222"/>
          <w:sz w:val="24"/>
          <w:szCs w:val="24"/>
        </w:rPr>
        <w:t xml:space="preserve">tend to </w:t>
      </w:r>
      <w:r w:rsidR="005A5FF6" w:rsidRPr="005A5FF6">
        <w:rPr>
          <w:rFonts w:ascii="Times New Roman" w:hAnsi="Times New Roman" w:cs="Times New Roman"/>
          <w:color w:val="222222"/>
          <w:sz w:val="24"/>
          <w:szCs w:val="24"/>
        </w:rPr>
        <w:t xml:space="preserve">pick up </w:t>
      </w:r>
      <w:r>
        <w:rPr>
          <w:rFonts w:ascii="Times New Roman" w:hAnsi="Times New Roman" w:cs="Times New Roman"/>
          <w:color w:val="222222"/>
          <w:sz w:val="24"/>
          <w:szCs w:val="24"/>
        </w:rPr>
        <w:t xml:space="preserve">quickly </w:t>
      </w:r>
      <w:r w:rsidR="005A5FF6" w:rsidRPr="005A5FF6">
        <w:rPr>
          <w:rFonts w:ascii="Times New Roman" w:hAnsi="Times New Roman" w:cs="Times New Roman"/>
          <w:color w:val="222222"/>
          <w:sz w:val="24"/>
          <w:szCs w:val="24"/>
        </w:rPr>
        <w:t xml:space="preserve">on the advantages of </w:t>
      </w:r>
      <w:r w:rsidR="005A5FF6" w:rsidRPr="005A5FF6">
        <w:rPr>
          <w:rStyle w:val="il"/>
          <w:rFonts w:ascii="Times New Roman" w:hAnsi="Times New Roman" w:cs="Times New Roman"/>
          <w:color w:val="222222"/>
          <w:sz w:val="24"/>
          <w:szCs w:val="24"/>
        </w:rPr>
        <w:t>A&amp;M</w:t>
      </w:r>
      <w:r w:rsidR="005A5FF6" w:rsidRPr="005A5FF6">
        <w:rPr>
          <w:rFonts w:ascii="Times New Roman" w:hAnsi="Times New Roman" w:cs="Times New Roman"/>
          <w:color w:val="222222"/>
          <w:sz w:val="24"/>
          <w:szCs w:val="24"/>
        </w:rPr>
        <w:t>'s culture (e.g., extraordinary retention rates, extreme student and alumni loyalty, sense of belonging like a "family")</w:t>
      </w:r>
      <w:r>
        <w:rPr>
          <w:rFonts w:ascii="Times New Roman" w:hAnsi="Times New Roman" w:cs="Times New Roman"/>
          <w:color w:val="222222"/>
          <w:sz w:val="24"/>
          <w:szCs w:val="24"/>
        </w:rPr>
        <w:t xml:space="preserve">. However, </w:t>
      </w:r>
      <w:r w:rsidR="005A5FF6" w:rsidRPr="005A5FF6">
        <w:rPr>
          <w:rFonts w:ascii="Times New Roman" w:hAnsi="Times New Roman" w:cs="Times New Roman"/>
          <w:color w:val="222222"/>
          <w:sz w:val="24"/>
          <w:szCs w:val="24"/>
        </w:rPr>
        <w:t xml:space="preserve">they really like to talk about the disadvantages (e.g., what if I </w:t>
      </w:r>
      <w:proofErr w:type="gramStart"/>
      <w:r w:rsidR="005A5FF6" w:rsidRPr="005A5FF6">
        <w:rPr>
          <w:rFonts w:ascii="Times New Roman" w:hAnsi="Times New Roman" w:cs="Times New Roman"/>
          <w:color w:val="222222"/>
          <w:sz w:val="24"/>
          <w:szCs w:val="24"/>
        </w:rPr>
        <w:t>don't</w:t>
      </w:r>
      <w:proofErr w:type="gramEnd"/>
      <w:r w:rsidR="005A5FF6" w:rsidRPr="005A5FF6">
        <w:rPr>
          <w:rFonts w:ascii="Times New Roman" w:hAnsi="Times New Roman" w:cs="Times New Roman"/>
          <w:color w:val="222222"/>
          <w:sz w:val="24"/>
          <w:szCs w:val="24"/>
        </w:rPr>
        <w:t xml:space="preserve"> agree with the dominant political point of view? or what if </w:t>
      </w:r>
      <w:r w:rsidR="005A5FF6" w:rsidRPr="005A5FF6">
        <w:rPr>
          <w:rStyle w:val="il"/>
          <w:rFonts w:ascii="Times New Roman" w:hAnsi="Times New Roman" w:cs="Times New Roman"/>
          <w:color w:val="222222"/>
          <w:sz w:val="24"/>
          <w:szCs w:val="24"/>
        </w:rPr>
        <w:t>A&amp;M</w:t>
      </w:r>
      <w:r w:rsidR="005A5FF6" w:rsidRPr="005A5FF6">
        <w:rPr>
          <w:rFonts w:ascii="Times New Roman" w:hAnsi="Times New Roman" w:cs="Times New Roman"/>
          <w:color w:val="222222"/>
          <w:sz w:val="24"/>
          <w:szCs w:val="24"/>
        </w:rPr>
        <w:t xml:space="preserve"> really needs to make changes for the sake of safety, such as with bonfire or fish camp?). </w:t>
      </w:r>
      <w:r>
        <w:rPr>
          <w:rFonts w:ascii="Times New Roman" w:hAnsi="Times New Roman" w:cs="Times New Roman"/>
          <w:color w:val="222222"/>
          <w:sz w:val="24"/>
          <w:szCs w:val="24"/>
        </w:rPr>
        <w:t xml:space="preserve">I conclude the debrief by discussing how Texas </w:t>
      </w:r>
      <w:proofErr w:type="gramStart"/>
      <w:r>
        <w:rPr>
          <w:rFonts w:ascii="Times New Roman" w:hAnsi="Times New Roman" w:cs="Times New Roman"/>
          <w:color w:val="222222"/>
          <w:sz w:val="24"/>
          <w:szCs w:val="24"/>
        </w:rPr>
        <w:t>A&amp;M</w:t>
      </w:r>
      <w:proofErr w:type="gramEnd"/>
      <w:r>
        <w:rPr>
          <w:rFonts w:ascii="Times New Roman" w:hAnsi="Times New Roman" w:cs="Times New Roman"/>
          <w:color w:val="222222"/>
          <w:sz w:val="24"/>
          <w:szCs w:val="24"/>
        </w:rPr>
        <w:t xml:space="preserve"> socializes new members (i.e., incoming students) with tactics such as “fish camp” and sharing information about traditions.</w:t>
      </w:r>
    </w:p>
    <w:p w:rsidR="005A5FF6" w:rsidRDefault="00494F4E" w:rsidP="00062E73">
      <w:pPr>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 xml:space="preserve">I run this activity within the first two weeks of my Introduction to </w:t>
      </w:r>
      <w:r w:rsidR="005A5FF6" w:rsidRPr="005A5FF6">
        <w:rPr>
          <w:rFonts w:ascii="Times New Roman" w:hAnsi="Times New Roman" w:cs="Times New Roman"/>
          <w:color w:val="222222"/>
          <w:sz w:val="24"/>
          <w:szCs w:val="24"/>
        </w:rPr>
        <w:t xml:space="preserve">Organizational Behavior. </w:t>
      </w:r>
      <w:r>
        <w:rPr>
          <w:rFonts w:ascii="Times New Roman" w:hAnsi="Times New Roman" w:cs="Times New Roman"/>
          <w:color w:val="222222"/>
          <w:sz w:val="24"/>
          <w:szCs w:val="24"/>
        </w:rPr>
        <w:t xml:space="preserve">Based on </w:t>
      </w:r>
      <w:r w:rsidR="00062E73">
        <w:rPr>
          <w:rFonts w:ascii="Times New Roman" w:hAnsi="Times New Roman" w:cs="Times New Roman"/>
          <w:color w:val="222222"/>
          <w:sz w:val="24"/>
          <w:szCs w:val="24"/>
        </w:rPr>
        <w:t xml:space="preserve">the principles of </w:t>
      </w:r>
      <w:r>
        <w:rPr>
          <w:rFonts w:ascii="Times New Roman" w:hAnsi="Times New Roman" w:cs="Times New Roman"/>
          <w:color w:val="222222"/>
          <w:sz w:val="24"/>
          <w:szCs w:val="24"/>
        </w:rPr>
        <w:t xml:space="preserve">evolutionary scaffolding theory, </w:t>
      </w:r>
      <w:r w:rsidR="00062E73">
        <w:rPr>
          <w:rFonts w:ascii="Times New Roman" w:hAnsi="Times New Roman" w:cs="Times New Roman"/>
          <w:color w:val="222222"/>
          <w:sz w:val="24"/>
          <w:szCs w:val="24"/>
        </w:rPr>
        <w:t xml:space="preserve">this activity serves several psychosocial goals. It provides a preliminary active learning activity that allows all students to be engaged (i.e., as “detectives”) with relatively low risk. Specifically, the students who are more outgoing and confident can volunteer to read aloud, which benefits their participation grades, while the students who are more socially reticent can vicariously participate and see that participation is both normative and not as scary as they might believe. Thus, the read-aloud methodology serves as an instructional scaffold that allows students to acclimate to my expectations for their participation in active learning without </w:t>
      </w:r>
      <w:proofErr w:type="gramStart"/>
      <w:r w:rsidR="00062E73">
        <w:rPr>
          <w:rFonts w:ascii="Times New Roman" w:hAnsi="Times New Roman" w:cs="Times New Roman"/>
          <w:color w:val="222222"/>
          <w:sz w:val="24"/>
          <w:szCs w:val="24"/>
        </w:rPr>
        <w:t>being thrown</w:t>
      </w:r>
      <w:proofErr w:type="gramEnd"/>
      <w:r w:rsidR="00062E73">
        <w:rPr>
          <w:rFonts w:ascii="Times New Roman" w:hAnsi="Times New Roman" w:cs="Times New Roman"/>
          <w:color w:val="222222"/>
          <w:sz w:val="24"/>
          <w:szCs w:val="24"/>
        </w:rPr>
        <w:t xml:space="preserve"> into the deep end at the risk of increasing their defensiveness (Lund Dean &amp; Jolly, 2012). </w:t>
      </w:r>
    </w:p>
    <w:p w:rsidR="00A14603" w:rsidRDefault="00A14603" w:rsidP="00062E73">
      <w:pPr>
        <w:spacing w:line="480" w:lineRule="auto"/>
        <w:jc w:val="center"/>
        <w:rPr>
          <w:rFonts w:ascii="Times New Roman" w:hAnsi="Times New Roman" w:cs="Times New Roman"/>
          <w:b/>
          <w:color w:val="222222"/>
          <w:sz w:val="24"/>
          <w:szCs w:val="24"/>
        </w:rPr>
      </w:pPr>
    </w:p>
    <w:p w:rsidR="00062E73" w:rsidRPr="00062E73" w:rsidRDefault="00062E73" w:rsidP="00062E73">
      <w:pPr>
        <w:spacing w:line="480" w:lineRule="auto"/>
        <w:jc w:val="center"/>
        <w:rPr>
          <w:rFonts w:ascii="Times New Roman" w:hAnsi="Times New Roman" w:cs="Times New Roman"/>
          <w:b/>
          <w:color w:val="222222"/>
          <w:sz w:val="24"/>
          <w:szCs w:val="24"/>
        </w:rPr>
      </w:pPr>
      <w:r w:rsidRPr="00062E73">
        <w:rPr>
          <w:rFonts w:ascii="Times New Roman" w:hAnsi="Times New Roman" w:cs="Times New Roman"/>
          <w:b/>
          <w:color w:val="222222"/>
          <w:sz w:val="24"/>
          <w:szCs w:val="24"/>
        </w:rPr>
        <w:lastRenderedPageBreak/>
        <w:t>SESSION DESCRIPTION</w:t>
      </w:r>
    </w:p>
    <w:p w:rsidR="00062E73" w:rsidRDefault="00062E73" w:rsidP="00062E73">
      <w:pPr>
        <w:spacing w:line="480" w:lineRule="auto"/>
        <w:rPr>
          <w:rFonts w:ascii="Times New Roman" w:hAnsi="Times New Roman" w:cs="Times New Roman"/>
          <w:color w:val="222222"/>
          <w:sz w:val="24"/>
          <w:szCs w:val="24"/>
        </w:rPr>
      </w:pPr>
      <w:r w:rsidRPr="00A14603">
        <w:rPr>
          <w:rFonts w:ascii="Times New Roman" w:hAnsi="Times New Roman" w:cs="Times New Roman"/>
          <w:b/>
          <w:color w:val="222222"/>
          <w:sz w:val="24"/>
          <w:szCs w:val="24"/>
        </w:rPr>
        <w:t>5 minutes</w:t>
      </w:r>
      <w:r>
        <w:rPr>
          <w:rFonts w:ascii="Times New Roman" w:hAnsi="Times New Roman" w:cs="Times New Roman"/>
          <w:color w:val="222222"/>
          <w:sz w:val="24"/>
          <w:szCs w:val="24"/>
        </w:rPr>
        <w:t xml:space="preserve">: </w:t>
      </w:r>
      <w:r w:rsidR="00D516EF">
        <w:rPr>
          <w:rFonts w:ascii="Times New Roman" w:hAnsi="Times New Roman" w:cs="Times New Roman"/>
          <w:color w:val="222222"/>
          <w:sz w:val="24"/>
          <w:szCs w:val="24"/>
        </w:rPr>
        <w:t xml:space="preserve">Introduction. </w:t>
      </w:r>
      <w:r>
        <w:rPr>
          <w:rFonts w:ascii="Times New Roman" w:hAnsi="Times New Roman" w:cs="Times New Roman"/>
          <w:color w:val="222222"/>
          <w:sz w:val="24"/>
          <w:szCs w:val="24"/>
        </w:rPr>
        <w:t xml:space="preserve">Brief orientation to the purposes of the Texas </w:t>
      </w:r>
      <w:proofErr w:type="gramStart"/>
      <w:r>
        <w:rPr>
          <w:rFonts w:ascii="Times New Roman" w:hAnsi="Times New Roman" w:cs="Times New Roman"/>
          <w:color w:val="222222"/>
          <w:sz w:val="24"/>
          <w:szCs w:val="24"/>
        </w:rPr>
        <w:t>A&amp;M</w:t>
      </w:r>
      <w:proofErr w:type="gramEnd"/>
      <w:r>
        <w:rPr>
          <w:rFonts w:ascii="Times New Roman" w:hAnsi="Times New Roman" w:cs="Times New Roman"/>
          <w:color w:val="222222"/>
          <w:sz w:val="24"/>
          <w:szCs w:val="24"/>
        </w:rPr>
        <w:t xml:space="preserve"> exercise and its learning objectives.</w:t>
      </w:r>
    </w:p>
    <w:p w:rsidR="00062E73" w:rsidRDefault="00062E73" w:rsidP="00062E73">
      <w:pPr>
        <w:spacing w:line="480" w:lineRule="auto"/>
        <w:rPr>
          <w:rFonts w:ascii="Times New Roman" w:hAnsi="Times New Roman" w:cs="Times New Roman"/>
          <w:color w:val="222222"/>
          <w:sz w:val="24"/>
          <w:szCs w:val="24"/>
        </w:rPr>
      </w:pPr>
      <w:r w:rsidRPr="00A14603">
        <w:rPr>
          <w:rFonts w:ascii="Times New Roman" w:hAnsi="Times New Roman" w:cs="Times New Roman"/>
          <w:b/>
          <w:color w:val="222222"/>
          <w:sz w:val="24"/>
          <w:szCs w:val="24"/>
        </w:rPr>
        <w:t>40 Minutes</w:t>
      </w:r>
      <w:r>
        <w:rPr>
          <w:rFonts w:ascii="Times New Roman" w:hAnsi="Times New Roman" w:cs="Times New Roman"/>
          <w:color w:val="222222"/>
          <w:sz w:val="24"/>
          <w:szCs w:val="24"/>
        </w:rPr>
        <w:t xml:space="preserve">: </w:t>
      </w:r>
      <w:r w:rsidR="00D516EF">
        <w:rPr>
          <w:rFonts w:ascii="Times New Roman" w:hAnsi="Times New Roman" w:cs="Times New Roman"/>
          <w:color w:val="222222"/>
          <w:sz w:val="24"/>
          <w:szCs w:val="24"/>
        </w:rPr>
        <w:t xml:space="preserve">Demonstration of the activity. </w:t>
      </w:r>
      <w:r>
        <w:rPr>
          <w:rFonts w:ascii="Times New Roman" w:hAnsi="Times New Roman" w:cs="Times New Roman"/>
          <w:color w:val="222222"/>
          <w:sz w:val="24"/>
          <w:szCs w:val="24"/>
        </w:rPr>
        <w:t xml:space="preserve">We will run the full exercise, with participants serving in the role of students. This </w:t>
      </w:r>
      <w:r w:rsidR="001D7E0E">
        <w:rPr>
          <w:rFonts w:ascii="Times New Roman" w:hAnsi="Times New Roman" w:cs="Times New Roman"/>
          <w:color w:val="222222"/>
          <w:sz w:val="24"/>
          <w:szCs w:val="24"/>
        </w:rPr>
        <w:t xml:space="preserve">segment will be very interactive, with volunteers enlisted to </w:t>
      </w:r>
      <w:r>
        <w:rPr>
          <w:rFonts w:ascii="Times New Roman" w:hAnsi="Times New Roman" w:cs="Times New Roman"/>
          <w:color w:val="222222"/>
          <w:sz w:val="24"/>
          <w:szCs w:val="24"/>
        </w:rPr>
        <w:t>read aloud the 10 clues while others take notes as “detectives” of Texas A&amp;M’s culture, followed by the full debrief.</w:t>
      </w:r>
    </w:p>
    <w:p w:rsidR="00062E73" w:rsidRDefault="00062E73" w:rsidP="00062E73">
      <w:pPr>
        <w:spacing w:line="480" w:lineRule="auto"/>
        <w:rPr>
          <w:rFonts w:ascii="Times New Roman" w:hAnsi="Times New Roman" w:cs="Times New Roman"/>
          <w:color w:val="222222"/>
          <w:sz w:val="24"/>
          <w:szCs w:val="24"/>
        </w:rPr>
      </w:pPr>
      <w:r w:rsidRPr="00A14603">
        <w:rPr>
          <w:rFonts w:ascii="Times New Roman" w:hAnsi="Times New Roman" w:cs="Times New Roman"/>
          <w:b/>
          <w:color w:val="222222"/>
          <w:sz w:val="24"/>
          <w:szCs w:val="24"/>
        </w:rPr>
        <w:t>15 Minutes</w:t>
      </w:r>
      <w:r>
        <w:rPr>
          <w:rFonts w:ascii="Times New Roman" w:hAnsi="Times New Roman" w:cs="Times New Roman"/>
          <w:color w:val="222222"/>
          <w:sz w:val="24"/>
          <w:szCs w:val="24"/>
        </w:rPr>
        <w:t xml:space="preserve">: </w:t>
      </w:r>
      <w:r w:rsidR="00D516EF">
        <w:rPr>
          <w:rFonts w:ascii="Times New Roman" w:hAnsi="Times New Roman" w:cs="Times New Roman"/>
          <w:color w:val="222222"/>
          <w:sz w:val="24"/>
          <w:szCs w:val="24"/>
        </w:rPr>
        <w:t xml:space="preserve">Debrief and discussion. </w:t>
      </w:r>
      <w:r>
        <w:rPr>
          <w:rFonts w:ascii="Times New Roman" w:hAnsi="Times New Roman" w:cs="Times New Roman"/>
          <w:color w:val="222222"/>
          <w:sz w:val="24"/>
          <w:szCs w:val="24"/>
        </w:rPr>
        <w:t xml:space="preserve">Following the activity, we will have time for participants to describe their reactions to the exercise, ask specific questions about facilitating it, and share their ideas for </w:t>
      </w:r>
      <w:r w:rsidR="00A14603">
        <w:rPr>
          <w:rFonts w:ascii="Times New Roman" w:hAnsi="Times New Roman" w:cs="Times New Roman"/>
          <w:color w:val="222222"/>
          <w:sz w:val="24"/>
          <w:szCs w:val="24"/>
        </w:rPr>
        <w:t xml:space="preserve">modifying this activity or </w:t>
      </w:r>
      <w:r>
        <w:rPr>
          <w:rFonts w:ascii="Times New Roman" w:hAnsi="Times New Roman" w:cs="Times New Roman"/>
          <w:color w:val="222222"/>
          <w:sz w:val="24"/>
          <w:szCs w:val="24"/>
        </w:rPr>
        <w:t>ot</w:t>
      </w:r>
      <w:r w:rsidR="00A14603">
        <w:rPr>
          <w:rFonts w:ascii="Times New Roman" w:hAnsi="Times New Roman" w:cs="Times New Roman"/>
          <w:color w:val="222222"/>
          <w:sz w:val="24"/>
          <w:szCs w:val="24"/>
        </w:rPr>
        <w:t>her exercises and activities they have used for teaching about organizational culture.</w:t>
      </w:r>
    </w:p>
    <w:p w:rsidR="00A14603" w:rsidRDefault="00A14603" w:rsidP="00062E73">
      <w:pPr>
        <w:spacing w:line="480" w:lineRule="auto"/>
        <w:rPr>
          <w:rFonts w:ascii="Times New Roman" w:hAnsi="Times New Roman" w:cs="Times New Roman"/>
          <w:color w:val="222222"/>
          <w:sz w:val="24"/>
          <w:szCs w:val="24"/>
        </w:rPr>
      </w:pPr>
      <w:r w:rsidRPr="00A14603">
        <w:rPr>
          <w:rFonts w:ascii="Times New Roman" w:hAnsi="Times New Roman" w:cs="Times New Roman"/>
          <w:b/>
          <w:color w:val="222222"/>
          <w:sz w:val="24"/>
          <w:szCs w:val="24"/>
        </w:rPr>
        <w:t>Total Time</w:t>
      </w:r>
      <w:r>
        <w:rPr>
          <w:rFonts w:ascii="Times New Roman" w:hAnsi="Times New Roman" w:cs="Times New Roman"/>
          <w:color w:val="222222"/>
          <w:sz w:val="24"/>
          <w:szCs w:val="24"/>
        </w:rPr>
        <w:t>: 60 Minutes.</w:t>
      </w:r>
    </w:p>
    <w:p w:rsidR="00A14603" w:rsidRDefault="00A14603">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p w:rsidR="00A14603" w:rsidRPr="002E6A25" w:rsidRDefault="00012F09" w:rsidP="002E6A25">
      <w:pPr>
        <w:spacing w:line="480" w:lineRule="auto"/>
        <w:jc w:val="center"/>
        <w:rPr>
          <w:rFonts w:ascii="Times New Roman" w:hAnsi="Times New Roman" w:cs="Times New Roman"/>
          <w:b/>
          <w:color w:val="222222"/>
          <w:sz w:val="24"/>
          <w:szCs w:val="24"/>
        </w:rPr>
      </w:pPr>
      <w:r w:rsidRPr="002E6A25">
        <w:rPr>
          <w:rFonts w:ascii="Times New Roman" w:hAnsi="Times New Roman" w:cs="Times New Roman"/>
          <w:b/>
          <w:color w:val="222222"/>
          <w:sz w:val="24"/>
          <w:szCs w:val="24"/>
        </w:rPr>
        <w:lastRenderedPageBreak/>
        <w:t>REFERENCES</w:t>
      </w:r>
    </w:p>
    <w:p w:rsidR="001E4912" w:rsidRDefault="001E4912" w:rsidP="001E4912">
      <w:pPr>
        <w:spacing w:line="480" w:lineRule="auto"/>
        <w:ind w:left="720" w:hanging="720"/>
        <w:rPr>
          <w:rFonts w:ascii="Times New Roman" w:hAnsi="Times New Roman" w:cs="Times New Roman"/>
          <w:sz w:val="24"/>
          <w:szCs w:val="24"/>
        </w:rPr>
      </w:pPr>
      <w:r w:rsidRPr="001E4912">
        <w:rPr>
          <w:rFonts w:ascii="Times New Roman" w:hAnsi="Times New Roman" w:cs="Times New Roman"/>
          <w:sz w:val="24"/>
          <w:szCs w:val="24"/>
        </w:rPr>
        <w:t xml:space="preserve">Auster, E. R., &amp; Wylie, K. K. </w:t>
      </w:r>
      <w:r w:rsidRPr="001E4912">
        <w:rPr>
          <w:rFonts w:ascii="Times New Roman" w:hAnsi="Times New Roman" w:cs="Times New Roman"/>
          <w:sz w:val="24"/>
          <w:szCs w:val="24"/>
        </w:rPr>
        <w:t xml:space="preserve">2006. Creating active learning in the classroom: A systematic approach. </w:t>
      </w:r>
      <w:r w:rsidRPr="001E4912">
        <w:rPr>
          <w:rFonts w:ascii="Times New Roman" w:hAnsi="Times New Roman" w:cs="Times New Roman"/>
          <w:b/>
          <w:i/>
          <w:sz w:val="24"/>
          <w:szCs w:val="24"/>
        </w:rPr>
        <w:t>Journal of Management Education</w:t>
      </w:r>
      <w:r w:rsidRPr="001E4912">
        <w:rPr>
          <w:rFonts w:ascii="Times New Roman" w:hAnsi="Times New Roman" w:cs="Times New Roman"/>
          <w:i/>
          <w:sz w:val="24"/>
          <w:szCs w:val="24"/>
        </w:rPr>
        <w:t xml:space="preserve">, </w:t>
      </w:r>
      <w:r w:rsidRPr="001E4912">
        <w:rPr>
          <w:rFonts w:ascii="Times New Roman" w:hAnsi="Times New Roman" w:cs="Times New Roman"/>
          <w:sz w:val="24"/>
          <w:szCs w:val="24"/>
        </w:rPr>
        <w:t>30</w:t>
      </w:r>
      <w:r>
        <w:rPr>
          <w:rFonts w:ascii="Times New Roman" w:hAnsi="Times New Roman" w:cs="Times New Roman"/>
          <w:sz w:val="24"/>
          <w:szCs w:val="24"/>
        </w:rPr>
        <w:t>:</w:t>
      </w:r>
      <w:r w:rsidRPr="001E4912">
        <w:rPr>
          <w:rFonts w:ascii="Times New Roman" w:hAnsi="Times New Roman" w:cs="Times New Roman"/>
          <w:sz w:val="24"/>
          <w:szCs w:val="24"/>
        </w:rPr>
        <w:t xml:space="preserve"> 333-353.</w:t>
      </w:r>
    </w:p>
    <w:p w:rsidR="001E4912" w:rsidRPr="001E4912" w:rsidRDefault="001E4912" w:rsidP="001E4912">
      <w:pPr>
        <w:spacing w:line="480" w:lineRule="auto"/>
        <w:ind w:left="720" w:hanging="720"/>
        <w:rPr>
          <w:rFonts w:ascii="Times New Roman" w:hAnsi="Times New Roman" w:cs="Times New Roman"/>
          <w:sz w:val="24"/>
          <w:szCs w:val="24"/>
        </w:rPr>
      </w:pPr>
      <w:r w:rsidRPr="001E4912">
        <w:rPr>
          <w:rFonts w:ascii="Times New Roman" w:hAnsi="Times New Roman" w:cs="Times New Roman"/>
          <w:sz w:val="24"/>
          <w:szCs w:val="24"/>
        </w:rPr>
        <w:t>B</w:t>
      </w:r>
      <w:r>
        <w:rPr>
          <w:rFonts w:ascii="Times New Roman" w:hAnsi="Times New Roman" w:cs="Times New Roman"/>
          <w:sz w:val="24"/>
          <w:szCs w:val="24"/>
        </w:rPr>
        <w:t>ecker, W. E., &amp; Watts, M. 1996</w:t>
      </w:r>
      <w:r w:rsidRPr="001E4912">
        <w:rPr>
          <w:rFonts w:ascii="Times New Roman" w:hAnsi="Times New Roman" w:cs="Times New Roman"/>
          <w:sz w:val="24"/>
          <w:szCs w:val="24"/>
        </w:rPr>
        <w:t xml:space="preserve">. Chalk and talk: A national survey on teaching undergraduate economics. </w:t>
      </w:r>
      <w:r w:rsidRPr="001E4912">
        <w:rPr>
          <w:rFonts w:ascii="Times New Roman" w:hAnsi="Times New Roman" w:cs="Times New Roman"/>
          <w:b/>
          <w:i/>
          <w:sz w:val="24"/>
          <w:szCs w:val="24"/>
        </w:rPr>
        <w:t>The American Economic Review</w:t>
      </w:r>
      <w:r w:rsidRPr="001E4912">
        <w:rPr>
          <w:rFonts w:ascii="Times New Roman" w:hAnsi="Times New Roman" w:cs="Times New Roman"/>
          <w:i/>
          <w:sz w:val="24"/>
          <w:szCs w:val="24"/>
        </w:rPr>
        <w:t xml:space="preserve">, </w:t>
      </w:r>
      <w:proofErr w:type="gramStart"/>
      <w:r w:rsidRPr="001E4912">
        <w:rPr>
          <w:rFonts w:ascii="Times New Roman" w:hAnsi="Times New Roman" w:cs="Times New Roman"/>
          <w:sz w:val="24"/>
          <w:szCs w:val="24"/>
        </w:rPr>
        <w:t>86</w:t>
      </w:r>
      <w:r>
        <w:rPr>
          <w:rFonts w:ascii="Times New Roman" w:hAnsi="Times New Roman" w:cs="Times New Roman"/>
          <w:sz w:val="24"/>
          <w:szCs w:val="24"/>
        </w:rPr>
        <w:t>:</w:t>
      </w:r>
      <w:proofErr w:type="gramEnd"/>
      <w:r w:rsidRPr="001E4912">
        <w:rPr>
          <w:rFonts w:ascii="Times New Roman" w:hAnsi="Times New Roman" w:cs="Times New Roman"/>
          <w:sz w:val="24"/>
          <w:szCs w:val="24"/>
        </w:rPr>
        <w:t xml:space="preserve"> 448-453.</w:t>
      </w:r>
    </w:p>
    <w:p w:rsidR="008C7729" w:rsidRPr="001E4912" w:rsidRDefault="001E4912" w:rsidP="001E4912">
      <w:pPr>
        <w:spacing w:line="480" w:lineRule="auto"/>
        <w:ind w:left="720" w:hanging="720"/>
        <w:rPr>
          <w:rFonts w:ascii="Times New Roman" w:hAnsi="Times New Roman" w:cs="Times New Roman"/>
          <w:color w:val="222222"/>
          <w:sz w:val="24"/>
          <w:szCs w:val="24"/>
        </w:rPr>
      </w:pPr>
      <w:proofErr w:type="spellStart"/>
      <w:r w:rsidRPr="001E4912">
        <w:rPr>
          <w:rFonts w:ascii="Times New Roman" w:hAnsi="Times New Roman" w:cs="Times New Roman"/>
          <w:color w:val="222222"/>
          <w:sz w:val="24"/>
          <w:szCs w:val="24"/>
        </w:rPr>
        <w:t>Bezrukova</w:t>
      </w:r>
      <w:proofErr w:type="spellEnd"/>
      <w:r w:rsidRPr="001E4912">
        <w:rPr>
          <w:rFonts w:ascii="Times New Roman" w:hAnsi="Times New Roman" w:cs="Times New Roman"/>
          <w:color w:val="222222"/>
          <w:sz w:val="24"/>
          <w:szCs w:val="24"/>
        </w:rPr>
        <w:t>, K., Thatch</w:t>
      </w:r>
      <w:r w:rsidR="008C7729" w:rsidRPr="001E4912">
        <w:rPr>
          <w:rFonts w:ascii="Times New Roman" w:hAnsi="Times New Roman" w:cs="Times New Roman"/>
          <w:color w:val="222222"/>
          <w:sz w:val="24"/>
          <w:szCs w:val="24"/>
        </w:rPr>
        <w:t xml:space="preserve">er, S. M. B., </w:t>
      </w:r>
      <w:proofErr w:type="spellStart"/>
      <w:r w:rsidR="008C7729" w:rsidRPr="001E4912">
        <w:rPr>
          <w:rFonts w:ascii="Times New Roman" w:hAnsi="Times New Roman" w:cs="Times New Roman"/>
          <w:color w:val="222222"/>
          <w:sz w:val="24"/>
          <w:szCs w:val="24"/>
        </w:rPr>
        <w:t>Jehn</w:t>
      </w:r>
      <w:proofErr w:type="spellEnd"/>
      <w:r w:rsidR="008C7729" w:rsidRPr="001E4912">
        <w:rPr>
          <w:rFonts w:ascii="Times New Roman" w:hAnsi="Times New Roman" w:cs="Times New Roman"/>
          <w:color w:val="222222"/>
          <w:sz w:val="24"/>
          <w:szCs w:val="24"/>
        </w:rPr>
        <w:t xml:space="preserve">, K. A., &amp; Spell, C. S. 2012. The effects of alignments: Examining group </w:t>
      </w:r>
      <w:proofErr w:type="spellStart"/>
      <w:r w:rsidR="008C7729" w:rsidRPr="001E4912">
        <w:rPr>
          <w:rFonts w:ascii="Times New Roman" w:hAnsi="Times New Roman" w:cs="Times New Roman"/>
          <w:color w:val="222222"/>
          <w:sz w:val="24"/>
          <w:szCs w:val="24"/>
        </w:rPr>
        <w:t>faultlines</w:t>
      </w:r>
      <w:proofErr w:type="spellEnd"/>
      <w:r w:rsidR="008C7729" w:rsidRPr="001E4912">
        <w:rPr>
          <w:rFonts w:ascii="Times New Roman" w:hAnsi="Times New Roman" w:cs="Times New Roman"/>
          <w:color w:val="222222"/>
          <w:sz w:val="24"/>
          <w:szCs w:val="24"/>
        </w:rPr>
        <w:t xml:space="preserve">, organizational cultures, and performance. </w:t>
      </w:r>
      <w:r w:rsidR="008C7729" w:rsidRPr="001E4912">
        <w:rPr>
          <w:rFonts w:ascii="Times New Roman" w:hAnsi="Times New Roman" w:cs="Times New Roman"/>
          <w:b/>
          <w:i/>
          <w:color w:val="222222"/>
          <w:sz w:val="24"/>
          <w:szCs w:val="24"/>
        </w:rPr>
        <w:t>Journal of Applied Psychology</w:t>
      </w:r>
      <w:r w:rsidR="008C7729" w:rsidRPr="001E4912">
        <w:rPr>
          <w:rFonts w:ascii="Times New Roman" w:hAnsi="Times New Roman" w:cs="Times New Roman"/>
          <w:color w:val="222222"/>
          <w:sz w:val="24"/>
          <w:szCs w:val="24"/>
        </w:rPr>
        <w:t>, 97(1), 77-92.</w:t>
      </w:r>
    </w:p>
    <w:p w:rsidR="008C7729" w:rsidRPr="001E4912" w:rsidRDefault="008C7729" w:rsidP="001E4912">
      <w:pPr>
        <w:spacing w:line="480" w:lineRule="auto"/>
        <w:ind w:left="720" w:hanging="720"/>
        <w:rPr>
          <w:rFonts w:ascii="Times New Roman" w:hAnsi="Times New Roman" w:cs="Times New Roman"/>
          <w:color w:val="222222"/>
          <w:sz w:val="24"/>
          <w:szCs w:val="24"/>
        </w:rPr>
      </w:pPr>
      <w:proofErr w:type="spellStart"/>
      <w:r w:rsidRPr="001E4912">
        <w:rPr>
          <w:rFonts w:ascii="Times New Roman" w:hAnsi="Times New Roman" w:cs="Times New Roman"/>
          <w:color w:val="222222"/>
          <w:sz w:val="24"/>
          <w:szCs w:val="24"/>
        </w:rPr>
        <w:t>Bissel</w:t>
      </w:r>
      <w:proofErr w:type="spellEnd"/>
      <w:r w:rsidRPr="001E4912">
        <w:rPr>
          <w:rFonts w:ascii="Times New Roman" w:hAnsi="Times New Roman" w:cs="Times New Roman"/>
          <w:color w:val="222222"/>
          <w:sz w:val="24"/>
          <w:szCs w:val="24"/>
        </w:rPr>
        <w:t xml:space="preserve">, R. S., </w:t>
      </w:r>
      <w:proofErr w:type="spellStart"/>
      <w:r w:rsidRPr="001E4912">
        <w:rPr>
          <w:rFonts w:ascii="Times New Roman" w:hAnsi="Times New Roman" w:cs="Times New Roman"/>
          <w:color w:val="222222"/>
          <w:sz w:val="24"/>
          <w:szCs w:val="24"/>
        </w:rPr>
        <w:t>Messersmith</w:t>
      </w:r>
      <w:proofErr w:type="spellEnd"/>
      <w:r w:rsidRPr="001E4912">
        <w:rPr>
          <w:rFonts w:ascii="Times New Roman" w:hAnsi="Times New Roman" w:cs="Times New Roman"/>
          <w:color w:val="222222"/>
          <w:sz w:val="24"/>
          <w:szCs w:val="24"/>
        </w:rPr>
        <w:t xml:space="preserve">, A. S., &amp; </w:t>
      </w:r>
      <w:proofErr w:type="spellStart"/>
      <w:r w:rsidRPr="001E4912">
        <w:rPr>
          <w:rFonts w:ascii="Times New Roman" w:hAnsi="Times New Roman" w:cs="Times New Roman"/>
          <w:color w:val="222222"/>
          <w:sz w:val="24"/>
          <w:szCs w:val="24"/>
        </w:rPr>
        <w:t>Keyton</w:t>
      </w:r>
      <w:proofErr w:type="spellEnd"/>
      <w:r w:rsidRPr="001E4912">
        <w:rPr>
          <w:rFonts w:ascii="Times New Roman" w:hAnsi="Times New Roman" w:cs="Times New Roman"/>
          <w:color w:val="222222"/>
          <w:sz w:val="24"/>
          <w:szCs w:val="24"/>
        </w:rPr>
        <w:t xml:space="preserve">, J. 2010. Understanding organizational culture and communication through a gyroscope metaphor. </w:t>
      </w:r>
      <w:r w:rsidRPr="001E4912">
        <w:rPr>
          <w:rFonts w:ascii="Times New Roman" w:hAnsi="Times New Roman" w:cs="Times New Roman"/>
          <w:b/>
          <w:i/>
          <w:color w:val="222222"/>
          <w:sz w:val="24"/>
          <w:szCs w:val="24"/>
        </w:rPr>
        <w:t>Journal of Management Education</w:t>
      </w:r>
      <w:r w:rsidRPr="001E4912">
        <w:rPr>
          <w:rFonts w:ascii="Times New Roman" w:hAnsi="Times New Roman" w:cs="Times New Roman"/>
          <w:color w:val="222222"/>
          <w:sz w:val="24"/>
          <w:szCs w:val="24"/>
        </w:rPr>
        <w:t>, 34(3): 342-366.</w:t>
      </w:r>
    </w:p>
    <w:p w:rsidR="001E4912" w:rsidRDefault="008C7729" w:rsidP="001E4912">
      <w:pPr>
        <w:spacing w:line="480" w:lineRule="auto"/>
        <w:ind w:left="720" w:hanging="720"/>
        <w:rPr>
          <w:rFonts w:ascii="Times New Roman" w:hAnsi="Times New Roman" w:cs="Times New Roman"/>
          <w:color w:val="222222"/>
          <w:sz w:val="24"/>
          <w:szCs w:val="24"/>
        </w:rPr>
      </w:pPr>
      <w:r w:rsidRPr="001E4912">
        <w:rPr>
          <w:rFonts w:ascii="Times New Roman" w:hAnsi="Times New Roman" w:cs="Times New Roman"/>
          <w:color w:val="222222"/>
          <w:sz w:val="24"/>
          <w:szCs w:val="24"/>
        </w:rPr>
        <w:t xml:space="preserve">Chatman, J. A., &amp; </w:t>
      </w:r>
      <w:proofErr w:type="spellStart"/>
      <w:r w:rsidRPr="001E4912">
        <w:rPr>
          <w:rFonts w:ascii="Times New Roman" w:hAnsi="Times New Roman" w:cs="Times New Roman"/>
          <w:color w:val="222222"/>
          <w:sz w:val="24"/>
          <w:szCs w:val="24"/>
        </w:rPr>
        <w:t>Barsade</w:t>
      </w:r>
      <w:proofErr w:type="spellEnd"/>
      <w:r w:rsidRPr="001E4912">
        <w:rPr>
          <w:rFonts w:ascii="Times New Roman" w:hAnsi="Times New Roman" w:cs="Times New Roman"/>
          <w:color w:val="222222"/>
          <w:sz w:val="24"/>
          <w:szCs w:val="24"/>
        </w:rPr>
        <w:t xml:space="preserve">, S. G. 1995. Personality, organizational culture, and cooperation: Evidence from a business simulation. </w:t>
      </w:r>
      <w:r w:rsidRPr="001E4912">
        <w:rPr>
          <w:rFonts w:ascii="Times New Roman" w:hAnsi="Times New Roman" w:cs="Times New Roman"/>
          <w:b/>
          <w:i/>
          <w:color w:val="222222"/>
          <w:sz w:val="24"/>
          <w:szCs w:val="24"/>
        </w:rPr>
        <w:t>Administrative Science Quarterly</w:t>
      </w:r>
      <w:r w:rsidRPr="001E4912">
        <w:rPr>
          <w:rFonts w:ascii="Times New Roman" w:hAnsi="Times New Roman" w:cs="Times New Roman"/>
          <w:color w:val="222222"/>
          <w:sz w:val="24"/>
          <w:szCs w:val="24"/>
        </w:rPr>
        <w:t>, 40(3): 423-443.</w:t>
      </w:r>
    </w:p>
    <w:p w:rsidR="001E4912" w:rsidRPr="001E4912" w:rsidRDefault="001E4912" w:rsidP="001E4912">
      <w:pPr>
        <w:spacing w:line="480" w:lineRule="auto"/>
        <w:ind w:left="720" w:hanging="720"/>
        <w:rPr>
          <w:rFonts w:ascii="Times New Roman" w:hAnsi="Times New Roman" w:cs="Times New Roman"/>
          <w:color w:val="222222"/>
          <w:sz w:val="24"/>
          <w:szCs w:val="24"/>
        </w:rPr>
      </w:pPr>
      <w:proofErr w:type="spellStart"/>
      <w:r>
        <w:rPr>
          <w:rFonts w:ascii="Times New Roman" w:hAnsi="Times New Roman" w:cs="Times New Roman"/>
          <w:sz w:val="24"/>
          <w:szCs w:val="24"/>
        </w:rPr>
        <w:t>Chickering</w:t>
      </w:r>
      <w:proofErr w:type="spellEnd"/>
      <w:r>
        <w:rPr>
          <w:rFonts w:ascii="Times New Roman" w:hAnsi="Times New Roman" w:cs="Times New Roman"/>
          <w:sz w:val="24"/>
          <w:szCs w:val="24"/>
        </w:rPr>
        <w:t>, A. W. 1969</w:t>
      </w:r>
      <w:r w:rsidRPr="001E4912">
        <w:rPr>
          <w:rFonts w:ascii="Times New Roman" w:hAnsi="Times New Roman" w:cs="Times New Roman"/>
          <w:sz w:val="24"/>
          <w:szCs w:val="24"/>
        </w:rPr>
        <w:t xml:space="preserve">. </w:t>
      </w:r>
      <w:r w:rsidRPr="001E4912">
        <w:rPr>
          <w:rFonts w:ascii="Times New Roman" w:hAnsi="Times New Roman" w:cs="Times New Roman"/>
          <w:b/>
          <w:i/>
          <w:sz w:val="24"/>
          <w:szCs w:val="24"/>
        </w:rPr>
        <w:t>Education and identity</w:t>
      </w:r>
      <w:r w:rsidRPr="001E4912">
        <w:rPr>
          <w:rFonts w:ascii="Times New Roman" w:hAnsi="Times New Roman" w:cs="Times New Roman"/>
          <w:sz w:val="24"/>
          <w:szCs w:val="24"/>
        </w:rPr>
        <w:t xml:space="preserve">. San Francisco: </w:t>
      </w:r>
      <w:proofErr w:type="spellStart"/>
      <w:r w:rsidRPr="001E4912">
        <w:rPr>
          <w:rFonts w:ascii="Times New Roman" w:hAnsi="Times New Roman" w:cs="Times New Roman"/>
          <w:sz w:val="24"/>
          <w:szCs w:val="24"/>
        </w:rPr>
        <w:t>Jossey</w:t>
      </w:r>
      <w:proofErr w:type="spellEnd"/>
      <w:r w:rsidRPr="001E4912">
        <w:rPr>
          <w:rFonts w:ascii="Times New Roman" w:hAnsi="Times New Roman" w:cs="Times New Roman"/>
          <w:sz w:val="24"/>
          <w:szCs w:val="24"/>
        </w:rPr>
        <w:t>-Bass.</w:t>
      </w:r>
    </w:p>
    <w:p w:rsidR="001E4912" w:rsidRDefault="008C7729" w:rsidP="001E4912">
      <w:pPr>
        <w:spacing w:line="480" w:lineRule="auto"/>
        <w:ind w:left="720" w:hanging="720"/>
        <w:rPr>
          <w:rFonts w:ascii="Times New Roman" w:hAnsi="Times New Roman" w:cs="Times New Roman"/>
          <w:color w:val="222222"/>
          <w:sz w:val="24"/>
          <w:szCs w:val="24"/>
        </w:rPr>
      </w:pPr>
      <w:proofErr w:type="spellStart"/>
      <w:r w:rsidRPr="001E4912">
        <w:rPr>
          <w:rFonts w:ascii="Times New Roman" w:hAnsi="Times New Roman" w:cs="Times New Roman"/>
          <w:color w:val="222222"/>
          <w:sz w:val="24"/>
          <w:szCs w:val="24"/>
        </w:rPr>
        <w:t>Colakoglu</w:t>
      </w:r>
      <w:proofErr w:type="spellEnd"/>
      <w:r w:rsidRPr="001E4912">
        <w:rPr>
          <w:rFonts w:ascii="Times New Roman" w:hAnsi="Times New Roman" w:cs="Times New Roman"/>
          <w:color w:val="222222"/>
          <w:sz w:val="24"/>
          <w:szCs w:val="24"/>
        </w:rPr>
        <w:t xml:space="preserve">, S., &amp; Littlefield, J. 2011. Teaching organizational culture using a projective technique: Collage construction. </w:t>
      </w:r>
      <w:r w:rsidRPr="001E4912">
        <w:rPr>
          <w:rFonts w:ascii="Times New Roman" w:hAnsi="Times New Roman" w:cs="Times New Roman"/>
          <w:b/>
          <w:i/>
          <w:color w:val="222222"/>
          <w:sz w:val="24"/>
          <w:szCs w:val="24"/>
        </w:rPr>
        <w:t>Journal of Management Education</w:t>
      </w:r>
      <w:r w:rsidRPr="001E4912">
        <w:rPr>
          <w:rFonts w:ascii="Times New Roman" w:hAnsi="Times New Roman" w:cs="Times New Roman"/>
          <w:color w:val="222222"/>
          <w:sz w:val="24"/>
          <w:szCs w:val="24"/>
        </w:rPr>
        <w:t>, 35(4): 564-585.</w:t>
      </w:r>
    </w:p>
    <w:p w:rsidR="001E4912" w:rsidRDefault="001E4912" w:rsidP="001E4912">
      <w:pPr>
        <w:spacing w:line="480" w:lineRule="auto"/>
        <w:ind w:left="720" w:hanging="720"/>
        <w:rPr>
          <w:rFonts w:ascii="Times New Roman" w:hAnsi="Times New Roman" w:cs="Times New Roman"/>
          <w:color w:val="222222"/>
          <w:sz w:val="24"/>
          <w:szCs w:val="24"/>
        </w:rPr>
      </w:pPr>
      <w:r w:rsidRPr="001E4912">
        <w:rPr>
          <w:rFonts w:ascii="Times New Roman" w:hAnsi="Times New Roman" w:cs="Times New Roman"/>
          <w:sz w:val="24"/>
          <w:szCs w:val="24"/>
        </w:rPr>
        <w:t>Holton, D</w:t>
      </w:r>
      <w:r>
        <w:rPr>
          <w:rFonts w:ascii="Times New Roman" w:hAnsi="Times New Roman" w:cs="Times New Roman"/>
          <w:sz w:val="24"/>
          <w:szCs w:val="24"/>
        </w:rPr>
        <w:t>., &amp; Clarke, D. 2006</w:t>
      </w:r>
      <w:r w:rsidRPr="001E4912">
        <w:rPr>
          <w:rFonts w:ascii="Times New Roman" w:hAnsi="Times New Roman" w:cs="Times New Roman"/>
          <w:sz w:val="24"/>
          <w:szCs w:val="24"/>
        </w:rPr>
        <w:t xml:space="preserve">. Scaffolding and metacognition. </w:t>
      </w:r>
      <w:r w:rsidRPr="001E4912">
        <w:rPr>
          <w:rFonts w:ascii="Times New Roman" w:hAnsi="Times New Roman" w:cs="Times New Roman"/>
          <w:i/>
          <w:sz w:val="24"/>
          <w:szCs w:val="24"/>
        </w:rPr>
        <w:t xml:space="preserve">International Journal of </w:t>
      </w:r>
      <w:r w:rsidRPr="001E4912">
        <w:rPr>
          <w:rFonts w:ascii="Times New Roman" w:hAnsi="Times New Roman" w:cs="Times New Roman"/>
          <w:b/>
          <w:i/>
          <w:sz w:val="24"/>
          <w:szCs w:val="24"/>
        </w:rPr>
        <w:t>Mathematical Education in Science and Technology</w:t>
      </w:r>
      <w:r w:rsidRPr="001E4912">
        <w:rPr>
          <w:rFonts w:ascii="Times New Roman" w:hAnsi="Times New Roman" w:cs="Times New Roman"/>
          <w:i/>
          <w:sz w:val="24"/>
          <w:szCs w:val="24"/>
        </w:rPr>
        <w:t xml:space="preserve">, </w:t>
      </w:r>
      <w:r w:rsidRPr="001E4912">
        <w:rPr>
          <w:rFonts w:ascii="Times New Roman" w:hAnsi="Times New Roman" w:cs="Times New Roman"/>
          <w:sz w:val="24"/>
          <w:szCs w:val="24"/>
        </w:rPr>
        <w:t>37</w:t>
      </w:r>
      <w:r>
        <w:rPr>
          <w:rFonts w:ascii="Times New Roman" w:hAnsi="Times New Roman" w:cs="Times New Roman"/>
          <w:sz w:val="24"/>
          <w:szCs w:val="24"/>
        </w:rPr>
        <w:t>:</w:t>
      </w:r>
      <w:r w:rsidRPr="001E4912">
        <w:rPr>
          <w:rFonts w:ascii="Times New Roman" w:hAnsi="Times New Roman" w:cs="Times New Roman"/>
          <w:sz w:val="24"/>
          <w:szCs w:val="24"/>
        </w:rPr>
        <w:t xml:space="preserve"> 127-143.</w:t>
      </w:r>
    </w:p>
    <w:p w:rsidR="001E4912" w:rsidRDefault="001E4912" w:rsidP="001E4912">
      <w:pPr>
        <w:spacing w:line="480" w:lineRule="auto"/>
        <w:ind w:left="720" w:hanging="720"/>
        <w:rPr>
          <w:rFonts w:ascii="Times New Roman" w:hAnsi="Times New Roman" w:cs="Times New Roman"/>
          <w:color w:val="222222"/>
          <w:sz w:val="24"/>
          <w:szCs w:val="24"/>
        </w:rPr>
      </w:pPr>
      <w:r>
        <w:rPr>
          <w:rFonts w:ascii="Times New Roman" w:hAnsi="Times New Roman" w:cs="Times New Roman"/>
          <w:sz w:val="24"/>
          <w:szCs w:val="24"/>
        </w:rPr>
        <w:t>Holton, D., &amp; Thomas, G. 2001</w:t>
      </w:r>
      <w:r w:rsidRPr="001E4912">
        <w:rPr>
          <w:rFonts w:ascii="Times New Roman" w:hAnsi="Times New Roman" w:cs="Times New Roman"/>
          <w:sz w:val="24"/>
          <w:szCs w:val="24"/>
        </w:rPr>
        <w:t xml:space="preserve">. Mathematical interactions and their influence on learning. In D. J. Clarke (Ed.), </w:t>
      </w:r>
      <w:r w:rsidRPr="001E4912">
        <w:rPr>
          <w:rFonts w:ascii="Times New Roman" w:hAnsi="Times New Roman" w:cs="Times New Roman"/>
          <w:b/>
          <w:i/>
          <w:sz w:val="24"/>
          <w:szCs w:val="24"/>
        </w:rPr>
        <w:t>Perspectives on practice and meaning in mathematics and science classrooms</w:t>
      </w:r>
      <w:r w:rsidRPr="001E4912">
        <w:rPr>
          <w:rFonts w:ascii="Times New Roman" w:hAnsi="Times New Roman" w:cs="Times New Roman"/>
          <w:sz w:val="24"/>
          <w:szCs w:val="24"/>
        </w:rPr>
        <w:t xml:space="preserve"> (pp. 75-104). Dordrecht: Kluwer Academic.</w:t>
      </w:r>
    </w:p>
    <w:p w:rsidR="001E4912" w:rsidRPr="001E4912" w:rsidRDefault="001E4912" w:rsidP="001E4912">
      <w:pPr>
        <w:spacing w:line="480" w:lineRule="auto"/>
        <w:ind w:left="720" w:hanging="720"/>
        <w:rPr>
          <w:rFonts w:ascii="Times New Roman" w:hAnsi="Times New Roman" w:cs="Times New Roman"/>
          <w:color w:val="222222"/>
          <w:sz w:val="24"/>
          <w:szCs w:val="24"/>
        </w:rPr>
      </w:pPr>
      <w:r>
        <w:rPr>
          <w:rFonts w:ascii="Times New Roman" w:hAnsi="Times New Roman" w:cs="Times New Roman"/>
          <w:sz w:val="24"/>
          <w:szCs w:val="24"/>
        </w:rPr>
        <w:t>Lund Dean, K., &amp; Jolly, J. P. 2012</w:t>
      </w:r>
      <w:r w:rsidRPr="001E4912">
        <w:rPr>
          <w:rFonts w:ascii="Times New Roman" w:hAnsi="Times New Roman" w:cs="Times New Roman"/>
          <w:sz w:val="24"/>
          <w:szCs w:val="24"/>
        </w:rPr>
        <w:t xml:space="preserve">. Student identity, disengagement, and learning. </w:t>
      </w:r>
      <w:r w:rsidRPr="001E4912">
        <w:rPr>
          <w:rFonts w:ascii="Times New Roman" w:hAnsi="Times New Roman" w:cs="Times New Roman"/>
          <w:b/>
          <w:i/>
          <w:sz w:val="24"/>
          <w:szCs w:val="24"/>
        </w:rPr>
        <w:t>Academy of Management Learning &amp; Education</w:t>
      </w:r>
      <w:r w:rsidRPr="001E4912">
        <w:rPr>
          <w:rFonts w:ascii="Times New Roman" w:hAnsi="Times New Roman" w:cs="Times New Roman"/>
          <w:sz w:val="24"/>
          <w:szCs w:val="24"/>
        </w:rPr>
        <w:t>, 2</w:t>
      </w:r>
      <w:r>
        <w:rPr>
          <w:rFonts w:ascii="Times New Roman" w:hAnsi="Times New Roman" w:cs="Times New Roman"/>
          <w:sz w:val="24"/>
          <w:szCs w:val="24"/>
        </w:rPr>
        <w:t>:</w:t>
      </w:r>
      <w:r w:rsidRPr="001E4912">
        <w:rPr>
          <w:rFonts w:ascii="Times New Roman" w:hAnsi="Times New Roman" w:cs="Times New Roman"/>
          <w:sz w:val="24"/>
          <w:szCs w:val="24"/>
        </w:rPr>
        <w:t xml:space="preserve"> 228-243.</w:t>
      </w:r>
    </w:p>
    <w:p w:rsidR="00012F09" w:rsidRPr="001E4912" w:rsidRDefault="008C7729" w:rsidP="002E6A25">
      <w:pPr>
        <w:spacing w:line="480" w:lineRule="auto"/>
        <w:ind w:left="720" w:hanging="720"/>
        <w:rPr>
          <w:rFonts w:ascii="Times New Roman" w:hAnsi="Times New Roman" w:cs="Times New Roman"/>
          <w:color w:val="222222"/>
          <w:sz w:val="24"/>
          <w:szCs w:val="24"/>
        </w:rPr>
      </w:pPr>
      <w:r w:rsidRPr="001E4912">
        <w:rPr>
          <w:rFonts w:ascii="Times New Roman" w:hAnsi="Times New Roman" w:cs="Times New Roman"/>
          <w:color w:val="222222"/>
          <w:sz w:val="24"/>
          <w:szCs w:val="24"/>
        </w:rPr>
        <w:t xml:space="preserve">Lundberg, C. C. 1996. Designing organizational culture courses: Fundamental considerations. </w:t>
      </w:r>
      <w:r w:rsidRPr="001E4912">
        <w:rPr>
          <w:rFonts w:ascii="Times New Roman" w:hAnsi="Times New Roman" w:cs="Times New Roman"/>
          <w:b/>
          <w:i/>
          <w:color w:val="222222"/>
          <w:sz w:val="24"/>
          <w:szCs w:val="24"/>
        </w:rPr>
        <w:t>Journal of Management Education</w:t>
      </w:r>
      <w:r w:rsidRPr="001E4912">
        <w:rPr>
          <w:rFonts w:ascii="Times New Roman" w:hAnsi="Times New Roman" w:cs="Times New Roman"/>
          <w:color w:val="222222"/>
          <w:sz w:val="24"/>
          <w:szCs w:val="24"/>
        </w:rPr>
        <w:t>, 20(1): 11-22.</w:t>
      </w:r>
    </w:p>
    <w:p w:rsidR="001E4912" w:rsidRDefault="001E4912" w:rsidP="001E4912">
      <w:pPr>
        <w:spacing w:line="480" w:lineRule="auto"/>
        <w:ind w:left="720" w:hanging="720"/>
        <w:rPr>
          <w:rFonts w:ascii="Times New Roman" w:hAnsi="Times New Roman" w:cs="Times New Roman"/>
          <w:color w:val="222222"/>
          <w:sz w:val="24"/>
          <w:szCs w:val="24"/>
        </w:rPr>
      </w:pPr>
      <w:r w:rsidRPr="001E4912">
        <w:rPr>
          <w:rFonts w:ascii="Times New Roman" w:hAnsi="Times New Roman" w:cs="Times New Roman"/>
          <w:color w:val="222222"/>
          <w:sz w:val="24"/>
          <w:szCs w:val="24"/>
        </w:rPr>
        <w:t xml:space="preserve">Schein, E. H. 2009. </w:t>
      </w:r>
      <w:r w:rsidRPr="001E4912">
        <w:rPr>
          <w:rFonts w:ascii="Times New Roman" w:hAnsi="Times New Roman" w:cs="Times New Roman"/>
          <w:b/>
          <w:i/>
          <w:color w:val="222222"/>
          <w:sz w:val="24"/>
          <w:szCs w:val="24"/>
        </w:rPr>
        <w:t>The corporate culture survival guide</w:t>
      </w:r>
      <w:r w:rsidRPr="001E4912">
        <w:rPr>
          <w:rFonts w:ascii="Times New Roman" w:hAnsi="Times New Roman" w:cs="Times New Roman"/>
          <w:color w:val="222222"/>
          <w:sz w:val="24"/>
          <w:szCs w:val="24"/>
        </w:rPr>
        <w:t xml:space="preserve">. San Francisco, CA: John </w:t>
      </w:r>
      <w:proofErr w:type="spellStart"/>
      <w:r w:rsidRPr="001E4912">
        <w:rPr>
          <w:rFonts w:ascii="Times New Roman" w:hAnsi="Times New Roman" w:cs="Times New Roman"/>
          <w:color w:val="222222"/>
          <w:sz w:val="24"/>
          <w:szCs w:val="24"/>
        </w:rPr>
        <w:t>Wiley.</w:t>
      </w:r>
      <w:proofErr w:type="spellEnd"/>
    </w:p>
    <w:p w:rsidR="001E4912" w:rsidRPr="001E4912" w:rsidRDefault="001E4912" w:rsidP="001E4912">
      <w:pPr>
        <w:spacing w:line="480" w:lineRule="auto"/>
        <w:ind w:left="720" w:hanging="720"/>
        <w:rPr>
          <w:rFonts w:ascii="Times New Roman" w:hAnsi="Times New Roman" w:cs="Times New Roman"/>
          <w:color w:val="222222"/>
          <w:sz w:val="24"/>
          <w:szCs w:val="24"/>
        </w:rPr>
      </w:pPr>
      <w:proofErr w:type="spellStart"/>
      <w:r>
        <w:rPr>
          <w:rFonts w:ascii="Times New Roman" w:hAnsi="Times New Roman" w:cs="Times New Roman"/>
          <w:sz w:val="24"/>
          <w:szCs w:val="24"/>
        </w:rPr>
        <w:t>Venne</w:t>
      </w:r>
      <w:proofErr w:type="spellEnd"/>
      <w:r>
        <w:rPr>
          <w:rFonts w:ascii="Times New Roman" w:hAnsi="Times New Roman" w:cs="Times New Roman"/>
          <w:sz w:val="24"/>
          <w:szCs w:val="24"/>
        </w:rPr>
        <w:t xml:space="preserve">, V. L., &amp; Coleman, D. </w:t>
      </w:r>
      <w:r w:rsidRPr="001E4912">
        <w:rPr>
          <w:rFonts w:ascii="Times New Roman" w:hAnsi="Times New Roman" w:cs="Times New Roman"/>
          <w:sz w:val="24"/>
          <w:szCs w:val="24"/>
        </w:rPr>
        <w:t xml:space="preserve">2010. Training the Millennial learner through experiential evolutionary scaffolding: Implications for clinical supervision in graduate education programs. </w:t>
      </w:r>
      <w:r w:rsidRPr="001E4912">
        <w:rPr>
          <w:rFonts w:ascii="Times New Roman" w:hAnsi="Times New Roman" w:cs="Times New Roman"/>
          <w:b/>
          <w:i/>
          <w:sz w:val="24"/>
          <w:szCs w:val="24"/>
        </w:rPr>
        <w:t>Journal of Genetic Counseling</w:t>
      </w:r>
      <w:r w:rsidRPr="001E4912">
        <w:rPr>
          <w:rFonts w:ascii="Times New Roman" w:hAnsi="Times New Roman" w:cs="Times New Roman"/>
          <w:sz w:val="24"/>
          <w:szCs w:val="24"/>
        </w:rPr>
        <w:t>, 19</w:t>
      </w:r>
      <w:r w:rsidRPr="001E4912">
        <w:rPr>
          <w:rFonts w:ascii="Times New Roman" w:hAnsi="Times New Roman" w:cs="Times New Roman"/>
          <w:sz w:val="24"/>
          <w:szCs w:val="24"/>
        </w:rPr>
        <w:t>:</w:t>
      </w:r>
      <w:r w:rsidRPr="001E4912">
        <w:rPr>
          <w:rFonts w:ascii="Times New Roman" w:hAnsi="Times New Roman" w:cs="Times New Roman"/>
          <w:sz w:val="24"/>
          <w:szCs w:val="24"/>
        </w:rPr>
        <w:t xml:space="preserve"> 554-569.</w:t>
      </w:r>
    </w:p>
    <w:p w:rsidR="001E4912" w:rsidRPr="001E4912" w:rsidRDefault="001E4912" w:rsidP="002E6A25">
      <w:pPr>
        <w:spacing w:line="480" w:lineRule="auto"/>
        <w:ind w:left="720" w:hanging="720"/>
        <w:rPr>
          <w:rFonts w:ascii="Times New Roman" w:hAnsi="Times New Roman" w:cs="Times New Roman"/>
          <w:color w:val="222222"/>
          <w:sz w:val="24"/>
          <w:szCs w:val="24"/>
        </w:rPr>
      </w:pPr>
    </w:p>
    <w:p w:rsidR="00012F09" w:rsidRDefault="00012F09" w:rsidP="00062E73">
      <w:pPr>
        <w:spacing w:line="480" w:lineRule="auto"/>
        <w:rPr>
          <w:rFonts w:ascii="Times New Roman" w:hAnsi="Times New Roman" w:cs="Times New Roman"/>
          <w:color w:val="222222"/>
          <w:sz w:val="24"/>
          <w:szCs w:val="24"/>
        </w:rPr>
      </w:pPr>
    </w:p>
    <w:p w:rsidR="00012F09" w:rsidRDefault="00012F09">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p w:rsidR="00012F09" w:rsidRPr="008C3980" w:rsidRDefault="00012F09" w:rsidP="008C3980">
      <w:pPr>
        <w:spacing w:line="480" w:lineRule="auto"/>
        <w:jc w:val="center"/>
        <w:rPr>
          <w:rFonts w:ascii="Times New Roman" w:hAnsi="Times New Roman" w:cs="Times New Roman"/>
          <w:b/>
          <w:sz w:val="24"/>
          <w:szCs w:val="24"/>
        </w:rPr>
      </w:pPr>
      <w:r w:rsidRPr="008C3980">
        <w:rPr>
          <w:rFonts w:ascii="Times New Roman" w:hAnsi="Times New Roman" w:cs="Times New Roman"/>
          <w:b/>
          <w:sz w:val="24"/>
          <w:szCs w:val="24"/>
        </w:rPr>
        <w:lastRenderedPageBreak/>
        <w:t xml:space="preserve">FIGURE 1: </w:t>
      </w:r>
      <w:r w:rsidRPr="008C3980">
        <w:rPr>
          <w:rFonts w:ascii="Times New Roman" w:hAnsi="Times New Roman" w:cs="Times New Roman"/>
          <w:b/>
          <w:sz w:val="24"/>
          <w:szCs w:val="24"/>
        </w:rPr>
        <w:t>Example “Clue” in the Texas A&amp;M Culture Exercise</w:t>
      </w:r>
    </w:p>
    <w:p w:rsidR="008C3980" w:rsidRPr="008C3980" w:rsidRDefault="008C3980" w:rsidP="008C3980">
      <w:pPr>
        <w:pStyle w:val="Heading2"/>
        <w:spacing w:line="480" w:lineRule="auto"/>
        <w:rPr>
          <w:sz w:val="24"/>
          <w:szCs w:val="24"/>
        </w:rPr>
      </w:pPr>
      <w:r w:rsidRPr="008C3980">
        <w:rPr>
          <w:sz w:val="24"/>
          <w:szCs w:val="24"/>
        </w:rPr>
        <w:t>Reveille</w:t>
      </w:r>
    </w:p>
    <w:p w:rsidR="008C3980" w:rsidRPr="008C3980" w:rsidRDefault="008C3980" w:rsidP="008C3980">
      <w:pPr>
        <w:pStyle w:val="NormalWeb"/>
        <w:spacing w:line="480" w:lineRule="auto"/>
      </w:pPr>
      <w:r w:rsidRPr="008C3980">
        <w:t xml:space="preserve">Reveille is the official mascot of Texas A&amp;M University. This dog is the highest-ranking member of the Corps (“Core”) of Cadets, and she is a Five-Star General. Reveille came to Texas </w:t>
      </w:r>
      <w:proofErr w:type="gramStart"/>
      <w:r w:rsidRPr="008C3980">
        <w:t>A&amp;M</w:t>
      </w:r>
      <w:proofErr w:type="gramEnd"/>
      <w:r w:rsidRPr="008C3980">
        <w:t xml:space="preserve"> in 1931 after a group of cadets hit a small dog on their way back from Houston. They picked up the dog and brought her back to school so they could care for her. The next morning, when </w:t>
      </w:r>
      <w:proofErr w:type="gramStart"/>
      <w:r w:rsidRPr="008C3980">
        <w:t>"Reveille" was blown by a bugler</w:t>
      </w:r>
      <w:proofErr w:type="gramEnd"/>
      <w:r w:rsidRPr="008C3980">
        <w:t xml:space="preserve">, she started barking. </w:t>
      </w:r>
    </w:p>
    <w:p w:rsidR="008C3980" w:rsidRPr="008C3980" w:rsidRDefault="008C3980" w:rsidP="008C3980">
      <w:pPr>
        <w:pStyle w:val="NormalWeb"/>
        <w:spacing w:line="480" w:lineRule="auto"/>
      </w:pPr>
      <w:r w:rsidRPr="008C3980">
        <w:t xml:space="preserve">The following football season she </w:t>
      </w:r>
      <w:proofErr w:type="gramStart"/>
      <w:r w:rsidRPr="008C3980">
        <w:t>was named</w:t>
      </w:r>
      <w:proofErr w:type="gramEnd"/>
      <w:r w:rsidRPr="008C3980">
        <w:t xml:space="preserve"> the official mascot when she led the band onto the field during their half-time performance. When the first Reveille died in 1944, she </w:t>
      </w:r>
      <w:proofErr w:type="gramStart"/>
      <w:r w:rsidRPr="008C3980">
        <w:t>was given</w:t>
      </w:r>
      <w:proofErr w:type="gramEnd"/>
      <w:r w:rsidRPr="008C3980">
        <w:t xml:space="preserve"> a formal military funeral on the football field. Each Reveille </w:t>
      </w:r>
      <w:proofErr w:type="gramStart"/>
      <w:r w:rsidRPr="008C3980">
        <w:t>is buried</w:t>
      </w:r>
      <w:proofErr w:type="gramEnd"/>
      <w:r w:rsidRPr="008C3980">
        <w:t xml:space="preserve"> facing the scoreboard so that she can always watch the Aggies outscore their opponents. </w:t>
      </w:r>
    </w:p>
    <w:p w:rsidR="008C3980" w:rsidRPr="008C3980" w:rsidRDefault="008C3980" w:rsidP="008C3980">
      <w:pPr>
        <w:pStyle w:val="NormalWeb"/>
        <w:spacing w:line="480" w:lineRule="auto"/>
      </w:pPr>
      <w:r w:rsidRPr="008C3980">
        <w:t xml:space="preserve">Reveille is the most revered dog on campus. If she is sleeping on a cadet's bed, that cadet must sleep on the floor. If she is in class and barks while the professor is teaching, the class is to </w:t>
      </w:r>
      <w:proofErr w:type="gramStart"/>
      <w:r w:rsidRPr="008C3980">
        <w:t>be immediately dismissed</w:t>
      </w:r>
      <w:proofErr w:type="gramEnd"/>
      <w:r w:rsidRPr="008C3980">
        <w:t xml:space="preserve">. Reveille is a highly cherished mascot and receives only the best. </w:t>
      </w:r>
    </w:p>
    <w:p w:rsidR="00062E73" w:rsidRPr="008C3980" w:rsidRDefault="008C3980" w:rsidP="009E6477">
      <w:pPr>
        <w:spacing w:line="480" w:lineRule="auto"/>
        <w:jc w:val="center"/>
        <w:rPr>
          <w:sz w:val="24"/>
          <w:szCs w:val="24"/>
        </w:rPr>
      </w:pPr>
      <w:r w:rsidRPr="008C3980">
        <w:rPr>
          <w:noProof/>
          <w:sz w:val="24"/>
          <w:szCs w:val="24"/>
        </w:rPr>
        <w:drawing>
          <wp:inline distT="0" distB="0" distL="0" distR="0">
            <wp:extent cx="1981200" cy="223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6580" t="42105" r="5447"/>
                    <a:stretch/>
                  </pic:blipFill>
                  <pic:spPr bwMode="auto">
                    <a:xfrm>
                      <a:off x="0" y="0"/>
                      <a:ext cx="1981200" cy="22352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062E73" w:rsidRPr="008C39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2C" w:rsidRDefault="00AC392C" w:rsidP="00AC392C">
      <w:pPr>
        <w:spacing w:after="0" w:line="240" w:lineRule="auto"/>
      </w:pPr>
      <w:r>
        <w:separator/>
      </w:r>
    </w:p>
  </w:endnote>
  <w:endnote w:type="continuationSeparator" w:id="0">
    <w:p w:rsidR="00AC392C" w:rsidRDefault="00AC392C" w:rsidP="00AC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2C" w:rsidRDefault="00AC392C" w:rsidP="00AC392C">
      <w:pPr>
        <w:spacing w:after="0" w:line="240" w:lineRule="auto"/>
      </w:pPr>
      <w:r>
        <w:separator/>
      </w:r>
    </w:p>
  </w:footnote>
  <w:footnote w:type="continuationSeparator" w:id="0">
    <w:p w:rsidR="00AC392C" w:rsidRDefault="00AC392C" w:rsidP="00AC3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92C" w:rsidRPr="00AC392C" w:rsidRDefault="00AC392C">
    <w:pPr>
      <w:pStyle w:val="Header"/>
      <w:jc w:val="right"/>
      <w:rPr>
        <w:rFonts w:ascii="Times New Roman" w:hAnsi="Times New Roman" w:cs="Times New Roman"/>
        <w:sz w:val="24"/>
        <w:szCs w:val="24"/>
      </w:rPr>
    </w:pPr>
    <w:r w:rsidRPr="00AC392C">
      <w:rPr>
        <w:rFonts w:ascii="Times New Roman" w:hAnsi="Times New Roman" w:cs="Times New Roman"/>
        <w:sz w:val="24"/>
        <w:szCs w:val="24"/>
      </w:rPr>
      <w:t xml:space="preserve"> TEXAS A&amp;M EXERCISE </w:t>
    </w:r>
    <w:sdt>
      <w:sdtPr>
        <w:rPr>
          <w:rFonts w:ascii="Times New Roman" w:hAnsi="Times New Roman" w:cs="Times New Roman"/>
          <w:sz w:val="24"/>
          <w:szCs w:val="24"/>
        </w:rPr>
        <w:id w:val="1838728690"/>
        <w:docPartObj>
          <w:docPartGallery w:val="Page Numbers (Top of Page)"/>
          <w:docPartUnique/>
        </w:docPartObj>
      </w:sdtPr>
      <w:sdtEndPr>
        <w:rPr>
          <w:noProof/>
        </w:rPr>
      </w:sdtEndPr>
      <w:sdtContent>
        <w:r w:rsidRPr="00AC392C">
          <w:rPr>
            <w:rFonts w:ascii="Times New Roman" w:hAnsi="Times New Roman" w:cs="Times New Roman"/>
            <w:sz w:val="24"/>
            <w:szCs w:val="24"/>
          </w:rPr>
          <w:fldChar w:fldCharType="begin"/>
        </w:r>
        <w:r w:rsidRPr="00AC392C">
          <w:rPr>
            <w:rFonts w:ascii="Times New Roman" w:hAnsi="Times New Roman" w:cs="Times New Roman"/>
            <w:sz w:val="24"/>
            <w:szCs w:val="24"/>
          </w:rPr>
          <w:instrText xml:space="preserve"> PAGE   \* MERGEFORMAT </w:instrText>
        </w:r>
        <w:r w:rsidRPr="00AC392C">
          <w:rPr>
            <w:rFonts w:ascii="Times New Roman" w:hAnsi="Times New Roman" w:cs="Times New Roman"/>
            <w:sz w:val="24"/>
            <w:szCs w:val="24"/>
          </w:rPr>
          <w:fldChar w:fldCharType="separate"/>
        </w:r>
        <w:r w:rsidR="001974B8">
          <w:rPr>
            <w:rFonts w:ascii="Times New Roman" w:hAnsi="Times New Roman" w:cs="Times New Roman"/>
            <w:noProof/>
            <w:sz w:val="24"/>
            <w:szCs w:val="24"/>
          </w:rPr>
          <w:t>10</w:t>
        </w:r>
        <w:r w:rsidRPr="00AC392C">
          <w:rPr>
            <w:rFonts w:ascii="Times New Roman" w:hAnsi="Times New Roman" w:cs="Times New Roman"/>
            <w:noProof/>
            <w:sz w:val="24"/>
            <w:szCs w:val="24"/>
          </w:rPr>
          <w:fldChar w:fldCharType="end"/>
        </w:r>
      </w:sdtContent>
    </w:sdt>
  </w:p>
  <w:p w:rsidR="00AC392C" w:rsidRDefault="00AC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E9E"/>
    <w:multiLevelType w:val="hybridMultilevel"/>
    <w:tmpl w:val="8148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F6"/>
    <w:rsid w:val="00012F09"/>
    <w:rsid w:val="00035DD4"/>
    <w:rsid w:val="00062E73"/>
    <w:rsid w:val="000811D4"/>
    <w:rsid w:val="001974B8"/>
    <w:rsid w:val="001D3F1A"/>
    <w:rsid w:val="001D7E0E"/>
    <w:rsid w:val="001E4912"/>
    <w:rsid w:val="002E6A25"/>
    <w:rsid w:val="00494F4E"/>
    <w:rsid w:val="005A5FF6"/>
    <w:rsid w:val="00860223"/>
    <w:rsid w:val="008C3980"/>
    <w:rsid w:val="008C7729"/>
    <w:rsid w:val="00971AE3"/>
    <w:rsid w:val="009E6477"/>
    <w:rsid w:val="00A14603"/>
    <w:rsid w:val="00A50BCC"/>
    <w:rsid w:val="00AC392C"/>
    <w:rsid w:val="00B34E88"/>
    <w:rsid w:val="00B57F49"/>
    <w:rsid w:val="00B73190"/>
    <w:rsid w:val="00BF4227"/>
    <w:rsid w:val="00D516EF"/>
    <w:rsid w:val="00E010CA"/>
    <w:rsid w:val="00EF6FED"/>
    <w:rsid w:val="00F1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EE67"/>
  <w15:chartTrackingRefBased/>
  <w15:docId w15:val="{5A17DBAA-47F1-4A58-A090-51AD6FE0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8C3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A5FF6"/>
  </w:style>
  <w:style w:type="paragraph" w:styleId="ListParagraph">
    <w:name w:val="List Paragraph"/>
    <w:basedOn w:val="Normal"/>
    <w:uiPriority w:val="34"/>
    <w:qFormat/>
    <w:rsid w:val="00B73190"/>
    <w:pPr>
      <w:ind w:left="720"/>
      <w:contextualSpacing/>
    </w:pPr>
  </w:style>
  <w:style w:type="paragraph" w:styleId="BalloonText">
    <w:name w:val="Balloon Text"/>
    <w:basedOn w:val="Normal"/>
    <w:link w:val="BalloonTextChar"/>
    <w:uiPriority w:val="99"/>
    <w:semiHidden/>
    <w:unhideWhenUsed/>
    <w:rsid w:val="008C7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29"/>
    <w:rPr>
      <w:rFonts w:ascii="Segoe UI" w:hAnsi="Segoe UI" w:cs="Segoe UI"/>
      <w:sz w:val="18"/>
      <w:szCs w:val="18"/>
    </w:rPr>
  </w:style>
  <w:style w:type="character" w:customStyle="1" w:styleId="Heading2Char">
    <w:name w:val="Heading 2 Char"/>
    <w:basedOn w:val="DefaultParagraphFont"/>
    <w:link w:val="Heading2"/>
    <w:rsid w:val="008C3980"/>
    <w:rPr>
      <w:rFonts w:ascii="Times New Roman" w:eastAsia="Times New Roman" w:hAnsi="Times New Roman" w:cs="Times New Roman"/>
      <w:b/>
      <w:bCs/>
      <w:sz w:val="36"/>
      <w:szCs w:val="36"/>
    </w:rPr>
  </w:style>
  <w:style w:type="paragraph" w:styleId="NormalWeb">
    <w:name w:val="Normal (Web)"/>
    <w:basedOn w:val="Normal"/>
    <w:rsid w:val="008C39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3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92C"/>
  </w:style>
  <w:style w:type="paragraph" w:styleId="Footer">
    <w:name w:val="footer"/>
    <w:basedOn w:val="Normal"/>
    <w:link w:val="FooterChar"/>
    <w:uiPriority w:val="99"/>
    <w:unhideWhenUsed/>
    <w:rsid w:val="00AC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F8"/>
    <w:rsid w:val="0077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D6F8BAAAFA49EFBCD2660BC7635826">
    <w:name w:val="75D6F8BAAAFA49EFBCD2660BC7635826"/>
    <w:rsid w:val="00770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Alex Bolinger</cp:lastModifiedBy>
  <cp:revision>3</cp:revision>
  <cp:lastPrinted>2018-01-17T02:41:00Z</cp:lastPrinted>
  <dcterms:created xsi:type="dcterms:W3CDTF">2018-01-17T03:05:00Z</dcterms:created>
  <dcterms:modified xsi:type="dcterms:W3CDTF">2018-01-17T03:05:00Z</dcterms:modified>
</cp:coreProperties>
</file>