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2B72E0">
        <w:tc>
          <w:tcPr>
            <w:tcW w:w="8630" w:type="dxa"/>
            <w:shd w:val="clear" w:color="auto" w:fill="EEECE1" w:themeFill="background2"/>
          </w:tcPr>
          <w:p w14:paraId="2702E266" w14:textId="1AEB0E7C" w:rsidR="00A01280" w:rsidRPr="00A01280" w:rsidRDefault="006500E2" w:rsidP="006500E2">
            <w:pPr>
              <w:spacing w:after="0"/>
              <w:jc w:val="center"/>
              <w:rPr>
                <w:rFonts w:ascii="Helvetica" w:hAnsi="Helvetica" w:cs="Arial"/>
                <w:color w:val="EE251B"/>
              </w:rPr>
            </w:pPr>
            <w:r>
              <w:rPr>
                <w:rFonts w:ascii="Helvetica" w:hAnsi="Helvetica" w:cs="Arial"/>
                <w:b/>
                <w:color w:val="EE251B"/>
                <w:sz w:val="28"/>
                <w:szCs w:val="28"/>
              </w:rPr>
              <w:t>2018 M*</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663C9747" w:rsidR="00031599" w:rsidRPr="001102CC" w:rsidRDefault="00E01001" w:rsidP="00031599">
      <w:pPr>
        <w:pStyle w:val="ListParagraph"/>
        <w:numPr>
          <w:ilvl w:val="0"/>
          <w:numId w:val="3"/>
        </w:numPr>
        <w:spacing w:after="0"/>
        <w:rPr>
          <w:rFonts w:ascii="Helvetica" w:hAnsi="Helvetica" w:cs="Arial"/>
          <w:sz w:val="28"/>
          <w:szCs w:val="28"/>
        </w:rPr>
      </w:pPr>
      <w:r>
        <w:rPr>
          <w:rFonts w:ascii="Helvetica" w:hAnsi="Helvetica" w:cs="Arial"/>
          <w:sz w:val="28"/>
          <w:szCs w:val="28"/>
        </w:rPr>
        <w:t xml:space="preserve">Developing </w:t>
      </w:r>
      <w:r w:rsidR="00460DFF">
        <w:rPr>
          <w:rFonts w:ascii="Helvetica" w:hAnsi="Helvetica" w:cs="Arial"/>
          <w:sz w:val="28"/>
          <w:szCs w:val="28"/>
        </w:rPr>
        <w:t xml:space="preserve">Storytelling </w:t>
      </w:r>
      <w:r>
        <w:rPr>
          <w:rFonts w:ascii="Helvetica" w:hAnsi="Helvetica" w:cs="Arial"/>
          <w:sz w:val="28"/>
          <w:szCs w:val="28"/>
        </w:rPr>
        <w:t>as a Pre-Entrepreneurship Skill</w:t>
      </w:r>
    </w:p>
    <w:p w14:paraId="1B7D04C8" w14:textId="363B6C3A" w:rsidR="00031599" w:rsidRPr="00473772" w:rsidRDefault="00E01001" w:rsidP="00822EDA">
      <w:pPr>
        <w:spacing w:after="0"/>
        <w:rPr>
          <w:rFonts w:ascii="Helvetica" w:hAnsi="Helvetica" w:cs="Arial"/>
        </w:rPr>
      </w:pPr>
      <w:r>
        <w:rPr>
          <w:rFonts w:ascii="Times New Roman" w:hAnsi="Times New Roman"/>
          <w:sz w:val="24"/>
          <w:szCs w:val="24"/>
        </w:rPr>
        <w:t xml:space="preserve">Often students in business colleges have opportunities for improvement </w:t>
      </w:r>
      <w:r w:rsidR="00C37251">
        <w:rPr>
          <w:rFonts w:ascii="Times New Roman" w:hAnsi="Times New Roman"/>
          <w:sz w:val="24"/>
          <w:szCs w:val="24"/>
        </w:rPr>
        <w:t xml:space="preserve">(they don’t do very well in those areas and need to work on them) </w:t>
      </w:r>
      <w:r>
        <w:rPr>
          <w:rFonts w:ascii="Times New Roman" w:hAnsi="Times New Roman"/>
          <w:sz w:val="24"/>
          <w:szCs w:val="24"/>
        </w:rPr>
        <w:t>in areas of the arts. This appears to be true in the area of storytelling as well. This session shares a readily available “formula” for telling a story and provides a couple of follow up exercises to help students get the hang of being able to tell their entrepreneurial (or other disciplinary focus) story.</w:t>
      </w:r>
    </w:p>
    <w:p w14:paraId="1C6C82EF" w14:textId="31C7B4DE" w:rsidR="00BC2A20" w:rsidRDefault="00BC2A20">
      <w:pPr>
        <w:spacing w:after="0" w:line="240" w:lineRule="auto"/>
        <w:rPr>
          <w:rFonts w:ascii="Helvetica" w:hAnsi="Helvetica" w:cs="Arial"/>
        </w:rPr>
      </w:pPr>
    </w:p>
    <w:p w14:paraId="25526398" w14:textId="420A1F76" w:rsidR="00561CCC" w:rsidRDefault="00E01001">
      <w:pPr>
        <w:spacing w:after="0" w:line="240" w:lineRule="auto"/>
        <w:rPr>
          <w:rFonts w:ascii="Helvetica" w:hAnsi="Helvetica" w:cs="Arial"/>
        </w:rPr>
      </w:pPr>
      <w:r>
        <w:rPr>
          <w:rFonts w:ascii="Helvetica" w:hAnsi="Helvetica" w:cs="Arial"/>
        </w:rPr>
        <w:t xml:space="preserve">Storytelling skills, story boarding skills, </w:t>
      </w:r>
      <w:r w:rsidR="002B72E0">
        <w:rPr>
          <w:rFonts w:ascii="Helvetica" w:hAnsi="Helvetica" w:cs="Arial"/>
        </w:rPr>
        <w:t>i-Generation</w:t>
      </w:r>
      <w:bookmarkStart w:id="0" w:name="_GoBack"/>
      <w:bookmarkEnd w:id="0"/>
    </w:p>
    <w:p w14:paraId="32E4A4C7" w14:textId="77777777" w:rsidR="006E11B0" w:rsidRDefault="006E11B0" w:rsidP="00822EDA">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2AAFE783" w14:textId="2B68B3B4" w:rsidR="002D4E7C" w:rsidRDefault="002D4E7C" w:rsidP="008510F0">
      <w:pPr>
        <w:pStyle w:val="ListParagraph"/>
        <w:spacing w:after="0"/>
        <w:ind w:left="360"/>
        <w:rPr>
          <w:rFonts w:ascii="Helvetica" w:hAnsi="Helvetica" w:cs="Arial"/>
        </w:rPr>
      </w:pPr>
      <w:r>
        <w:rPr>
          <w:rFonts w:ascii="Helvetica" w:hAnsi="Helvetica" w:cs="Arial"/>
        </w:rPr>
        <w:t xml:space="preserve">Some </w:t>
      </w:r>
      <w:r w:rsidR="006500E2">
        <w:rPr>
          <w:rFonts w:ascii="Helvetica" w:hAnsi="Helvetica" w:cs="Arial"/>
        </w:rPr>
        <w:t>basic foundational skill required to successfully complete both an e</w:t>
      </w:r>
      <w:r>
        <w:rPr>
          <w:rFonts w:ascii="Helvetica" w:hAnsi="Helvetica" w:cs="Arial"/>
        </w:rPr>
        <w:t xml:space="preserve">ntrepreneurial curriculum </w:t>
      </w:r>
      <w:r w:rsidR="006500E2">
        <w:rPr>
          <w:rFonts w:ascii="Helvetica" w:hAnsi="Helvetica" w:cs="Arial"/>
        </w:rPr>
        <w:t xml:space="preserve">and entrepreneurship in general need directed development when working with members of </w:t>
      </w:r>
      <w:proofErr w:type="gramStart"/>
      <w:r>
        <w:rPr>
          <w:rFonts w:ascii="Helvetica" w:hAnsi="Helvetica" w:cs="Arial"/>
        </w:rPr>
        <w:t>the i</w:t>
      </w:r>
      <w:proofErr w:type="gramEnd"/>
      <w:r>
        <w:rPr>
          <w:rFonts w:ascii="Helvetica" w:hAnsi="Helvetica" w:cs="Arial"/>
        </w:rPr>
        <w:t>-generation</w:t>
      </w:r>
      <w:r w:rsidR="006500E2">
        <w:rPr>
          <w:rFonts w:ascii="Helvetica" w:hAnsi="Helvetica" w:cs="Arial"/>
        </w:rPr>
        <w:t xml:space="preserve">. This project reinforces and/or develops </w:t>
      </w:r>
      <w:r w:rsidR="00E01001">
        <w:rPr>
          <w:rFonts w:ascii="Helvetica" w:hAnsi="Helvetica" w:cs="Arial"/>
        </w:rPr>
        <w:t>story development and telling</w:t>
      </w:r>
      <w:r w:rsidR="006500E2">
        <w:rPr>
          <w:rFonts w:ascii="Helvetica" w:hAnsi="Helvetica" w:cs="Arial"/>
        </w:rPr>
        <w:t xml:space="preserve"> skills.</w:t>
      </w:r>
      <w:r>
        <w:rPr>
          <w:rFonts w:ascii="Helvetica" w:hAnsi="Helvetica" w:cs="Arial"/>
        </w:rPr>
        <w:t xml:space="preserve"> </w:t>
      </w:r>
      <w:r w:rsidR="006500E2">
        <w:rPr>
          <w:rFonts w:ascii="Helvetica" w:hAnsi="Helvetica" w:cs="Arial"/>
        </w:rPr>
        <w:t xml:space="preserve">This session introduces fellow teachers to the </w:t>
      </w:r>
      <w:r w:rsidR="00E01001">
        <w:rPr>
          <w:rFonts w:ascii="Helvetica" w:hAnsi="Helvetica" w:cs="Arial"/>
        </w:rPr>
        <w:t>lecture, class exercises and homework centered on storytelling. A chance to demonstrate their own skill sets will be offered as well.</w:t>
      </w:r>
    </w:p>
    <w:p w14:paraId="5F041BB7" w14:textId="77777777" w:rsidR="002D4E7C" w:rsidRDefault="002D4E7C" w:rsidP="008510F0">
      <w:pPr>
        <w:pStyle w:val="ListParagraph"/>
        <w:spacing w:after="0"/>
        <w:ind w:left="360"/>
        <w:rPr>
          <w:rFonts w:ascii="Helvetica" w:hAnsi="Helvetica" w:cs="Arial"/>
        </w:rPr>
      </w:pPr>
    </w:p>
    <w:p w14:paraId="34B10E36" w14:textId="5EEFCD7C" w:rsidR="002D4E7C" w:rsidRPr="00D74109" w:rsidRDefault="002D4E7C" w:rsidP="00D74109">
      <w:pPr>
        <w:pStyle w:val="Heading2"/>
        <w:numPr>
          <w:ilvl w:val="0"/>
          <w:numId w:val="3"/>
        </w:numPr>
        <w:rPr>
          <w:smallCaps w:val="0"/>
          <w:sz w:val="32"/>
        </w:rPr>
      </w:pPr>
      <w:r w:rsidRPr="00D74109">
        <w:rPr>
          <w:smallCaps w:val="0"/>
          <w:sz w:val="32"/>
        </w:rPr>
        <w:t>Learning Objectives</w:t>
      </w:r>
      <w:r w:rsidR="00D74109">
        <w:rPr>
          <w:smallCaps w:val="0"/>
          <w:sz w:val="32"/>
        </w:rPr>
        <w:t>:</w:t>
      </w:r>
    </w:p>
    <w:p w14:paraId="077AFE2B" w14:textId="77777777" w:rsidR="002D4E7C" w:rsidRDefault="002D4E7C" w:rsidP="002D4E7C">
      <w:r>
        <w:t>At the completion of this lesson and associated homework, the student will…</w:t>
      </w:r>
    </w:p>
    <w:p w14:paraId="5760E2FE" w14:textId="3A488213" w:rsidR="002D4E7C" w:rsidRDefault="002D4E7C" w:rsidP="002D4E7C">
      <w:pPr>
        <w:pStyle w:val="Heading3"/>
        <w:numPr>
          <w:ilvl w:val="0"/>
          <w:numId w:val="4"/>
        </w:numPr>
      </w:pPr>
      <w:r>
        <w:t xml:space="preserve">be able to explain </w:t>
      </w:r>
      <w:r w:rsidR="008A2002">
        <w:t>the basic parts of an oral story.</w:t>
      </w:r>
    </w:p>
    <w:p w14:paraId="073733BC" w14:textId="00BE8B01" w:rsidR="00E80244" w:rsidRPr="00762B37" w:rsidRDefault="00460DFF" w:rsidP="00E80244">
      <w:pPr>
        <w:pStyle w:val="Heading3"/>
        <w:numPr>
          <w:ilvl w:val="0"/>
          <w:numId w:val="4"/>
        </w:numPr>
      </w:pPr>
      <w:r>
        <w:t xml:space="preserve">demonstrate the use of </w:t>
      </w:r>
      <w:r w:rsidR="008A2002">
        <w:t>creative language to make a plain story more interesting.</w:t>
      </w:r>
    </w:p>
    <w:p w14:paraId="4CE47C22" w14:textId="649FAF07" w:rsidR="002D4E7C" w:rsidRPr="002D4E7C" w:rsidRDefault="008A2002" w:rsidP="002D4E7C">
      <w:pPr>
        <w:pStyle w:val="Heading3"/>
        <w:numPr>
          <w:ilvl w:val="0"/>
          <w:numId w:val="4"/>
        </w:numPr>
      </w:pPr>
      <w:r>
        <w:t>Demonstrate link between visuals and parts of oral storytelling.</w:t>
      </w:r>
    </w:p>
    <w:p w14:paraId="7319EAF8" w14:textId="77777777" w:rsidR="008A2002" w:rsidRDefault="008A2002" w:rsidP="00460DFF">
      <w:pPr>
        <w:pStyle w:val="Heading3"/>
        <w:numPr>
          <w:ilvl w:val="0"/>
          <w:numId w:val="4"/>
        </w:numPr>
      </w:pPr>
      <w:r>
        <w:t>craft a story on a specific topic using the story telling method and graphics.</w:t>
      </w:r>
    </w:p>
    <w:p w14:paraId="4C097131" w14:textId="5BD0A378" w:rsidR="00460DFF" w:rsidRPr="00762B37" w:rsidRDefault="00460DFF" w:rsidP="00460DFF">
      <w:pPr>
        <w:pStyle w:val="Heading3"/>
        <w:numPr>
          <w:ilvl w:val="0"/>
          <w:numId w:val="4"/>
        </w:numPr>
      </w:pPr>
      <w:r>
        <w:t xml:space="preserve">Demonstrate elevator talk, short pitch, and summarizing or share/motivational talk centered on that specific </w:t>
      </w:r>
      <w:r w:rsidR="008A2002">
        <w:t>story</w:t>
      </w:r>
      <w:r>
        <w:t>.</w:t>
      </w:r>
    </w:p>
    <w:p w14:paraId="62C335BA" w14:textId="77777777" w:rsidR="00460DFF" w:rsidRPr="00460DFF" w:rsidRDefault="00460DFF" w:rsidP="00460DFF"/>
    <w:p w14:paraId="32FD5B23" w14:textId="77777777" w:rsidR="00762B37" w:rsidRPr="00EA7B50" w:rsidRDefault="00762B37" w:rsidP="00762B37">
      <w:pPr>
        <w:spacing w:after="0"/>
        <w:rPr>
          <w:smallCaps/>
          <w:sz w:val="28"/>
          <w:u w:val="single"/>
        </w:rPr>
      </w:pPr>
      <w:r w:rsidRPr="00EA7B50">
        <w:rPr>
          <w:smallCaps/>
          <w:sz w:val="28"/>
          <w:u w:val="single"/>
        </w:rPr>
        <w:t>Relevant Management Topics</w:t>
      </w:r>
    </w:p>
    <w:p w14:paraId="3C9E0EE7" w14:textId="77777777" w:rsidR="00762B37" w:rsidRDefault="00762B37" w:rsidP="00762B37">
      <w:pPr>
        <w:spacing w:after="0"/>
        <w:rPr>
          <w:rFonts w:ascii="Helvetica" w:hAnsi="Helvetica" w:cs="Arial"/>
        </w:rPr>
      </w:pPr>
      <w:r>
        <w:rPr>
          <w:rFonts w:ascii="Helvetica" w:hAnsi="Helvetica" w:cs="Arial"/>
        </w:rPr>
        <w:t>This unit is useful as a short session in the following typical undergraduate management courses:</w:t>
      </w:r>
    </w:p>
    <w:p w14:paraId="16AE8ECF" w14:textId="33578571" w:rsidR="00762B37" w:rsidRDefault="00762B37" w:rsidP="00762B37">
      <w:pPr>
        <w:pStyle w:val="ListParagraph"/>
        <w:numPr>
          <w:ilvl w:val="0"/>
          <w:numId w:val="5"/>
        </w:numPr>
        <w:spacing w:after="0"/>
        <w:rPr>
          <w:rFonts w:ascii="Helvetica" w:hAnsi="Helvetica" w:cs="Arial"/>
        </w:rPr>
      </w:pPr>
      <w:r w:rsidRPr="008F6980">
        <w:rPr>
          <w:rFonts w:ascii="Helvetica" w:hAnsi="Helvetica" w:cs="Arial"/>
          <w:b/>
        </w:rPr>
        <w:t>Introduction to Management</w:t>
      </w:r>
      <w:r w:rsidRPr="008F6980">
        <w:rPr>
          <w:rFonts w:ascii="Helvetica" w:hAnsi="Helvetica" w:cs="Arial"/>
        </w:rPr>
        <w:t xml:space="preserve"> as a</w:t>
      </w:r>
      <w:r>
        <w:rPr>
          <w:rFonts w:ascii="Helvetica" w:hAnsi="Helvetica" w:cs="Arial"/>
        </w:rPr>
        <w:t>n illustration</w:t>
      </w:r>
      <w:r w:rsidR="00460DFF">
        <w:rPr>
          <w:rFonts w:ascii="Helvetica" w:hAnsi="Helvetica" w:cs="Arial"/>
        </w:rPr>
        <w:t xml:space="preserve">/practical </w:t>
      </w:r>
      <w:r>
        <w:rPr>
          <w:rFonts w:ascii="Helvetica" w:hAnsi="Helvetica" w:cs="Arial"/>
        </w:rPr>
        <w:t xml:space="preserve"> of how different management </w:t>
      </w:r>
      <w:r w:rsidR="00460DFF">
        <w:rPr>
          <w:rFonts w:ascii="Helvetica" w:hAnsi="Helvetica" w:cs="Arial"/>
        </w:rPr>
        <w:t xml:space="preserve">skills are used to provide </w:t>
      </w:r>
      <w:r>
        <w:rPr>
          <w:rFonts w:ascii="Helvetica" w:hAnsi="Helvetica" w:cs="Arial"/>
        </w:rPr>
        <w:t>deliverables</w:t>
      </w:r>
      <w:r w:rsidR="00460DFF">
        <w:rPr>
          <w:rFonts w:ascii="Helvetica" w:hAnsi="Helvetica" w:cs="Arial"/>
        </w:rPr>
        <w:t xml:space="preserve"> that are valued by others</w:t>
      </w:r>
      <w:r w:rsidRPr="008F6980">
        <w:rPr>
          <w:rFonts w:ascii="Helvetica" w:hAnsi="Helvetica" w:cs="Arial"/>
        </w:rPr>
        <w:t xml:space="preserve">. </w:t>
      </w:r>
    </w:p>
    <w:p w14:paraId="1921DEAB" w14:textId="09B69A09" w:rsidR="00762B37" w:rsidRDefault="00762B37" w:rsidP="00762B37">
      <w:pPr>
        <w:pStyle w:val="ListParagraph"/>
        <w:numPr>
          <w:ilvl w:val="0"/>
          <w:numId w:val="5"/>
        </w:numPr>
        <w:spacing w:after="0"/>
        <w:rPr>
          <w:rFonts w:ascii="Helvetica" w:hAnsi="Helvetica" w:cs="Arial"/>
        </w:rPr>
      </w:pPr>
      <w:r w:rsidRPr="008F6980">
        <w:rPr>
          <w:rFonts w:ascii="Helvetica" w:hAnsi="Helvetica" w:cs="Arial"/>
          <w:b/>
        </w:rPr>
        <w:t>Business Communications</w:t>
      </w:r>
      <w:r w:rsidRPr="008F6980">
        <w:rPr>
          <w:rFonts w:ascii="Helvetica" w:hAnsi="Helvetica" w:cs="Arial"/>
        </w:rPr>
        <w:t xml:space="preserve"> as a demonstration of </w:t>
      </w:r>
      <w:r>
        <w:rPr>
          <w:rFonts w:ascii="Helvetica" w:hAnsi="Helvetica" w:cs="Arial"/>
        </w:rPr>
        <w:t>how topics and types of formal presentations are related.</w:t>
      </w:r>
    </w:p>
    <w:p w14:paraId="05EADF40" w14:textId="3675E798" w:rsidR="00762B37" w:rsidRPr="008F6980" w:rsidRDefault="00762B37" w:rsidP="00762B37">
      <w:pPr>
        <w:pStyle w:val="ListParagraph"/>
        <w:numPr>
          <w:ilvl w:val="0"/>
          <w:numId w:val="5"/>
        </w:numPr>
        <w:spacing w:after="0"/>
        <w:rPr>
          <w:rFonts w:ascii="Helvetica" w:hAnsi="Helvetica" w:cs="Arial"/>
        </w:rPr>
      </w:pPr>
      <w:r w:rsidRPr="00EA7B50">
        <w:rPr>
          <w:rFonts w:ascii="Helvetica" w:hAnsi="Helvetica" w:cs="Arial"/>
          <w:b/>
        </w:rPr>
        <w:lastRenderedPageBreak/>
        <w:t xml:space="preserve">Any </w:t>
      </w:r>
      <w:r>
        <w:rPr>
          <w:rFonts w:ascii="Helvetica" w:hAnsi="Helvetica" w:cs="Arial"/>
          <w:b/>
        </w:rPr>
        <w:t xml:space="preserve">Macro-level </w:t>
      </w:r>
      <w:r w:rsidRPr="00EA7B50">
        <w:rPr>
          <w:rFonts w:ascii="Helvetica" w:hAnsi="Helvetica" w:cs="Arial"/>
          <w:b/>
        </w:rPr>
        <w:t>Project Oriented course</w:t>
      </w:r>
      <w:r>
        <w:rPr>
          <w:rFonts w:ascii="Helvetica" w:hAnsi="Helvetica" w:cs="Arial"/>
        </w:rPr>
        <w:t xml:space="preserve"> to be used either as a project planning tool or as a self-assessment tool to determine what will be needed or has occurred.</w:t>
      </w:r>
    </w:p>
    <w:p w14:paraId="1E83524C" w14:textId="77777777" w:rsidR="00762B37" w:rsidRPr="008F6980" w:rsidRDefault="00762B37" w:rsidP="00762B37">
      <w:pPr>
        <w:spacing w:after="0"/>
        <w:rPr>
          <w:rFonts w:ascii="Helvetica" w:hAnsi="Helvetica" w:cs="Arial"/>
        </w:rPr>
      </w:pPr>
    </w:p>
    <w:p w14:paraId="106603EB" w14:textId="277F5E1B" w:rsidR="002D4E7C" w:rsidRPr="002D4E7C" w:rsidRDefault="00762B37" w:rsidP="008510F0">
      <w:pPr>
        <w:pStyle w:val="ListParagraph"/>
        <w:spacing w:after="0"/>
        <w:ind w:left="360"/>
        <w:rPr>
          <w:rFonts w:ascii="Helvetica" w:hAnsi="Helvetica" w:cs="Arial"/>
        </w:rPr>
      </w:pPr>
      <w:r>
        <w:rPr>
          <w:rFonts w:ascii="Helvetica" w:hAnsi="Helvetica" w:cs="Arial"/>
        </w:rPr>
        <w:t>As we teach tools, it is important to update the aspects of the tool being taught but it is also important to update tools based upon their identified value added use. Formally assessing the types of macro level assessment and development tools and their typical means of being taught along with the needs of a targeted audience is an important exercise in self-reflection.</w:t>
      </w:r>
    </w:p>
    <w:p w14:paraId="39515FC3" w14:textId="77777777" w:rsidR="002D4E7C" w:rsidRDefault="002D4E7C" w:rsidP="008510F0">
      <w:pPr>
        <w:pStyle w:val="ListParagraph"/>
        <w:spacing w:after="0"/>
        <w:ind w:left="360"/>
        <w:rPr>
          <w:rFonts w:ascii="Helvetica" w:hAnsi="Helvetica" w:cs="Arial"/>
          <w:i/>
        </w:rPr>
      </w:pPr>
    </w:p>
    <w:p w14:paraId="5668CA00" w14:textId="7BB04C51" w:rsidR="00253F36" w:rsidRDefault="00D74109" w:rsidP="00253F36">
      <w:pPr>
        <w:pStyle w:val="ListParagraph"/>
        <w:numPr>
          <w:ilvl w:val="0"/>
          <w:numId w:val="3"/>
        </w:numPr>
        <w:spacing w:after="0"/>
        <w:rPr>
          <w:rFonts w:ascii="Helvetica" w:hAnsi="Helvetica" w:cs="Arial"/>
          <w:sz w:val="28"/>
          <w:szCs w:val="28"/>
        </w:rPr>
      </w:pPr>
      <w:r>
        <w:rPr>
          <w:rFonts w:ascii="Helvetica" w:hAnsi="Helvetica" w:cs="Arial"/>
          <w:sz w:val="28"/>
          <w:szCs w:val="28"/>
        </w:rPr>
        <w:t>Exercise Overview</w:t>
      </w:r>
      <w:r w:rsidR="00C37251">
        <w:rPr>
          <w:rFonts w:ascii="Helvetica" w:hAnsi="Helvetica" w:cs="Arial"/>
          <w:sz w:val="28"/>
          <w:szCs w:val="28"/>
        </w:rPr>
        <w:t>/Description</w:t>
      </w:r>
      <w:r w:rsidR="00253F36" w:rsidRPr="002462FA">
        <w:rPr>
          <w:rFonts w:ascii="Helvetica" w:hAnsi="Helvetica" w:cs="Arial"/>
          <w:sz w:val="28"/>
          <w:szCs w:val="28"/>
        </w:rPr>
        <w:t>:</w:t>
      </w:r>
    </w:p>
    <w:p w14:paraId="0F5AD91D" w14:textId="7808B8AD" w:rsidR="00762B37" w:rsidRPr="00762B37" w:rsidRDefault="00762B37" w:rsidP="00762B37">
      <w:pPr>
        <w:pStyle w:val="ListParagraph"/>
        <w:spacing w:after="0"/>
        <w:ind w:left="360"/>
        <w:rPr>
          <w:rFonts w:ascii="Helvetica" w:hAnsi="Helvetica" w:cs="Arial"/>
        </w:rPr>
      </w:pPr>
      <w:r w:rsidRPr="00762B37">
        <w:rPr>
          <w:rFonts w:ascii="Helvetica" w:hAnsi="Helvetica" w:cs="Arial"/>
        </w:rPr>
        <w:t xml:space="preserve">This session </w:t>
      </w:r>
      <w:r w:rsidR="009042B7">
        <w:rPr>
          <w:rFonts w:ascii="Helvetica" w:hAnsi="Helvetica" w:cs="Arial"/>
        </w:rPr>
        <w:t xml:space="preserve">pulls on the participants experience in teaching i-Generation students and, after the exposure to the </w:t>
      </w:r>
      <w:r w:rsidR="008A2002">
        <w:rPr>
          <w:rFonts w:ascii="Helvetica" w:hAnsi="Helvetica" w:cs="Arial"/>
        </w:rPr>
        <w:t>two storytelling</w:t>
      </w:r>
      <w:r w:rsidR="009042B7">
        <w:rPr>
          <w:rFonts w:ascii="Helvetica" w:hAnsi="Helvetica" w:cs="Arial"/>
        </w:rPr>
        <w:t xml:space="preserve"> tools, links the tools with various oral presentation styles</w:t>
      </w:r>
      <w:r w:rsidR="008A2002">
        <w:rPr>
          <w:rFonts w:ascii="Helvetica" w:hAnsi="Helvetica" w:cs="Arial"/>
        </w:rPr>
        <w:t xml:space="preserve"> and contexts</w:t>
      </w:r>
      <w:r w:rsidR="009042B7">
        <w:rPr>
          <w:rFonts w:ascii="Helvetica" w:hAnsi="Helvetica" w:cs="Arial"/>
        </w:rPr>
        <w:t xml:space="preserve">. </w:t>
      </w:r>
      <w:r w:rsidR="00F6708E">
        <w:rPr>
          <w:rFonts w:ascii="Helvetica" w:hAnsi="Helvetica" w:cs="Arial"/>
        </w:rPr>
        <w:t xml:space="preserve">Traditional Classroom Style; Any cohort level; </w:t>
      </w:r>
    </w:p>
    <w:p w14:paraId="5C49E6DB" w14:textId="77777777" w:rsidR="00762B37" w:rsidRDefault="00762B37" w:rsidP="00EB7E25">
      <w:pPr>
        <w:pStyle w:val="ListParagraph"/>
        <w:spacing w:after="0"/>
        <w:ind w:left="360"/>
        <w:rPr>
          <w:rFonts w:ascii="Helvetica" w:hAnsi="Helvetica"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015"/>
      </w:tblGrid>
      <w:tr w:rsidR="00762B37" w:rsidRPr="00AE08EA" w14:paraId="419E712A" w14:textId="77777777" w:rsidTr="00F65359">
        <w:trPr>
          <w:cantSplit/>
          <w:tblHeader/>
        </w:trPr>
        <w:tc>
          <w:tcPr>
            <w:tcW w:w="1615" w:type="dxa"/>
            <w:shd w:val="clear" w:color="auto" w:fill="D9D9D9"/>
          </w:tcPr>
          <w:p w14:paraId="64D6E920" w14:textId="77777777" w:rsidR="00762B37" w:rsidRPr="00AE08EA" w:rsidRDefault="00762B37" w:rsidP="00833EA7">
            <w:pPr>
              <w:pStyle w:val="Heading3"/>
              <w:spacing w:line="240" w:lineRule="auto"/>
            </w:pPr>
            <w:r w:rsidRPr="00AE08EA">
              <w:t>Minutes Used [</w:t>
            </w:r>
            <w:r w:rsidRPr="00AE08EA">
              <w:rPr>
                <w:rStyle w:val="FootnoteReference"/>
                <w:rFonts w:ascii="Cambria" w:hAnsi="Cambria"/>
                <w:b/>
              </w:rPr>
              <w:footnoteReference w:id="1"/>
            </w:r>
            <w:r w:rsidRPr="00AE08EA">
              <w:t>]</w:t>
            </w:r>
          </w:p>
        </w:tc>
        <w:tc>
          <w:tcPr>
            <w:tcW w:w="7015" w:type="dxa"/>
            <w:shd w:val="clear" w:color="auto" w:fill="D9D9D9"/>
          </w:tcPr>
          <w:p w14:paraId="23BA6AC3" w14:textId="77777777" w:rsidR="00762B37" w:rsidRPr="00AE08EA" w:rsidRDefault="00762B37" w:rsidP="00833EA7">
            <w:pPr>
              <w:pStyle w:val="Heading3"/>
              <w:spacing w:line="240" w:lineRule="auto"/>
            </w:pPr>
            <w:r w:rsidRPr="00AE08EA">
              <w:t>Activity Description</w:t>
            </w:r>
          </w:p>
        </w:tc>
      </w:tr>
      <w:tr w:rsidR="00762B37" w:rsidRPr="00AE08EA" w14:paraId="1A8B92F7" w14:textId="77777777" w:rsidTr="00F65359">
        <w:trPr>
          <w:cantSplit/>
        </w:trPr>
        <w:tc>
          <w:tcPr>
            <w:tcW w:w="1615" w:type="dxa"/>
          </w:tcPr>
          <w:p w14:paraId="7668262E" w14:textId="7214BADA" w:rsidR="00762B37" w:rsidRPr="00AE08EA" w:rsidRDefault="00762B37" w:rsidP="009042B7">
            <w:pPr>
              <w:spacing w:after="0" w:line="240" w:lineRule="auto"/>
            </w:pPr>
            <w:r w:rsidRPr="00AE08EA">
              <w:t>0</w:t>
            </w:r>
            <w:r w:rsidR="00F65359" w:rsidRPr="00AE08EA">
              <w:t>-</w:t>
            </w:r>
            <w:r w:rsidR="009042B7">
              <w:t>7</w:t>
            </w:r>
            <w:r w:rsidRPr="00AE08EA">
              <w:t xml:space="preserve"> [0-</w:t>
            </w:r>
            <w:r w:rsidR="009042B7">
              <w:t>1</w:t>
            </w:r>
            <w:r w:rsidRPr="00AE08EA">
              <w:t>]</w:t>
            </w:r>
          </w:p>
        </w:tc>
        <w:tc>
          <w:tcPr>
            <w:tcW w:w="7015" w:type="dxa"/>
          </w:tcPr>
          <w:p w14:paraId="148DAF52" w14:textId="25A94741" w:rsidR="00762B37" w:rsidRPr="00AE08EA" w:rsidRDefault="00762B37" w:rsidP="008A2002">
            <w:pPr>
              <w:spacing w:after="0" w:line="240" w:lineRule="auto"/>
            </w:pPr>
            <w:r w:rsidRPr="00AE08EA">
              <w:t>(</w:t>
            </w:r>
            <w:r w:rsidR="009042B7">
              <w:t>7</w:t>
            </w:r>
            <w:r w:rsidRPr="00AE08EA">
              <w:t xml:space="preserve"> </w:t>
            </w:r>
            <w:r w:rsidRPr="00AE08EA">
              <w:rPr>
                <w:smallCaps/>
                <w:sz w:val="16"/>
              </w:rPr>
              <w:t>minutes</w:t>
            </w:r>
            <w:r w:rsidRPr="00AE08EA">
              <w:t>)</w:t>
            </w:r>
            <w:r>
              <w:t xml:space="preserve"> Welcome to attendees, Introduction of facilitator</w:t>
            </w:r>
            <w:r w:rsidR="009042B7">
              <w:t xml:space="preserve"> &amp; participants.</w:t>
            </w:r>
          </w:p>
        </w:tc>
      </w:tr>
      <w:tr w:rsidR="00762B37" w:rsidRPr="00AE08EA" w14:paraId="7263744D" w14:textId="77777777" w:rsidTr="00F65359">
        <w:trPr>
          <w:cantSplit/>
        </w:trPr>
        <w:tc>
          <w:tcPr>
            <w:tcW w:w="1615" w:type="dxa"/>
          </w:tcPr>
          <w:p w14:paraId="7791CDB7" w14:textId="23A5D977" w:rsidR="00762B37" w:rsidRPr="00AE08EA" w:rsidRDefault="009042B7" w:rsidP="00833EA7">
            <w:pPr>
              <w:spacing w:after="0" w:line="240" w:lineRule="auto"/>
            </w:pPr>
            <w:r>
              <w:t>7</w:t>
            </w:r>
            <w:r w:rsidR="00762B37" w:rsidRPr="00AE08EA">
              <w:t>-1</w:t>
            </w:r>
            <w:r w:rsidR="00762B37">
              <w:t>0</w:t>
            </w:r>
            <w:r w:rsidR="00762B37" w:rsidRPr="00AE08EA">
              <w:t xml:space="preserve"> [</w:t>
            </w:r>
            <w:r w:rsidR="00762B37">
              <w:t>7</w:t>
            </w:r>
            <w:r w:rsidR="00762B37" w:rsidRPr="00AE08EA">
              <w:t>-</w:t>
            </w:r>
            <w:r w:rsidR="00762B37">
              <w:t>14</w:t>
            </w:r>
            <w:r w:rsidR="00762B37" w:rsidRPr="00AE08EA">
              <w:t>]</w:t>
            </w:r>
          </w:p>
        </w:tc>
        <w:tc>
          <w:tcPr>
            <w:tcW w:w="7015" w:type="dxa"/>
          </w:tcPr>
          <w:p w14:paraId="2F8DEA54" w14:textId="62E92424" w:rsidR="00762B37" w:rsidRPr="00AE08EA" w:rsidRDefault="00762B37" w:rsidP="008A2002">
            <w:pPr>
              <w:spacing w:after="0" w:line="240" w:lineRule="auto"/>
            </w:pPr>
            <w:r w:rsidRPr="00AE08EA">
              <w:t>(</w:t>
            </w:r>
            <w:r w:rsidR="009042B7">
              <w:t>3</w:t>
            </w:r>
            <w:r w:rsidRPr="00AE08EA">
              <w:t xml:space="preserve"> </w:t>
            </w:r>
            <w:r w:rsidRPr="00AE08EA">
              <w:rPr>
                <w:smallCaps/>
                <w:sz w:val="16"/>
              </w:rPr>
              <w:t>minutes</w:t>
            </w:r>
            <w:r w:rsidRPr="00AE08EA">
              <w:t>)</w:t>
            </w:r>
            <w:r>
              <w:t xml:space="preserve"> </w:t>
            </w:r>
            <w:r w:rsidR="009042B7">
              <w:t xml:space="preserve">Overview of Session and </w:t>
            </w:r>
            <w:r w:rsidR="008A2002">
              <w:t>brainstorming on when storytelling is appropriate. Differentiate between storytelling and lying.</w:t>
            </w:r>
          </w:p>
        </w:tc>
      </w:tr>
      <w:tr w:rsidR="009042B7" w:rsidRPr="00AE08EA" w14:paraId="3D67EFD3" w14:textId="77777777" w:rsidTr="00F65359">
        <w:trPr>
          <w:cantSplit/>
        </w:trPr>
        <w:tc>
          <w:tcPr>
            <w:tcW w:w="1615" w:type="dxa"/>
          </w:tcPr>
          <w:p w14:paraId="110EE708" w14:textId="7D7FAAC7" w:rsidR="009042B7" w:rsidRPr="00AE08EA" w:rsidRDefault="009042B7" w:rsidP="009042B7">
            <w:pPr>
              <w:spacing w:after="0" w:line="240" w:lineRule="auto"/>
            </w:pPr>
            <w:r w:rsidRPr="00AE08EA">
              <w:t>1</w:t>
            </w:r>
            <w:r>
              <w:t>0</w:t>
            </w:r>
            <w:r w:rsidR="00F65359" w:rsidRPr="00AE08EA">
              <w:t>-</w:t>
            </w:r>
            <w:r>
              <w:t>15 [14</w:t>
            </w:r>
            <w:r w:rsidRPr="00AE08EA">
              <w:t xml:space="preserve"> –</w:t>
            </w:r>
            <w:r>
              <w:t>21</w:t>
            </w:r>
            <w:r w:rsidRPr="00AE08EA">
              <w:t>]</w:t>
            </w:r>
          </w:p>
        </w:tc>
        <w:tc>
          <w:tcPr>
            <w:tcW w:w="7015" w:type="dxa"/>
          </w:tcPr>
          <w:p w14:paraId="03C1D07D" w14:textId="0F4E1EED" w:rsidR="009042B7" w:rsidRPr="00AE08EA" w:rsidRDefault="009042B7" w:rsidP="008A2002">
            <w:pPr>
              <w:spacing w:after="0" w:line="240" w:lineRule="auto"/>
              <w:jc w:val="both"/>
            </w:pPr>
            <w:r w:rsidRPr="00AE08EA">
              <w:t>(</w:t>
            </w:r>
            <w:r>
              <w:t>5</w:t>
            </w:r>
            <w:r w:rsidRPr="00AE08EA">
              <w:t xml:space="preserve"> </w:t>
            </w:r>
            <w:r w:rsidRPr="00AE08EA">
              <w:rPr>
                <w:smallCaps/>
                <w:sz w:val="16"/>
              </w:rPr>
              <w:t>minutes</w:t>
            </w:r>
            <w:r w:rsidRPr="00AE08EA">
              <w:t>)</w:t>
            </w:r>
            <w:r>
              <w:t xml:space="preserve"> </w:t>
            </w:r>
            <w:r w:rsidR="008A2002">
              <w:t>share opening slides.</w:t>
            </w:r>
          </w:p>
        </w:tc>
      </w:tr>
      <w:tr w:rsidR="009042B7" w:rsidRPr="00AE08EA" w14:paraId="1E36B4BA" w14:textId="77777777" w:rsidTr="008A2002">
        <w:trPr>
          <w:cantSplit/>
          <w:trHeight w:val="323"/>
        </w:trPr>
        <w:tc>
          <w:tcPr>
            <w:tcW w:w="1615" w:type="dxa"/>
          </w:tcPr>
          <w:p w14:paraId="6C719B5E" w14:textId="0843B0C2" w:rsidR="009042B7" w:rsidRPr="00AE08EA" w:rsidRDefault="009042B7" w:rsidP="009042B7">
            <w:pPr>
              <w:spacing w:after="0" w:line="240" w:lineRule="auto"/>
            </w:pPr>
            <w:r>
              <w:t>15-18  [21-27]</w:t>
            </w:r>
          </w:p>
        </w:tc>
        <w:tc>
          <w:tcPr>
            <w:tcW w:w="7015" w:type="dxa"/>
          </w:tcPr>
          <w:p w14:paraId="5D62467B" w14:textId="5E411A6C" w:rsidR="009042B7" w:rsidRPr="00AE08EA" w:rsidRDefault="009042B7" w:rsidP="008A2002">
            <w:pPr>
              <w:spacing w:after="0" w:line="240" w:lineRule="auto"/>
              <w:jc w:val="both"/>
            </w:pPr>
            <w:r w:rsidRPr="00AE08EA">
              <w:t>(</w:t>
            </w:r>
            <w:r>
              <w:t>3</w:t>
            </w:r>
            <w:r w:rsidRPr="00AE08EA">
              <w:t xml:space="preserve"> </w:t>
            </w:r>
            <w:r w:rsidRPr="00AE08EA">
              <w:rPr>
                <w:smallCaps/>
                <w:sz w:val="16"/>
              </w:rPr>
              <w:t>minutes</w:t>
            </w:r>
            <w:r w:rsidRPr="00AE08EA">
              <w:t>)</w:t>
            </w:r>
            <w:r>
              <w:t xml:space="preserve"> </w:t>
            </w:r>
            <w:r w:rsidR="008A2002">
              <w:t>Share overview of storytelling process. Hand out story telling form.</w:t>
            </w:r>
          </w:p>
        </w:tc>
      </w:tr>
      <w:tr w:rsidR="009042B7" w:rsidRPr="00AE08EA" w14:paraId="321CC14E" w14:textId="77777777" w:rsidTr="00F65359">
        <w:trPr>
          <w:cantSplit/>
        </w:trPr>
        <w:tc>
          <w:tcPr>
            <w:tcW w:w="1615" w:type="dxa"/>
          </w:tcPr>
          <w:p w14:paraId="4868A6AD" w14:textId="619DDC6C" w:rsidR="009042B7" w:rsidRDefault="009042B7" w:rsidP="009042B7">
            <w:pPr>
              <w:spacing w:after="0" w:line="240" w:lineRule="auto"/>
            </w:pPr>
            <w:r>
              <w:t>18-21  [27-35]</w:t>
            </w:r>
          </w:p>
        </w:tc>
        <w:tc>
          <w:tcPr>
            <w:tcW w:w="7015" w:type="dxa"/>
          </w:tcPr>
          <w:p w14:paraId="71CF2073" w14:textId="47B66E2F" w:rsidR="009042B7" w:rsidRPr="00AE08EA" w:rsidRDefault="009042B7" w:rsidP="008A2002">
            <w:pPr>
              <w:spacing w:after="0" w:line="240" w:lineRule="auto"/>
              <w:jc w:val="both"/>
            </w:pPr>
            <w:r w:rsidRPr="00AE08EA">
              <w:t>(</w:t>
            </w:r>
            <w:r>
              <w:t>3</w:t>
            </w:r>
            <w:r w:rsidRPr="00AE08EA">
              <w:t xml:space="preserve"> </w:t>
            </w:r>
            <w:r w:rsidRPr="00AE08EA">
              <w:rPr>
                <w:smallCaps/>
                <w:sz w:val="16"/>
              </w:rPr>
              <w:t>minutes</w:t>
            </w:r>
            <w:r w:rsidRPr="00AE08EA">
              <w:t>)</w:t>
            </w:r>
            <w:r>
              <w:t xml:space="preserve"> </w:t>
            </w:r>
            <w:r w:rsidR="008A2002">
              <w:t>Detail Step 1</w:t>
            </w:r>
            <w:r w:rsidR="00C37251">
              <w:t xml:space="preserve"> &amp; Example (from audience or provided)</w:t>
            </w:r>
          </w:p>
        </w:tc>
      </w:tr>
      <w:tr w:rsidR="009042B7" w:rsidRPr="00AE08EA" w14:paraId="314C9B53" w14:textId="77777777" w:rsidTr="00F65359">
        <w:trPr>
          <w:cantSplit/>
        </w:trPr>
        <w:tc>
          <w:tcPr>
            <w:tcW w:w="1615" w:type="dxa"/>
          </w:tcPr>
          <w:p w14:paraId="7EE9E612" w14:textId="50A87320" w:rsidR="009042B7" w:rsidRDefault="009042B7" w:rsidP="009042B7">
            <w:pPr>
              <w:spacing w:after="0" w:line="240" w:lineRule="auto"/>
            </w:pPr>
            <w:r>
              <w:t>21-24  [35-41]</w:t>
            </w:r>
          </w:p>
        </w:tc>
        <w:tc>
          <w:tcPr>
            <w:tcW w:w="7015" w:type="dxa"/>
          </w:tcPr>
          <w:p w14:paraId="6E2C3726" w14:textId="15B3ABE5" w:rsidR="009042B7" w:rsidRPr="00AE08EA" w:rsidRDefault="009042B7" w:rsidP="008A2002">
            <w:pPr>
              <w:spacing w:after="0" w:line="240" w:lineRule="auto"/>
              <w:jc w:val="both"/>
            </w:pPr>
            <w:r w:rsidRPr="00AE08EA">
              <w:t>(</w:t>
            </w:r>
            <w:r>
              <w:t>3</w:t>
            </w:r>
            <w:r w:rsidRPr="00AE08EA">
              <w:t xml:space="preserve"> </w:t>
            </w:r>
            <w:r w:rsidRPr="00AE08EA">
              <w:rPr>
                <w:smallCaps/>
                <w:sz w:val="16"/>
              </w:rPr>
              <w:t>minutes</w:t>
            </w:r>
            <w:r w:rsidRPr="00AE08EA">
              <w:t>)</w:t>
            </w:r>
            <w:r>
              <w:t xml:space="preserve"> </w:t>
            </w:r>
            <w:r w:rsidR="008A2002">
              <w:t>Detail Step 2</w:t>
            </w:r>
            <w:r>
              <w:t xml:space="preserve"> </w:t>
            </w:r>
            <w:r w:rsidR="00C37251">
              <w:t>&amp; Example (from audience or provided)</w:t>
            </w:r>
          </w:p>
        </w:tc>
      </w:tr>
      <w:tr w:rsidR="009042B7" w:rsidRPr="00AE08EA" w14:paraId="05FBAABE" w14:textId="77777777" w:rsidTr="00F65359">
        <w:trPr>
          <w:cantSplit/>
        </w:trPr>
        <w:tc>
          <w:tcPr>
            <w:tcW w:w="1615" w:type="dxa"/>
          </w:tcPr>
          <w:p w14:paraId="20683CF6" w14:textId="2F1A8456" w:rsidR="009042B7" w:rsidRDefault="00E80244" w:rsidP="00F65359">
            <w:pPr>
              <w:spacing w:after="0" w:line="240" w:lineRule="auto"/>
            </w:pPr>
            <w:r>
              <w:t>24-27 [41-4</w:t>
            </w:r>
            <w:r w:rsidR="009042B7">
              <w:t>7]</w:t>
            </w:r>
          </w:p>
        </w:tc>
        <w:tc>
          <w:tcPr>
            <w:tcW w:w="7015" w:type="dxa"/>
          </w:tcPr>
          <w:p w14:paraId="59F77977" w14:textId="28D62013" w:rsidR="009042B7" w:rsidRPr="00AE08EA" w:rsidRDefault="009042B7" w:rsidP="008A2002">
            <w:pPr>
              <w:spacing w:after="0" w:line="240" w:lineRule="auto"/>
              <w:jc w:val="both"/>
            </w:pPr>
            <w:r w:rsidRPr="00AE08EA">
              <w:t>(</w:t>
            </w:r>
            <w:r>
              <w:t>3</w:t>
            </w:r>
            <w:r w:rsidRPr="00AE08EA">
              <w:t xml:space="preserve"> </w:t>
            </w:r>
            <w:r w:rsidRPr="00AE08EA">
              <w:rPr>
                <w:smallCaps/>
                <w:sz w:val="16"/>
              </w:rPr>
              <w:t>minutes</w:t>
            </w:r>
            <w:r w:rsidRPr="00AE08EA">
              <w:t>)</w:t>
            </w:r>
            <w:r>
              <w:t xml:space="preserve"> </w:t>
            </w:r>
            <w:r w:rsidR="00E80244">
              <w:t xml:space="preserve">Detail </w:t>
            </w:r>
            <w:r w:rsidR="008A2002">
              <w:t>Step 3</w:t>
            </w:r>
            <w:r>
              <w:t xml:space="preserve"> </w:t>
            </w:r>
            <w:r w:rsidR="00C37251">
              <w:t>&amp; Example (from audience or provided)</w:t>
            </w:r>
          </w:p>
        </w:tc>
      </w:tr>
      <w:tr w:rsidR="00E80244" w:rsidRPr="00AE08EA" w14:paraId="6A337042" w14:textId="77777777" w:rsidTr="00F65359">
        <w:trPr>
          <w:cantSplit/>
        </w:trPr>
        <w:tc>
          <w:tcPr>
            <w:tcW w:w="1615" w:type="dxa"/>
          </w:tcPr>
          <w:p w14:paraId="5C5CD504" w14:textId="4E2DE1C9" w:rsidR="00E80244" w:rsidRDefault="00E80244" w:rsidP="00E80244">
            <w:pPr>
              <w:spacing w:after="0" w:line="240" w:lineRule="auto"/>
            </w:pPr>
            <w:r>
              <w:t>27</w:t>
            </w:r>
            <w:r w:rsidR="00F65359" w:rsidRPr="00AE08EA">
              <w:t>-</w:t>
            </w:r>
            <w:r>
              <w:t>30  [47-50]</w:t>
            </w:r>
          </w:p>
        </w:tc>
        <w:tc>
          <w:tcPr>
            <w:tcW w:w="7015" w:type="dxa"/>
          </w:tcPr>
          <w:p w14:paraId="7064E85F" w14:textId="39992F00" w:rsidR="00E80244" w:rsidRPr="00AE08EA" w:rsidRDefault="00E80244" w:rsidP="008A2002">
            <w:pPr>
              <w:spacing w:after="0" w:line="240" w:lineRule="auto"/>
              <w:jc w:val="both"/>
            </w:pPr>
            <w:r w:rsidRPr="00AE08EA">
              <w:t>(</w:t>
            </w:r>
            <w:r>
              <w:t>3</w:t>
            </w:r>
            <w:r w:rsidRPr="00AE08EA">
              <w:t xml:space="preserve"> </w:t>
            </w:r>
            <w:r w:rsidRPr="00AE08EA">
              <w:rPr>
                <w:smallCaps/>
                <w:sz w:val="16"/>
              </w:rPr>
              <w:t>minutes</w:t>
            </w:r>
            <w:r w:rsidRPr="00AE08EA">
              <w:t>)</w:t>
            </w:r>
            <w:r>
              <w:t xml:space="preserve"> </w:t>
            </w:r>
            <w:r w:rsidR="008A2002">
              <w:t>Detail Step 4</w:t>
            </w:r>
            <w:r>
              <w:t xml:space="preserve"> </w:t>
            </w:r>
            <w:r w:rsidR="00C37251">
              <w:t>&amp; Example (from audience or provided)</w:t>
            </w:r>
          </w:p>
        </w:tc>
      </w:tr>
      <w:tr w:rsidR="008A2002" w:rsidRPr="00AE08EA" w14:paraId="449C5807" w14:textId="77777777" w:rsidTr="00F65359">
        <w:trPr>
          <w:cantSplit/>
        </w:trPr>
        <w:tc>
          <w:tcPr>
            <w:tcW w:w="1615" w:type="dxa"/>
          </w:tcPr>
          <w:p w14:paraId="7A9F3D72" w14:textId="10AFD082" w:rsidR="008A2002" w:rsidRDefault="008A2002" w:rsidP="00E80244">
            <w:pPr>
              <w:spacing w:after="0" w:line="240" w:lineRule="auto"/>
            </w:pPr>
            <w:r>
              <w:t>30-33 (50-53)</w:t>
            </w:r>
          </w:p>
        </w:tc>
        <w:tc>
          <w:tcPr>
            <w:tcW w:w="7015" w:type="dxa"/>
          </w:tcPr>
          <w:p w14:paraId="4A0533AD" w14:textId="3438D898" w:rsidR="008A2002" w:rsidRPr="00AE08EA" w:rsidRDefault="008A2002" w:rsidP="008A2002">
            <w:pPr>
              <w:spacing w:after="0" w:line="240" w:lineRule="auto"/>
              <w:jc w:val="both"/>
            </w:pPr>
            <w:r w:rsidRPr="00AE08EA">
              <w:t>(</w:t>
            </w:r>
            <w:r>
              <w:t>3</w:t>
            </w:r>
            <w:r w:rsidRPr="00AE08EA">
              <w:t xml:space="preserve"> </w:t>
            </w:r>
            <w:r w:rsidRPr="00AE08EA">
              <w:rPr>
                <w:smallCaps/>
                <w:sz w:val="16"/>
              </w:rPr>
              <w:t>minutes</w:t>
            </w:r>
            <w:r w:rsidRPr="00AE08EA">
              <w:t>)</w:t>
            </w:r>
            <w:r>
              <w:t xml:space="preserve"> Detail Step </w:t>
            </w:r>
            <w:r>
              <w:t>5</w:t>
            </w:r>
            <w:r w:rsidR="00C37251">
              <w:t xml:space="preserve"> </w:t>
            </w:r>
            <w:r w:rsidR="00C37251">
              <w:t>&amp; Example (from audience or provided)</w:t>
            </w:r>
          </w:p>
        </w:tc>
      </w:tr>
      <w:tr w:rsidR="00E80244" w:rsidRPr="00AE08EA" w14:paraId="1521F75B" w14:textId="77777777" w:rsidTr="00F65359">
        <w:trPr>
          <w:cantSplit/>
        </w:trPr>
        <w:tc>
          <w:tcPr>
            <w:tcW w:w="1615" w:type="dxa"/>
          </w:tcPr>
          <w:p w14:paraId="33C00775" w14:textId="79E22A9D" w:rsidR="00E80244" w:rsidRPr="00AE08EA" w:rsidRDefault="008A2002" w:rsidP="00E80244">
            <w:pPr>
              <w:spacing w:after="0" w:line="240" w:lineRule="auto"/>
            </w:pPr>
            <w:r>
              <w:t>33</w:t>
            </w:r>
            <w:r w:rsidR="00F65359" w:rsidRPr="00AE08EA">
              <w:t>-</w:t>
            </w:r>
            <w:r>
              <w:t>36</w:t>
            </w:r>
            <w:r w:rsidR="00E80244" w:rsidRPr="00AE08EA">
              <w:t xml:space="preserve"> [</w:t>
            </w:r>
            <w:r>
              <w:t>53</w:t>
            </w:r>
            <w:r w:rsidR="00E80244" w:rsidRPr="00AE08EA">
              <w:t xml:space="preserve"> – </w:t>
            </w:r>
            <w:r>
              <w:t>56</w:t>
            </w:r>
            <w:r w:rsidR="00E80244" w:rsidRPr="00AE08EA">
              <w:t>]</w:t>
            </w:r>
          </w:p>
        </w:tc>
        <w:tc>
          <w:tcPr>
            <w:tcW w:w="7015" w:type="dxa"/>
          </w:tcPr>
          <w:p w14:paraId="68EADCB5" w14:textId="03DA02CF" w:rsidR="00E80244" w:rsidRPr="00AE08EA" w:rsidRDefault="008A2002" w:rsidP="008A2002">
            <w:pPr>
              <w:spacing w:after="0" w:line="240" w:lineRule="auto"/>
              <w:jc w:val="both"/>
            </w:pPr>
            <w:r w:rsidRPr="00AE08EA">
              <w:t>(</w:t>
            </w:r>
            <w:r>
              <w:t>3</w:t>
            </w:r>
            <w:r w:rsidRPr="00AE08EA">
              <w:t xml:space="preserve"> </w:t>
            </w:r>
            <w:r w:rsidRPr="00AE08EA">
              <w:rPr>
                <w:smallCaps/>
                <w:sz w:val="16"/>
              </w:rPr>
              <w:t>minutes</w:t>
            </w:r>
            <w:r w:rsidRPr="00AE08EA">
              <w:t>)</w:t>
            </w:r>
            <w:r>
              <w:t xml:space="preserve"> Detail Step </w:t>
            </w:r>
            <w:r>
              <w:t>6</w:t>
            </w:r>
            <w:r w:rsidR="00C37251">
              <w:t xml:space="preserve"> </w:t>
            </w:r>
            <w:r w:rsidR="00C37251">
              <w:t>&amp; Example (from audience or provided)</w:t>
            </w:r>
          </w:p>
        </w:tc>
      </w:tr>
      <w:tr w:rsidR="00E80244" w:rsidRPr="00AE08EA" w14:paraId="66484A3E" w14:textId="77777777" w:rsidTr="00F65359">
        <w:trPr>
          <w:cantSplit/>
        </w:trPr>
        <w:tc>
          <w:tcPr>
            <w:tcW w:w="1615" w:type="dxa"/>
          </w:tcPr>
          <w:p w14:paraId="531B0B3D" w14:textId="186ED9EB" w:rsidR="00E80244" w:rsidRPr="00AE08EA" w:rsidRDefault="00E80244" w:rsidP="00F6708E">
            <w:pPr>
              <w:spacing w:after="0" w:line="240" w:lineRule="auto"/>
            </w:pPr>
            <w:r>
              <w:t>3</w:t>
            </w:r>
            <w:r w:rsidR="008A2002">
              <w:t>6</w:t>
            </w:r>
            <w:r w:rsidRPr="00AE08EA">
              <w:t>-</w:t>
            </w:r>
            <w:r>
              <w:t>4</w:t>
            </w:r>
            <w:r w:rsidR="008A2002">
              <w:t>2</w:t>
            </w:r>
            <w:r w:rsidRPr="00AE08EA">
              <w:t>[</w:t>
            </w:r>
            <w:r>
              <w:t>5</w:t>
            </w:r>
            <w:r w:rsidR="008A2002">
              <w:t>6</w:t>
            </w:r>
            <w:r>
              <w:t xml:space="preserve"> – </w:t>
            </w:r>
            <w:r w:rsidR="00F6708E">
              <w:t>71</w:t>
            </w:r>
            <w:r w:rsidRPr="00AE08EA">
              <w:t>]</w:t>
            </w:r>
          </w:p>
        </w:tc>
        <w:tc>
          <w:tcPr>
            <w:tcW w:w="7015" w:type="dxa"/>
          </w:tcPr>
          <w:p w14:paraId="2523B7A0" w14:textId="6847E9F5" w:rsidR="004E1EE1" w:rsidRPr="00AE08EA" w:rsidRDefault="00E80244" w:rsidP="008A2002">
            <w:pPr>
              <w:spacing w:after="0" w:line="240" w:lineRule="auto"/>
            </w:pPr>
            <w:r w:rsidRPr="00AE08EA">
              <w:t>(</w:t>
            </w:r>
            <w:r w:rsidR="008A2002">
              <w:t>6</w:t>
            </w:r>
            <w:r w:rsidR="00F6708E">
              <w:t>-15</w:t>
            </w:r>
            <w:r w:rsidRPr="00AE08EA">
              <w:t xml:space="preserve"> </w:t>
            </w:r>
            <w:r w:rsidRPr="00AE08EA">
              <w:rPr>
                <w:smallCaps/>
                <w:sz w:val="16"/>
              </w:rPr>
              <w:t>minutes</w:t>
            </w:r>
            <w:r w:rsidRPr="00AE08EA">
              <w:t>)</w:t>
            </w:r>
            <w:r>
              <w:t xml:space="preserve"> </w:t>
            </w:r>
            <w:r w:rsidR="008A2002">
              <w:t>Individual Creation of “Hiring” story for current job</w:t>
            </w:r>
            <w:r>
              <w:t xml:space="preserve"> </w:t>
            </w:r>
            <w:r w:rsidRPr="00AE08EA">
              <w:t xml:space="preserve">  </w:t>
            </w:r>
          </w:p>
        </w:tc>
      </w:tr>
      <w:tr w:rsidR="008A2002" w:rsidRPr="00AE08EA" w14:paraId="2380A9F3" w14:textId="77777777" w:rsidTr="00F65359">
        <w:trPr>
          <w:cantSplit/>
        </w:trPr>
        <w:tc>
          <w:tcPr>
            <w:tcW w:w="1615" w:type="dxa"/>
          </w:tcPr>
          <w:p w14:paraId="18EB0717" w14:textId="6B7FE7A0" w:rsidR="008A2002" w:rsidRDefault="008A2002" w:rsidP="00F6708E">
            <w:pPr>
              <w:spacing w:after="0" w:line="240" w:lineRule="auto"/>
            </w:pPr>
            <w:r>
              <w:t>42-45 (</w:t>
            </w:r>
            <w:r w:rsidR="00F6708E">
              <w:t>71-</w:t>
            </w:r>
            <w:r>
              <w:t>-</w:t>
            </w:r>
            <w:r w:rsidR="00F6708E">
              <w:t>81</w:t>
            </w:r>
            <w:r>
              <w:t>)</w:t>
            </w:r>
          </w:p>
        </w:tc>
        <w:tc>
          <w:tcPr>
            <w:tcW w:w="7015" w:type="dxa"/>
          </w:tcPr>
          <w:p w14:paraId="0B7BB2A2" w14:textId="19301331" w:rsidR="008A2002" w:rsidRPr="00AE08EA" w:rsidRDefault="008A2002" w:rsidP="008A2002">
            <w:pPr>
              <w:spacing w:after="0" w:line="240" w:lineRule="auto"/>
            </w:pPr>
            <w:r w:rsidRPr="00AE08EA">
              <w:t>(</w:t>
            </w:r>
            <w:r>
              <w:t>3</w:t>
            </w:r>
            <w:r w:rsidR="00F6708E">
              <w:t>-10</w:t>
            </w:r>
            <w:r w:rsidRPr="00AE08EA">
              <w:t xml:space="preserve"> </w:t>
            </w:r>
            <w:r w:rsidRPr="00AE08EA">
              <w:rPr>
                <w:smallCaps/>
                <w:sz w:val="16"/>
              </w:rPr>
              <w:t>minutes</w:t>
            </w:r>
            <w:r w:rsidRPr="00AE08EA">
              <w:t>)</w:t>
            </w:r>
            <w:r>
              <w:t xml:space="preserve"> </w:t>
            </w:r>
            <w:r>
              <w:t>Share “hiring story”</w:t>
            </w:r>
          </w:p>
        </w:tc>
      </w:tr>
      <w:tr w:rsidR="00E80244" w:rsidRPr="00AE08EA" w14:paraId="2D1501CD" w14:textId="77777777" w:rsidTr="00F65359">
        <w:trPr>
          <w:cantSplit/>
        </w:trPr>
        <w:tc>
          <w:tcPr>
            <w:tcW w:w="1615" w:type="dxa"/>
          </w:tcPr>
          <w:p w14:paraId="7E55138C" w14:textId="65E7490C" w:rsidR="00E80244" w:rsidRPr="00AE08EA" w:rsidRDefault="00E80244" w:rsidP="00F6708E">
            <w:pPr>
              <w:spacing w:after="0" w:line="240" w:lineRule="auto"/>
            </w:pPr>
            <w:r>
              <w:t>45</w:t>
            </w:r>
            <w:r w:rsidRPr="00AE08EA">
              <w:t>-</w:t>
            </w:r>
            <w:r>
              <w:t>50</w:t>
            </w:r>
            <w:r w:rsidRPr="00AE08EA">
              <w:t xml:space="preserve"> [</w:t>
            </w:r>
            <w:r w:rsidR="00F6708E">
              <w:t>81</w:t>
            </w:r>
            <w:r w:rsidRPr="00AE08EA">
              <w:t>-</w:t>
            </w:r>
            <w:r w:rsidR="00F6708E">
              <w:t>86</w:t>
            </w:r>
            <w:r w:rsidRPr="00AE08EA">
              <w:t>]</w:t>
            </w:r>
          </w:p>
        </w:tc>
        <w:tc>
          <w:tcPr>
            <w:tcW w:w="7015" w:type="dxa"/>
          </w:tcPr>
          <w:p w14:paraId="20DBD8B3" w14:textId="296D4C25" w:rsidR="00E80244" w:rsidRPr="00AE08EA" w:rsidRDefault="00E80244" w:rsidP="000A64EE">
            <w:pPr>
              <w:spacing w:after="0" w:line="240" w:lineRule="auto"/>
            </w:pPr>
            <w:r w:rsidRPr="00AE08EA">
              <w:t>(</w:t>
            </w:r>
            <w:r>
              <w:t>5</w:t>
            </w:r>
            <w:r w:rsidRPr="00AE08EA">
              <w:t xml:space="preserve"> </w:t>
            </w:r>
            <w:r w:rsidRPr="00AE08EA">
              <w:rPr>
                <w:smallCaps/>
                <w:sz w:val="16"/>
              </w:rPr>
              <w:t>minutes</w:t>
            </w:r>
            <w:r w:rsidRPr="00AE08EA">
              <w:t>)</w:t>
            </w:r>
            <w:r>
              <w:t xml:space="preserve"> </w:t>
            </w:r>
            <w:r w:rsidR="000A64EE">
              <w:t>Share Storyboarding Slides and a transference to another medium</w:t>
            </w:r>
            <w:r w:rsidR="00C37251">
              <w:t>/context</w:t>
            </w:r>
            <w:r>
              <w:t xml:space="preserve"> </w:t>
            </w:r>
          </w:p>
        </w:tc>
      </w:tr>
      <w:tr w:rsidR="00E80244" w:rsidRPr="00AE08EA" w14:paraId="32F3CE64" w14:textId="77777777" w:rsidTr="00F65359">
        <w:trPr>
          <w:cantSplit/>
        </w:trPr>
        <w:tc>
          <w:tcPr>
            <w:tcW w:w="1615" w:type="dxa"/>
          </w:tcPr>
          <w:p w14:paraId="19F2E6D9" w14:textId="4B420539" w:rsidR="00E80244" w:rsidRPr="00AE08EA" w:rsidRDefault="00E80244" w:rsidP="00F6708E">
            <w:pPr>
              <w:spacing w:after="0" w:line="240" w:lineRule="auto"/>
            </w:pPr>
            <w:r>
              <w:t>55</w:t>
            </w:r>
            <w:r w:rsidR="00F65359" w:rsidRPr="00AE08EA">
              <w:t>-</w:t>
            </w:r>
            <w:r>
              <w:t>60 [</w:t>
            </w:r>
            <w:r w:rsidR="00F6708E">
              <w:t>86-</w:t>
            </w:r>
            <w:r>
              <w:t>-</w:t>
            </w:r>
            <w:r w:rsidR="00F6708E">
              <w:t>90</w:t>
            </w:r>
            <w:r>
              <w:t>]</w:t>
            </w:r>
          </w:p>
        </w:tc>
        <w:tc>
          <w:tcPr>
            <w:tcW w:w="7015" w:type="dxa"/>
          </w:tcPr>
          <w:p w14:paraId="2D230140" w14:textId="11730D43" w:rsidR="00E80244" w:rsidRPr="00AE08EA" w:rsidRDefault="00E80244" w:rsidP="00E80244">
            <w:pPr>
              <w:spacing w:after="0" w:line="240" w:lineRule="auto"/>
            </w:pPr>
            <w:r w:rsidRPr="00AE08EA">
              <w:t>(</w:t>
            </w:r>
            <w:r>
              <w:t>5</w:t>
            </w:r>
            <w:r w:rsidRPr="00AE08EA">
              <w:t xml:space="preserve"> </w:t>
            </w:r>
            <w:r w:rsidRPr="00AE08EA">
              <w:rPr>
                <w:smallCaps/>
                <w:sz w:val="16"/>
              </w:rPr>
              <w:t>minutes</w:t>
            </w:r>
            <w:r w:rsidRPr="00AE08EA">
              <w:t>)</w:t>
            </w:r>
            <w:r>
              <w:t xml:space="preserve"> Final wrap up and Q &amp;A</w:t>
            </w:r>
          </w:p>
        </w:tc>
      </w:tr>
    </w:tbl>
    <w:p w14:paraId="1A2A507A" w14:textId="77777777" w:rsidR="00762B37" w:rsidRDefault="00762B37" w:rsidP="00EB7E25">
      <w:pPr>
        <w:pStyle w:val="ListParagraph"/>
        <w:spacing w:after="0"/>
        <w:ind w:left="360"/>
        <w:rPr>
          <w:rFonts w:ascii="Helvetica" w:hAnsi="Helvetica" w:cs="Arial"/>
          <w:i/>
        </w:rPr>
      </w:pPr>
    </w:p>
    <w:p w14:paraId="24DBCAB7" w14:textId="3AE599A6" w:rsidR="00E80244" w:rsidRPr="00EA7B50" w:rsidRDefault="00E80244" w:rsidP="00E80244">
      <w:pPr>
        <w:spacing w:after="0"/>
        <w:rPr>
          <w:smallCaps/>
          <w:sz w:val="28"/>
          <w:u w:val="single"/>
        </w:rPr>
      </w:pPr>
      <w:r>
        <w:rPr>
          <w:smallCaps/>
          <w:sz w:val="28"/>
          <w:u w:val="single"/>
        </w:rPr>
        <w:t>Take Away</w:t>
      </w:r>
      <w:r w:rsidRPr="00EA7B50">
        <w:rPr>
          <w:smallCaps/>
          <w:sz w:val="28"/>
          <w:u w:val="single"/>
        </w:rPr>
        <w:t xml:space="preserve"> Topics</w:t>
      </w:r>
      <w:r>
        <w:rPr>
          <w:smallCaps/>
          <w:sz w:val="28"/>
          <w:u w:val="single"/>
        </w:rPr>
        <w:t xml:space="preserve"> &amp; Handouts</w:t>
      </w:r>
    </w:p>
    <w:p w14:paraId="1EFC87CE" w14:textId="5F6041AB" w:rsidR="00E80244" w:rsidRDefault="00E80244" w:rsidP="00E80244">
      <w:pPr>
        <w:spacing w:after="0"/>
        <w:rPr>
          <w:rFonts w:ascii="Helvetica" w:hAnsi="Helvetica" w:cs="Arial"/>
        </w:rPr>
      </w:pPr>
      <w:r>
        <w:rPr>
          <w:rFonts w:ascii="Helvetica" w:hAnsi="Helvetica" w:cs="Arial"/>
        </w:rPr>
        <w:t xml:space="preserve">This session addresses the needs of our students </w:t>
      </w:r>
      <w:r w:rsidR="000A64EE">
        <w:rPr>
          <w:rFonts w:ascii="Helvetica" w:hAnsi="Helvetica" w:cs="Arial"/>
        </w:rPr>
        <w:t xml:space="preserve">to learn how to create interesting stories that are factual. </w:t>
      </w:r>
      <w:r>
        <w:rPr>
          <w:rFonts w:ascii="Helvetica" w:hAnsi="Helvetica" w:cs="Arial"/>
        </w:rPr>
        <w:t xml:space="preserve">Handouts supporting this self –reflection and innovation generating process are: </w:t>
      </w:r>
    </w:p>
    <w:p w14:paraId="115C0FFB" w14:textId="4012392B" w:rsidR="00E80244" w:rsidRDefault="000A64EE" w:rsidP="00E80244">
      <w:pPr>
        <w:pStyle w:val="ListParagraph"/>
        <w:numPr>
          <w:ilvl w:val="0"/>
          <w:numId w:val="6"/>
        </w:numPr>
        <w:spacing w:after="0"/>
        <w:rPr>
          <w:rFonts w:ascii="Helvetica" w:hAnsi="Helvetica" w:cs="Arial"/>
        </w:rPr>
      </w:pPr>
      <w:r>
        <w:rPr>
          <w:rFonts w:ascii="Helvetica" w:hAnsi="Helvetica" w:cs="Arial"/>
        </w:rPr>
        <w:t>Story Element Handout &amp; Form</w:t>
      </w:r>
      <w:r w:rsidR="00E80244" w:rsidRPr="00E80244">
        <w:rPr>
          <w:rFonts w:ascii="Helvetica" w:hAnsi="Helvetica" w:cs="Arial"/>
        </w:rPr>
        <w:t>.</w:t>
      </w:r>
    </w:p>
    <w:p w14:paraId="1628101F" w14:textId="4C497C06" w:rsidR="000A64EE" w:rsidRDefault="000A64EE" w:rsidP="00E80244">
      <w:pPr>
        <w:pStyle w:val="ListParagraph"/>
        <w:numPr>
          <w:ilvl w:val="0"/>
          <w:numId w:val="6"/>
        </w:numPr>
        <w:spacing w:after="0"/>
        <w:rPr>
          <w:rFonts w:ascii="Helvetica" w:hAnsi="Helvetica" w:cs="Arial"/>
        </w:rPr>
      </w:pPr>
      <w:r>
        <w:rPr>
          <w:rFonts w:ascii="Helvetica" w:hAnsi="Helvetica" w:cs="Arial"/>
        </w:rPr>
        <w:t>Storyboarding Handout</w:t>
      </w:r>
    </w:p>
    <w:p w14:paraId="24845351" w14:textId="4D3610BC" w:rsidR="001A14A8" w:rsidRPr="00F65359" w:rsidRDefault="001A14A8" w:rsidP="00F65359">
      <w:pPr>
        <w:pStyle w:val="ListParagraph"/>
        <w:numPr>
          <w:ilvl w:val="0"/>
          <w:numId w:val="3"/>
        </w:numPr>
        <w:tabs>
          <w:tab w:val="left" w:pos="450"/>
        </w:tabs>
        <w:spacing w:after="0"/>
        <w:rPr>
          <w:rFonts w:ascii="Helvetica" w:hAnsi="Helvetica" w:cs="Arial"/>
          <w:sz w:val="28"/>
          <w:szCs w:val="28"/>
        </w:rPr>
      </w:pPr>
      <w:r w:rsidRPr="00AC5E4B">
        <w:rPr>
          <w:rFonts w:ascii="Helvetica" w:hAnsi="Helvetica" w:cs="Arial"/>
          <w:sz w:val="28"/>
          <w:szCs w:val="28"/>
        </w:rPr>
        <w:t xml:space="preserve">Application to Conference </w:t>
      </w:r>
      <w:r w:rsidR="00F65359" w:rsidRPr="00900864">
        <w:rPr>
          <w:rFonts w:ascii="Helvetica" w:hAnsi="Helvetica" w:cs="Arial"/>
          <w:sz w:val="28"/>
          <w:szCs w:val="28"/>
        </w:rPr>
        <w:t>theme (</w:t>
      </w:r>
      <w:r w:rsidR="000F556C">
        <w:rPr>
          <w:rFonts w:ascii="Helvetica" w:hAnsi="Helvetica" w:cs="Arial"/>
          <w:i/>
          <w:sz w:val="28"/>
          <w:szCs w:val="28"/>
        </w:rPr>
        <w:t>Reflective Reinvention</w:t>
      </w:r>
      <w:r w:rsidR="00F65359" w:rsidRPr="00900864">
        <w:rPr>
          <w:rFonts w:ascii="Helvetica" w:hAnsi="Helvetica" w:cs="Arial"/>
          <w:sz w:val="28"/>
          <w:szCs w:val="28"/>
        </w:rPr>
        <w:t>?)</w:t>
      </w:r>
    </w:p>
    <w:p w14:paraId="0E816D87" w14:textId="7298E642" w:rsidR="00AC5E4B" w:rsidRPr="000F556C" w:rsidRDefault="000F556C" w:rsidP="000F556C">
      <w:pPr>
        <w:pStyle w:val="ListParagraph"/>
        <w:tabs>
          <w:tab w:val="left" w:pos="450"/>
        </w:tabs>
        <w:spacing w:after="0"/>
        <w:ind w:left="360"/>
        <w:rPr>
          <w:rFonts w:ascii="Helvetica" w:hAnsi="Helvetica" w:cs="Arial"/>
        </w:rPr>
      </w:pPr>
      <w:r>
        <w:rPr>
          <w:rFonts w:ascii="Helvetica" w:hAnsi="Helvetica" w:cs="Arial"/>
        </w:rPr>
        <w:t>Soft skills continue to be a sore spot for many management disciplines. This exercise is a single session addressing the topic of crafting interesting and value added stories.</w:t>
      </w: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2E9F1E8E" w:rsidR="00AC5E4B" w:rsidRPr="004E1EE1" w:rsidRDefault="004E1EE1" w:rsidP="00AC5E4B">
      <w:pPr>
        <w:spacing w:after="0"/>
        <w:ind w:left="450"/>
        <w:rPr>
          <w:rFonts w:ascii="Helvetica" w:hAnsi="Helvetica" w:cs="Arial"/>
          <w:sz w:val="28"/>
          <w:szCs w:val="28"/>
        </w:rPr>
      </w:pPr>
      <w:r w:rsidRPr="004E1EE1">
        <w:rPr>
          <w:rFonts w:ascii="Helvetica" w:hAnsi="Helvetica" w:cs="Arial"/>
        </w:rPr>
        <w:t xml:space="preserve">This session is arising out of our processes to update our entrepreneurship courses and program. </w:t>
      </w:r>
      <w:r w:rsidR="000F556C">
        <w:rPr>
          <w:rFonts w:ascii="Helvetica" w:hAnsi="Helvetica" w:cs="Arial"/>
        </w:rPr>
        <w:t>I</w:t>
      </w:r>
      <w:r>
        <w:rPr>
          <w:rFonts w:ascii="Helvetica" w:hAnsi="Helvetica" w:cs="Arial"/>
        </w:rPr>
        <w:t xml:space="preserve"> </w:t>
      </w:r>
      <w:r w:rsidR="000F556C">
        <w:rPr>
          <w:rFonts w:ascii="Helvetica" w:hAnsi="Helvetica" w:cs="Arial"/>
        </w:rPr>
        <w:t>suggest</w:t>
      </w:r>
      <w:r>
        <w:rPr>
          <w:rFonts w:ascii="Helvetica" w:hAnsi="Helvetica" w:cs="Arial"/>
        </w:rPr>
        <w:t xml:space="preserve"> </w:t>
      </w:r>
      <w:r w:rsidR="000F556C">
        <w:rPr>
          <w:rFonts w:ascii="Helvetica" w:hAnsi="Helvetica" w:cs="Arial"/>
        </w:rPr>
        <w:t>students will better reflect on a process when placed into this non-threatening format.</w:t>
      </w:r>
      <w:r>
        <w:rPr>
          <w:rFonts w:ascii="Helvetica" w:hAnsi="Helvetica" w:cs="Arial"/>
        </w:rPr>
        <w:t xml:space="preserve"> </w:t>
      </w:r>
    </w:p>
    <w:p w14:paraId="0D3B51D0" w14:textId="59EE60D8" w:rsidR="00B87BC8" w:rsidRDefault="00B87BC8">
      <w:pPr>
        <w:spacing w:after="0" w:line="240" w:lineRule="auto"/>
        <w:rPr>
          <w:rFonts w:ascii="Helvetica" w:hAnsi="Helvetica" w:cs="Arial"/>
        </w:rPr>
      </w:pPr>
    </w:p>
    <w:sectPr w:rsidR="00B87BC8" w:rsidSect="00132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B4E3E" w14:textId="77777777" w:rsidR="00EE0027" w:rsidRDefault="00EE0027" w:rsidP="00762B37">
      <w:pPr>
        <w:spacing w:after="0" w:line="240" w:lineRule="auto"/>
      </w:pPr>
      <w:r>
        <w:separator/>
      </w:r>
    </w:p>
  </w:endnote>
  <w:endnote w:type="continuationSeparator" w:id="0">
    <w:p w14:paraId="687DA5C0" w14:textId="77777777" w:rsidR="00EE0027" w:rsidRDefault="00EE0027" w:rsidP="0076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4BCC0" w14:textId="77777777" w:rsidR="00EE0027" w:rsidRDefault="00EE0027" w:rsidP="00762B37">
      <w:pPr>
        <w:spacing w:after="0" w:line="240" w:lineRule="auto"/>
      </w:pPr>
      <w:r>
        <w:separator/>
      </w:r>
    </w:p>
  </w:footnote>
  <w:footnote w:type="continuationSeparator" w:id="0">
    <w:p w14:paraId="39CCC40E" w14:textId="77777777" w:rsidR="00EE0027" w:rsidRDefault="00EE0027" w:rsidP="00762B37">
      <w:pPr>
        <w:spacing w:after="0" w:line="240" w:lineRule="auto"/>
      </w:pPr>
      <w:r>
        <w:continuationSeparator/>
      </w:r>
    </w:p>
  </w:footnote>
  <w:footnote w:id="1">
    <w:p w14:paraId="622E2DF3" w14:textId="77777777" w:rsidR="00762B37" w:rsidRDefault="00762B37" w:rsidP="00762B37">
      <w:pPr>
        <w:pStyle w:val="FootnoteText"/>
      </w:pPr>
      <w:r>
        <w:rPr>
          <w:rStyle w:val="FootnoteReference"/>
        </w:rPr>
        <w:footnoteRef/>
      </w:r>
      <w:r>
        <w:t xml:space="preserve"> “[]” indicates the timing adjustment for a 75-minute session.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97D14"/>
    <w:multiLevelType w:val="hybridMultilevel"/>
    <w:tmpl w:val="9B20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4F6127"/>
    <w:multiLevelType w:val="hybridMultilevel"/>
    <w:tmpl w:val="E4E81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F62516"/>
    <w:multiLevelType w:val="hybridMultilevel"/>
    <w:tmpl w:val="B97A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C0C37"/>
    <w:multiLevelType w:val="hybridMultilevel"/>
    <w:tmpl w:val="72B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NTY1MrA0NrAwMTJS0lEKTi0uzszPAykwqgUAIGtZcywAAAA="/>
  </w:docVars>
  <w:rsids>
    <w:rsidRoot w:val="00F33555"/>
    <w:rsid w:val="00030DCA"/>
    <w:rsid w:val="00031599"/>
    <w:rsid w:val="00032567"/>
    <w:rsid w:val="0003644A"/>
    <w:rsid w:val="00044BC5"/>
    <w:rsid w:val="000723C4"/>
    <w:rsid w:val="000A64EE"/>
    <w:rsid w:val="000C7C05"/>
    <w:rsid w:val="000D23A1"/>
    <w:rsid w:val="000F556C"/>
    <w:rsid w:val="001102CC"/>
    <w:rsid w:val="0011630A"/>
    <w:rsid w:val="00132BF8"/>
    <w:rsid w:val="001409D7"/>
    <w:rsid w:val="001461AC"/>
    <w:rsid w:val="00194D8E"/>
    <w:rsid w:val="001A14A8"/>
    <w:rsid w:val="001D0A40"/>
    <w:rsid w:val="001D4230"/>
    <w:rsid w:val="002462FA"/>
    <w:rsid w:val="00253F36"/>
    <w:rsid w:val="00267C45"/>
    <w:rsid w:val="002741CB"/>
    <w:rsid w:val="002A2074"/>
    <w:rsid w:val="002B5A58"/>
    <w:rsid w:val="002B72E0"/>
    <w:rsid w:val="002D4E7C"/>
    <w:rsid w:val="002F6D70"/>
    <w:rsid w:val="00322848"/>
    <w:rsid w:val="00346BB3"/>
    <w:rsid w:val="003A4D87"/>
    <w:rsid w:val="003C1558"/>
    <w:rsid w:val="003D1C53"/>
    <w:rsid w:val="003D2A60"/>
    <w:rsid w:val="004012DE"/>
    <w:rsid w:val="004132D9"/>
    <w:rsid w:val="00424AA5"/>
    <w:rsid w:val="00460DFF"/>
    <w:rsid w:val="0047001B"/>
    <w:rsid w:val="00473772"/>
    <w:rsid w:val="00473E69"/>
    <w:rsid w:val="004B0D06"/>
    <w:rsid w:val="004B3CFF"/>
    <w:rsid w:val="004C55D4"/>
    <w:rsid w:val="004E1EE1"/>
    <w:rsid w:val="005278C1"/>
    <w:rsid w:val="00561CCC"/>
    <w:rsid w:val="00571AF1"/>
    <w:rsid w:val="00572854"/>
    <w:rsid w:val="005B144C"/>
    <w:rsid w:val="005D6F6C"/>
    <w:rsid w:val="0062267A"/>
    <w:rsid w:val="00627A72"/>
    <w:rsid w:val="006500E2"/>
    <w:rsid w:val="006B0DB0"/>
    <w:rsid w:val="006C5896"/>
    <w:rsid w:val="006E11B0"/>
    <w:rsid w:val="006F03E6"/>
    <w:rsid w:val="006F22DA"/>
    <w:rsid w:val="00753C84"/>
    <w:rsid w:val="00762B37"/>
    <w:rsid w:val="007712D2"/>
    <w:rsid w:val="007B464C"/>
    <w:rsid w:val="007B7F99"/>
    <w:rsid w:val="007E5C04"/>
    <w:rsid w:val="008177E9"/>
    <w:rsid w:val="00822EDA"/>
    <w:rsid w:val="008510F0"/>
    <w:rsid w:val="008652BD"/>
    <w:rsid w:val="00884654"/>
    <w:rsid w:val="008A2002"/>
    <w:rsid w:val="008A27A4"/>
    <w:rsid w:val="008C28DB"/>
    <w:rsid w:val="008F6988"/>
    <w:rsid w:val="009042B7"/>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87BC8"/>
    <w:rsid w:val="00BC2A20"/>
    <w:rsid w:val="00BC34A1"/>
    <w:rsid w:val="00BD7126"/>
    <w:rsid w:val="00C33DED"/>
    <w:rsid w:val="00C37251"/>
    <w:rsid w:val="00C37D65"/>
    <w:rsid w:val="00C94695"/>
    <w:rsid w:val="00CD7EF8"/>
    <w:rsid w:val="00CE363A"/>
    <w:rsid w:val="00CE74EF"/>
    <w:rsid w:val="00D25A99"/>
    <w:rsid w:val="00D43208"/>
    <w:rsid w:val="00D54455"/>
    <w:rsid w:val="00D74109"/>
    <w:rsid w:val="00D80BB3"/>
    <w:rsid w:val="00D92A68"/>
    <w:rsid w:val="00DA32A1"/>
    <w:rsid w:val="00DA689A"/>
    <w:rsid w:val="00DC1334"/>
    <w:rsid w:val="00DD02B0"/>
    <w:rsid w:val="00DE1D09"/>
    <w:rsid w:val="00E00CC6"/>
    <w:rsid w:val="00E00D30"/>
    <w:rsid w:val="00E01001"/>
    <w:rsid w:val="00E04634"/>
    <w:rsid w:val="00E2030C"/>
    <w:rsid w:val="00E21B8E"/>
    <w:rsid w:val="00E22C09"/>
    <w:rsid w:val="00E32126"/>
    <w:rsid w:val="00E32A28"/>
    <w:rsid w:val="00E44EF9"/>
    <w:rsid w:val="00E52222"/>
    <w:rsid w:val="00E540A7"/>
    <w:rsid w:val="00E80244"/>
    <w:rsid w:val="00E841EC"/>
    <w:rsid w:val="00EB7E25"/>
    <w:rsid w:val="00EE0027"/>
    <w:rsid w:val="00EE04A7"/>
    <w:rsid w:val="00EE5F18"/>
    <w:rsid w:val="00F10CCB"/>
    <w:rsid w:val="00F17027"/>
    <w:rsid w:val="00F315CF"/>
    <w:rsid w:val="00F33555"/>
    <w:rsid w:val="00F631B6"/>
    <w:rsid w:val="00F64B4E"/>
    <w:rsid w:val="00F65359"/>
    <w:rsid w:val="00F65878"/>
    <w:rsid w:val="00F6708E"/>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F020A44F-077E-4DEF-8628-6C4542E0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B87B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4E7C"/>
    <w:pPr>
      <w:spacing w:after="0"/>
      <w:outlineLvl w:val="1"/>
    </w:pPr>
    <w:rPr>
      <w:rFonts w:eastAsia="Times New Roman"/>
      <w:smallCaps/>
      <w:spacing w:val="5"/>
      <w:sz w:val="28"/>
      <w:szCs w:val="28"/>
    </w:rPr>
  </w:style>
  <w:style w:type="paragraph" w:styleId="Heading3">
    <w:name w:val="heading 3"/>
    <w:basedOn w:val="Normal"/>
    <w:next w:val="Normal"/>
    <w:link w:val="Heading3Char"/>
    <w:uiPriority w:val="9"/>
    <w:unhideWhenUsed/>
    <w:qFormat/>
    <w:rsid w:val="002D4E7C"/>
    <w:pPr>
      <w:spacing w:after="0"/>
      <w:outlineLvl w:val="2"/>
    </w:pPr>
    <w:rPr>
      <w:rFonts w:eastAsia="Times New Roman"/>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2D4E7C"/>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2D4E7C"/>
    <w:rPr>
      <w:rFonts w:ascii="Calibri" w:eastAsia="Times New Roman" w:hAnsi="Calibri" w:cs="Times New Roman"/>
      <w:smallCaps/>
      <w:spacing w:val="5"/>
    </w:rPr>
  </w:style>
  <w:style w:type="paragraph" w:styleId="FootnoteText">
    <w:name w:val="footnote text"/>
    <w:basedOn w:val="Normal"/>
    <w:link w:val="FootnoteTextChar"/>
    <w:uiPriority w:val="99"/>
    <w:semiHidden/>
    <w:unhideWhenUsed/>
    <w:rsid w:val="00762B37"/>
    <w:pPr>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uiPriority w:val="99"/>
    <w:semiHidden/>
    <w:rsid w:val="00762B3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62B37"/>
    <w:rPr>
      <w:rFonts w:cs="Times New Roman"/>
      <w:vertAlign w:val="superscript"/>
    </w:rPr>
  </w:style>
  <w:style w:type="character" w:customStyle="1" w:styleId="Heading1Char">
    <w:name w:val="Heading 1 Char"/>
    <w:basedOn w:val="DefaultParagraphFont"/>
    <w:link w:val="Heading1"/>
    <w:uiPriority w:val="9"/>
    <w:rsid w:val="00B87BC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87BC8"/>
    <w:pPr>
      <w:jc w:val="both"/>
    </w:pPr>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kir98</b:Tag>
    <b:SourceType>DocumentFromInternetSite</b:SourceType>
    <b:Guid>{FFAC88CB-7980-445A-B4E1-CE47280D88CD}</b:Guid>
    <b:Title>Open classes</b:Title>
    <b:Year>1998</b:Year>
    <b:Author>
      <b:Author>
        <b:NameList>
          <b:Person>
            <b:Last>Kirkwood</b:Last>
          </b:Person>
        </b:NameList>
      </b:Author>
    </b:Author>
    <b:InternetSiteTitle>University of Arizona</b:InternetSiteTitle>
    <b:Month>Feburary</b:Month>
    <b:Day>14</b:Day>
    <b:URL>http://public.asu.edu/~kirkwood/sysdyn/SDIntro/ch-1.pdf</b:URL>
    <b:YearAccessed>2013</b:YearAccessed>
    <b:MonthAccessed>August</b:MonthAccessed>
    <b:DayAccessed>1</b:DayAccessed>
    <b:RefOrder>1</b:RefOrder>
  </b:Source>
  <b:Source>
    <b:Tag>And97</b:Tag>
    <b:SourceType>Book</b:SourceType>
    <b:Guid>{50F4ECF2-EC3E-455B-888D-24747FD2E400}</b:Guid>
    <b:Title>System Thinking Basics</b:Title>
    <b:Year>1997</b:Year>
    <b:Author>
      <b:Author>
        <b:NameList>
          <b:Person>
            <b:Last>Anderson</b:Last>
            <b:Middle>Virgina</b:Middle>
          </b:Person>
          <b:Person>
            <b:Last>Johnson</b:Last>
            <b:Middle>Lauren</b:Middle>
          </b:Person>
        </b:NameList>
      </b:Author>
    </b:Author>
    <b:City>Waltham, MA</b:City>
    <b:Publisher>Pegasus Communications, Inc.</b:Publisher>
    <b:RefOrder>2</b:RefOrder>
  </b:Source>
  <b:Source>
    <b:Tag>Ric01</b:Tag>
    <b:SourceType>Book</b:SourceType>
    <b:Guid>{21092255-A665-4494-9BE9-D683FFF4F8C1}</b:Guid>
    <b:Title>Analytical Processes for School Leaders</b:Title>
    <b:Year>2001</b:Year>
    <b:City>Alexandria, VA</b:City>
    <b:Publisher>ASCD</b:Publisher>
    <b:Author>
      <b:Author>
        <b:NameList>
          <b:Person>
            <b:Last>Richetti</b:Last>
            <b:Middle>T.</b:Middle>
            <b:First>Cynthia</b:First>
          </b:Person>
          <b:Person>
            <b:Last>Tregoe</b:Last>
            <b:Middle>B.</b:Middle>
            <b:First>Benjamin</b:First>
          </b:Person>
        </b:NameList>
      </b:Author>
    </b:Author>
    <b:RefOrder>3</b:RefOrder>
  </b:Source>
</b:Sources>
</file>

<file path=customXml/itemProps1.xml><?xml version="1.0" encoding="utf-8"?>
<ds:datastoreItem xmlns:ds="http://schemas.openxmlformats.org/officeDocument/2006/customXml" ds:itemID="{B2D60867-C317-469A-BBB7-6DF11A52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706</Words>
  <Characters>4028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Learning Objectives:</vt:lpstr>
      <vt:lpstr>        be able to explain the basic parts of an oral story.</vt:lpstr>
      <vt:lpstr>        demonstrate the use of creative language to make a plain story more interesting.</vt:lpstr>
      <vt:lpstr>        Demonstrate link between visuals and parts of oral storytelling.</vt:lpstr>
      <vt:lpstr>        craft a story on a specific topic using the story telling method and graphics.</vt:lpstr>
      <vt:lpstr>        Demonstrate elevator talk, short pitch, and summarizing or share/motivational ta</vt:lpstr>
    </vt:vector>
  </TitlesOfParts>
  <Company>University of Baltimore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Janice Black</cp:lastModifiedBy>
  <cp:revision>8</cp:revision>
  <cp:lastPrinted>2014-10-14T19:42:00Z</cp:lastPrinted>
  <dcterms:created xsi:type="dcterms:W3CDTF">2018-01-10T18:01:00Z</dcterms:created>
  <dcterms:modified xsi:type="dcterms:W3CDTF">2018-01-16T17:19:00Z</dcterms:modified>
</cp:coreProperties>
</file>