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0A3D6" w14:textId="788487BD" w:rsidR="00093CFA" w:rsidRPr="000054B4" w:rsidRDefault="00815467" w:rsidP="00093CFA">
      <w:pPr>
        <w:pStyle w:val="NormalWeb"/>
        <w:spacing w:line="330" w:lineRule="atLeast"/>
        <w:jc w:val="center"/>
        <w:rPr>
          <w:b/>
          <w:color w:val="222222"/>
        </w:rPr>
      </w:pPr>
      <w:r w:rsidRPr="000054B4">
        <w:rPr>
          <w:b/>
          <w:color w:val="222222"/>
        </w:rPr>
        <w:t xml:space="preserve">It’s How You Start: Designing Initial Class Experiences </w:t>
      </w:r>
      <w:r w:rsidR="00093CFA" w:rsidRPr="000054B4">
        <w:rPr>
          <w:b/>
          <w:color w:val="222222"/>
        </w:rPr>
        <w:t>for Lasting Impact</w:t>
      </w:r>
    </w:p>
    <w:p w14:paraId="071A3A0A" w14:textId="77777777" w:rsidR="00093CFA" w:rsidRPr="000054B4" w:rsidRDefault="00093CFA" w:rsidP="002B0F5D">
      <w:pPr>
        <w:pStyle w:val="NormalWeb"/>
        <w:spacing w:line="330" w:lineRule="atLeast"/>
        <w:rPr>
          <w:color w:val="222222"/>
        </w:rPr>
      </w:pPr>
      <w:r w:rsidRPr="000054B4">
        <w:rPr>
          <w:color w:val="222222"/>
        </w:rPr>
        <w:t xml:space="preserve">Abstract: </w:t>
      </w:r>
    </w:p>
    <w:p w14:paraId="0405B6A5" w14:textId="525B1CE7" w:rsidR="005C3012" w:rsidRPr="000054B4" w:rsidRDefault="005B73D0" w:rsidP="00832458">
      <w:pPr>
        <w:spacing w:line="240" w:lineRule="auto"/>
        <w:rPr>
          <w:rFonts w:ascii="Times New Roman" w:hAnsi="Times New Roman" w:cs="Times New Roman"/>
          <w:sz w:val="24"/>
          <w:szCs w:val="24"/>
        </w:rPr>
      </w:pPr>
      <w:r w:rsidRPr="000054B4">
        <w:rPr>
          <w:rFonts w:ascii="Times New Roman" w:hAnsi="Times New Roman" w:cs="Times New Roman"/>
          <w:sz w:val="24"/>
          <w:szCs w:val="24"/>
        </w:rPr>
        <w:t xml:space="preserve">We know that a positive first experience can set the tone for success, but have you thought about how you start your class and what it means for student </w:t>
      </w:r>
      <w:r w:rsidR="005C3012" w:rsidRPr="000054B4">
        <w:rPr>
          <w:rFonts w:ascii="Times New Roman" w:hAnsi="Times New Roman" w:cs="Times New Roman"/>
          <w:sz w:val="24"/>
          <w:szCs w:val="24"/>
        </w:rPr>
        <w:t xml:space="preserve">perceptions, </w:t>
      </w:r>
      <w:r w:rsidRPr="000054B4">
        <w:rPr>
          <w:rFonts w:ascii="Times New Roman" w:hAnsi="Times New Roman" w:cs="Times New Roman"/>
          <w:sz w:val="24"/>
          <w:szCs w:val="24"/>
        </w:rPr>
        <w:t>learning</w:t>
      </w:r>
      <w:r w:rsidR="005C3012" w:rsidRPr="000054B4">
        <w:rPr>
          <w:rFonts w:ascii="Times New Roman" w:hAnsi="Times New Roman" w:cs="Times New Roman"/>
          <w:sz w:val="24"/>
          <w:szCs w:val="24"/>
        </w:rPr>
        <w:t>,</w:t>
      </w:r>
      <w:r w:rsidRPr="000054B4">
        <w:rPr>
          <w:rFonts w:ascii="Times New Roman" w:hAnsi="Times New Roman" w:cs="Times New Roman"/>
          <w:sz w:val="24"/>
          <w:szCs w:val="24"/>
        </w:rPr>
        <w:t xml:space="preserve"> and lasting impact?  </w:t>
      </w:r>
      <w:r w:rsidR="00832458" w:rsidRPr="000054B4">
        <w:rPr>
          <w:rFonts w:ascii="Times New Roman" w:hAnsi="Times New Roman" w:cs="Times New Roman"/>
          <w:sz w:val="24"/>
          <w:szCs w:val="24"/>
        </w:rPr>
        <w:t xml:space="preserve">We will </w:t>
      </w:r>
      <w:r w:rsidRPr="000054B4">
        <w:rPr>
          <w:rFonts w:ascii="Times New Roman" w:hAnsi="Times New Roman" w:cs="Times New Roman"/>
          <w:sz w:val="24"/>
          <w:szCs w:val="24"/>
        </w:rPr>
        <w:t xml:space="preserve">explore this </w:t>
      </w:r>
      <w:r w:rsidR="00832458" w:rsidRPr="000054B4">
        <w:rPr>
          <w:rFonts w:ascii="Times New Roman" w:hAnsi="Times New Roman" w:cs="Times New Roman"/>
          <w:sz w:val="24"/>
          <w:szCs w:val="24"/>
        </w:rPr>
        <w:t xml:space="preserve">question in this </w:t>
      </w:r>
      <w:r w:rsidR="005C3012" w:rsidRPr="000054B4">
        <w:rPr>
          <w:rFonts w:ascii="Times New Roman" w:hAnsi="Times New Roman" w:cs="Times New Roman"/>
          <w:sz w:val="24"/>
          <w:szCs w:val="24"/>
        </w:rPr>
        <w:t xml:space="preserve">highly interactive </w:t>
      </w:r>
      <w:r w:rsidR="00832458" w:rsidRPr="000054B4">
        <w:rPr>
          <w:rFonts w:ascii="Times New Roman" w:hAnsi="Times New Roman" w:cs="Times New Roman"/>
          <w:sz w:val="24"/>
          <w:szCs w:val="24"/>
        </w:rPr>
        <w:t xml:space="preserve">session.  Attendees will </w:t>
      </w:r>
      <w:r w:rsidR="005C3012" w:rsidRPr="000054B4">
        <w:rPr>
          <w:rFonts w:ascii="Times New Roman" w:hAnsi="Times New Roman" w:cs="Times New Roman"/>
          <w:sz w:val="24"/>
          <w:szCs w:val="24"/>
        </w:rPr>
        <w:t xml:space="preserve">see how standing around and dead fish can create a classroom </w:t>
      </w:r>
      <w:r w:rsidRPr="000054B4">
        <w:rPr>
          <w:rFonts w:ascii="Times New Roman" w:hAnsi="Times New Roman" w:cs="Times New Roman"/>
          <w:sz w:val="24"/>
          <w:szCs w:val="24"/>
        </w:rPr>
        <w:t xml:space="preserve">culture for engagement and social adjustment.  </w:t>
      </w:r>
      <w:r w:rsidR="00832458" w:rsidRPr="000054B4">
        <w:rPr>
          <w:rFonts w:ascii="Times New Roman" w:hAnsi="Times New Roman" w:cs="Times New Roman"/>
          <w:sz w:val="24"/>
          <w:szCs w:val="24"/>
        </w:rPr>
        <w:t xml:space="preserve">After </w:t>
      </w:r>
      <w:r w:rsidR="005C3012" w:rsidRPr="000054B4">
        <w:rPr>
          <w:rFonts w:ascii="Times New Roman" w:hAnsi="Times New Roman" w:cs="Times New Roman"/>
          <w:sz w:val="24"/>
          <w:szCs w:val="24"/>
        </w:rPr>
        <w:t xml:space="preserve">participating in two </w:t>
      </w:r>
      <w:r w:rsidR="00832458" w:rsidRPr="000054B4">
        <w:rPr>
          <w:rFonts w:ascii="Times New Roman" w:hAnsi="Times New Roman" w:cs="Times New Roman"/>
          <w:sz w:val="24"/>
          <w:szCs w:val="24"/>
        </w:rPr>
        <w:t xml:space="preserve">exercises, </w:t>
      </w:r>
      <w:r w:rsidRPr="000054B4">
        <w:rPr>
          <w:rFonts w:ascii="Times New Roman" w:hAnsi="Times New Roman" w:cs="Times New Roman"/>
          <w:sz w:val="24"/>
          <w:szCs w:val="24"/>
        </w:rPr>
        <w:t xml:space="preserve">participants </w:t>
      </w:r>
      <w:r w:rsidR="005C3012" w:rsidRPr="000054B4">
        <w:rPr>
          <w:rFonts w:ascii="Times New Roman" w:hAnsi="Times New Roman" w:cs="Times New Roman"/>
          <w:sz w:val="24"/>
          <w:szCs w:val="24"/>
        </w:rPr>
        <w:t xml:space="preserve">will engage in </w:t>
      </w:r>
      <w:r w:rsidRPr="000054B4">
        <w:rPr>
          <w:rFonts w:ascii="Times New Roman" w:hAnsi="Times New Roman" w:cs="Times New Roman"/>
          <w:sz w:val="24"/>
          <w:szCs w:val="24"/>
        </w:rPr>
        <w:t>a brief reflective exercise to develop their own initial exercise</w:t>
      </w:r>
      <w:r w:rsidR="005C3012" w:rsidRPr="000054B4">
        <w:rPr>
          <w:rFonts w:ascii="Times New Roman" w:hAnsi="Times New Roman" w:cs="Times New Roman"/>
          <w:sz w:val="24"/>
          <w:szCs w:val="24"/>
        </w:rPr>
        <w:t xml:space="preserve">s.  The session will conclude with a </w:t>
      </w:r>
      <w:r w:rsidR="00832458" w:rsidRPr="000054B4">
        <w:rPr>
          <w:rFonts w:ascii="Times New Roman" w:hAnsi="Times New Roman" w:cs="Times New Roman"/>
          <w:sz w:val="24"/>
          <w:szCs w:val="24"/>
        </w:rPr>
        <w:t>discuss</w:t>
      </w:r>
      <w:r w:rsidR="005C3012" w:rsidRPr="000054B4">
        <w:rPr>
          <w:rFonts w:ascii="Times New Roman" w:hAnsi="Times New Roman" w:cs="Times New Roman"/>
          <w:sz w:val="24"/>
          <w:szCs w:val="24"/>
        </w:rPr>
        <w:t xml:space="preserve">ion of experienced outcomes, challenges, and engaging students in unique environments. </w:t>
      </w:r>
    </w:p>
    <w:p w14:paraId="3F242CA4" w14:textId="77777777" w:rsidR="00093CFA" w:rsidRPr="000054B4" w:rsidRDefault="00093CFA" w:rsidP="002B0F5D">
      <w:pPr>
        <w:pStyle w:val="NormalWeb"/>
        <w:spacing w:line="330" w:lineRule="atLeast"/>
        <w:rPr>
          <w:color w:val="222222"/>
        </w:rPr>
      </w:pPr>
      <w:r w:rsidRPr="000054B4">
        <w:rPr>
          <w:color w:val="222222"/>
        </w:rPr>
        <w:t>Keywords: First Impressions, Culture, Engagement</w:t>
      </w:r>
    </w:p>
    <w:p w14:paraId="62256D92" w14:textId="6B885471" w:rsidR="00B16EF9" w:rsidRPr="000054B4" w:rsidRDefault="00B16EF9" w:rsidP="002B0F5D">
      <w:pPr>
        <w:pStyle w:val="NormalWeb"/>
        <w:spacing w:line="330" w:lineRule="atLeast"/>
        <w:rPr>
          <w:color w:val="222222"/>
        </w:rPr>
      </w:pPr>
      <w:r w:rsidRPr="000054B4">
        <w:rPr>
          <w:b/>
          <w:color w:val="222222"/>
        </w:rPr>
        <w:t>Type of Session:</w:t>
      </w:r>
      <w:r w:rsidRPr="000054B4">
        <w:rPr>
          <w:color w:val="222222"/>
        </w:rPr>
        <w:t xml:space="preserve">  Symposium/Presentations of best practices in management education</w:t>
      </w:r>
    </w:p>
    <w:p w14:paraId="299825EF" w14:textId="0F309F66" w:rsidR="00B16EF9" w:rsidRPr="000054B4" w:rsidRDefault="00283019" w:rsidP="002B0F5D">
      <w:pPr>
        <w:pStyle w:val="NormalWeb"/>
        <w:spacing w:line="330" w:lineRule="atLeast"/>
        <w:rPr>
          <w:color w:val="222222"/>
        </w:rPr>
      </w:pPr>
      <w:r w:rsidRPr="000054B4">
        <w:rPr>
          <w:b/>
          <w:color w:val="222222"/>
        </w:rPr>
        <w:t>Conference Topics and Themes:</w:t>
      </w:r>
      <w:r w:rsidRPr="000054B4">
        <w:rPr>
          <w:color w:val="222222"/>
        </w:rPr>
        <w:t xml:space="preserve"> Learning strategies, environments, and innovations.</w:t>
      </w:r>
    </w:p>
    <w:p w14:paraId="0BD03891" w14:textId="5E561108" w:rsidR="004B40EA" w:rsidRPr="000054B4" w:rsidRDefault="004B40EA">
      <w:pPr>
        <w:rPr>
          <w:rFonts w:ascii="Times New Roman" w:eastAsia="Times New Roman" w:hAnsi="Times New Roman" w:cs="Times New Roman"/>
          <w:b/>
          <w:color w:val="222222"/>
          <w:sz w:val="24"/>
          <w:szCs w:val="24"/>
        </w:rPr>
      </w:pPr>
      <w:r w:rsidRPr="000054B4">
        <w:rPr>
          <w:rFonts w:ascii="Times New Roman" w:hAnsi="Times New Roman" w:cs="Times New Roman"/>
          <w:b/>
          <w:color w:val="222222"/>
          <w:sz w:val="24"/>
          <w:szCs w:val="24"/>
        </w:rPr>
        <w:br w:type="page"/>
      </w:r>
    </w:p>
    <w:p w14:paraId="2BA30144" w14:textId="35C2C36F" w:rsidR="004B40EA" w:rsidRPr="000054B4" w:rsidRDefault="004B40EA" w:rsidP="004B40EA">
      <w:pPr>
        <w:pStyle w:val="NormalWeb"/>
        <w:spacing w:line="330" w:lineRule="atLeast"/>
        <w:jc w:val="center"/>
        <w:rPr>
          <w:b/>
          <w:color w:val="222222"/>
        </w:rPr>
      </w:pPr>
      <w:r w:rsidRPr="000054B4">
        <w:rPr>
          <w:b/>
          <w:color w:val="222222"/>
        </w:rPr>
        <w:lastRenderedPageBreak/>
        <w:t>It’s How You Start: Designing Initial Class Experiences for Lasting Impact</w:t>
      </w:r>
    </w:p>
    <w:p w14:paraId="2F32BB90" w14:textId="43A2F9D1" w:rsidR="00283019" w:rsidRPr="000054B4" w:rsidRDefault="002B0F5D" w:rsidP="005C3012">
      <w:pPr>
        <w:spacing w:after="0" w:line="480" w:lineRule="auto"/>
        <w:rPr>
          <w:rFonts w:ascii="Times New Roman" w:eastAsia="Times New Roman" w:hAnsi="Times New Roman" w:cs="Times New Roman"/>
          <w:color w:val="222222"/>
          <w:sz w:val="24"/>
          <w:szCs w:val="24"/>
        </w:rPr>
      </w:pPr>
      <w:r w:rsidRPr="000054B4">
        <w:rPr>
          <w:rFonts w:ascii="Times New Roman" w:eastAsia="Times New Roman" w:hAnsi="Times New Roman" w:cs="Times New Roman"/>
          <w:b/>
          <w:bCs/>
          <w:color w:val="222222"/>
          <w:sz w:val="24"/>
          <w:szCs w:val="24"/>
        </w:rPr>
        <w:t>Introduction</w:t>
      </w:r>
      <w:r w:rsidRPr="000054B4">
        <w:rPr>
          <w:rFonts w:ascii="Times New Roman" w:eastAsia="Times New Roman" w:hAnsi="Times New Roman" w:cs="Times New Roman"/>
          <w:color w:val="222222"/>
          <w:sz w:val="24"/>
          <w:szCs w:val="24"/>
        </w:rPr>
        <w:t xml:space="preserve">. </w:t>
      </w:r>
    </w:p>
    <w:p w14:paraId="515FEFE7" w14:textId="2F0B039B" w:rsidR="005C3012" w:rsidRPr="000054B4" w:rsidRDefault="00F9197B" w:rsidP="005C3012">
      <w:pPr>
        <w:spacing w:after="0" w:line="480" w:lineRule="auto"/>
        <w:ind w:firstLine="720"/>
        <w:rPr>
          <w:rFonts w:ascii="Times New Roman" w:eastAsia="Times New Roman" w:hAnsi="Times New Roman" w:cs="Times New Roman"/>
          <w:color w:val="222222"/>
          <w:sz w:val="24"/>
          <w:szCs w:val="24"/>
        </w:rPr>
      </w:pPr>
      <w:r w:rsidRPr="000054B4">
        <w:rPr>
          <w:rFonts w:ascii="Times New Roman" w:eastAsia="Times New Roman" w:hAnsi="Times New Roman" w:cs="Times New Roman"/>
          <w:color w:val="222222"/>
          <w:sz w:val="24"/>
          <w:szCs w:val="24"/>
        </w:rPr>
        <w:t xml:space="preserve">The start of a new semester provides opportunity and challenges. </w:t>
      </w:r>
      <w:r w:rsidR="00E37E6B" w:rsidRPr="000054B4">
        <w:rPr>
          <w:rFonts w:ascii="Times New Roman" w:eastAsia="Times New Roman" w:hAnsi="Times New Roman" w:cs="Times New Roman"/>
          <w:color w:val="222222"/>
          <w:sz w:val="24"/>
          <w:szCs w:val="24"/>
        </w:rPr>
        <w:t xml:space="preserve">Similar to starting a new job, students </w:t>
      </w:r>
      <w:r w:rsidR="004B40EA" w:rsidRPr="000054B4">
        <w:rPr>
          <w:rFonts w:ascii="Times New Roman" w:eastAsia="Times New Roman" w:hAnsi="Times New Roman" w:cs="Times New Roman"/>
          <w:color w:val="222222"/>
          <w:sz w:val="24"/>
          <w:szCs w:val="24"/>
        </w:rPr>
        <w:t xml:space="preserve">start their classes </w:t>
      </w:r>
      <w:r w:rsidR="00E37E6B" w:rsidRPr="000054B4">
        <w:rPr>
          <w:rFonts w:ascii="Times New Roman" w:eastAsia="Times New Roman" w:hAnsi="Times New Roman" w:cs="Times New Roman"/>
          <w:color w:val="222222"/>
          <w:sz w:val="24"/>
          <w:szCs w:val="24"/>
        </w:rPr>
        <w:t>with little knowledge of their new boss/professor, and knowing few</w:t>
      </w:r>
      <w:r w:rsidR="00FD6768" w:rsidRPr="000054B4">
        <w:rPr>
          <w:rFonts w:ascii="Times New Roman" w:eastAsia="Times New Roman" w:hAnsi="Times New Roman" w:cs="Times New Roman"/>
          <w:color w:val="222222"/>
          <w:sz w:val="24"/>
          <w:szCs w:val="24"/>
        </w:rPr>
        <w:t>,</w:t>
      </w:r>
      <w:r w:rsidR="00E37E6B" w:rsidRPr="000054B4">
        <w:rPr>
          <w:rFonts w:ascii="Times New Roman" w:eastAsia="Times New Roman" w:hAnsi="Times New Roman" w:cs="Times New Roman"/>
          <w:color w:val="222222"/>
          <w:sz w:val="24"/>
          <w:szCs w:val="24"/>
        </w:rPr>
        <w:t xml:space="preserve"> if any,</w:t>
      </w:r>
      <w:r w:rsidR="00FD6768" w:rsidRPr="000054B4">
        <w:rPr>
          <w:rFonts w:ascii="Times New Roman" w:eastAsia="Times New Roman" w:hAnsi="Times New Roman" w:cs="Times New Roman"/>
          <w:color w:val="222222"/>
          <w:sz w:val="24"/>
          <w:szCs w:val="24"/>
        </w:rPr>
        <w:t xml:space="preserve"> </w:t>
      </w:r>
      <w:r w:rsidR="004B40EA" w:rsidRPr="000054B4">
        <w:rPr>
          <w:rFonts w:ascii="Times New Roman" w:eastAsia="Times New Roman" w:hAnsi="Times New Roman" w:cs="Times New Roman"/>
          <w:color w:val="222222"/>
          <w:sz w:val="24"/>
          <w:szCs w:val="24"/>
        </w:rPr>
        <w:t xml:space="preserve">of their fellow co-workers/classmates.  </w:t>
      </w:r>
      <w:r w:rsidR="00F20C36" w:rsidRPr="000054B4">
        <w:rPr>
          <w:rFonts w:ascii="Times New Roman" w:eastAsia="Times New Roman" w:hAnsi="Times New Roman" w:cs="Times New Roman"/>
          <w:color w:val="222222"/>
          <w:sz w:val="24"/>
          <w:szCs w:val="24"/>
        </w:rPr>
        <w:t xml:space="preserve">Social psychologists suggest that individuals excel at judging </w:t>
      </w:r>
      <w:r w:rsidR="004B40EA" w:rsidRPr="000054B4">
        <w:rPr>
          <w:rFonts w:ascii="Times New Roman" w:eastAsia="Times New Roman" w:hAnsi="Times New Roman" w:cs="Times New Roman"/>
          <w:color w:val="222222"/>
          <w:sz w:val="24"/>
          <w:szCs w:val="24"/>
        </w:rPr>
        <w:t xml:space="preserve">new </w:t>
      </w:r>
      <w:r w:rsidR="00F20C36" w:rsidRPr="000054B4">
        <w:rPr>
          <w:rFonts w:ascii="Times New Roman" w:eastAsia="Times New Roman" w:hAnsi="Times New Roman" w:cs="Times New Roman"/>
          <w:color w:val="222222"/>
          <w:sz w:val="24"/>
          <w:szCs w:val="24"/>
        </w:rPr>
        <w:t xml:space="preserve">individuals and environments </w:t>
      </w:r>
      <w:r w:rsidR="004B40EA" w:rsidRPr="000054B4">
        <w:rPr>
          <w:rFonts w:ascii="Times New Roman" w:eastAsia="Times New Roman" w:hAnsi="Times New Roman" w:cs="Times New Roman"/>
          <w:color w:val="222222"/>
          <w:sz w:val="24"/>
          <w:szCs w:val="24"/>
        </w:rPr>
        <w:t>quickly,</w:t>
      </w:r>
      <w:r w:rsidR="00D65594" w:rsidRPr="000054B4">
        <w:rPr>
          <w:rFonts w:ascii="Times New Roman" w:eastAsia="Times New Roman" w:hAnsi="Times New Roman" w:cs="Times New Roman"/>
          <w:color w:val="222222"/>
          <w:sz w:val="24"/>
          <w:szCs w:val="24"/>
        </w:rPr>
        <w:t xml:space="preserve"> including judging the competence and warmth of a person,</w:t>
      </w:r>
      <w:r w:rsidR="004B40EA" w:rsidRPr="000054B4">
        <w:rPr>
          <w:rFonts w:ascii="Times New Roman" w:eastAsia="Times New Roman" w:hAnsi="Times New Roman" w:cs="Times New Roman"/>
          <w:color w:val="222222"/>
          <w:sz w:val="24"/>
          <w:szCs w:val="24"/>
        </w:rPr>
        <w:t xml:space="preserve"> </w:t>
      </w:r>
      <w:r w:rsidR="00F20C36" w:rsidRPr="000054B4">
        <w:rPr>
          <w:rFonts w:ascii="Times New Roman" w:eastAsia="Times New Roman" w:hAnsi="Times New Roman" w:cs="Times New Roman"/>
          <w:color w:val="222222"/>
          <w:sz w:val="24"/>
          <w:szCs w:val="24"/>
        </w:rPr>
        <w:t>and these impressions can guide subsequent behaviors within these environments</w:t>
      </w:r>
      <w:r w:rsidR="00C86C4E" w:rsidRPr="000054B4">
        <w:rPr>
          <w:rFonts w:ascii="Times New Roman" w:eastAsia="Times New Roman" w:hAnsi="Times New Roman" w:cs="Times New Roman"/>
          <w:color w:val="222222"/>
          <w:sz w:val="24"/>
          <w:szCs w:val="24"/>
        </w:rPr>
        <w:t xml:space="preserve"> (Bar, Neta &amp; Linz, 2006</w:t>
      </w:r>
      <w:r w:rsidR="00D65594" w:rsidRPr="000054B4">
        <w:rPr>
          <w:rFonts w:ascii="Times New Roman" w:eastAsia="Times New Roman" w:hAnsi="Times New Roman" w:cs="Times New Roman"/>
          <w:color w:val="222222"/>
          <w:sz w:val="24"/>
          <w:szCs w:val="24"/>
        </w:rPr>
        <w:t>; Fiske, Cuddy, Glick &amp; Xu, 2002</w:t>
      </w:r>
      <w:r w:rsidR="00C86C4E" w:rsidRPr="000054B4">
        <w:rPr>
          <w:rFonts w:ascii="Times New Roman" w:eastAsia="Times New Roman" w:hAnsi="Times New Roman" w:cs="Times New Roman"/>
          <w:color w:val="222222"/>
          <w:sz w:val="24"/>
          <w:szCs w:val="24"/>
        </w:rPr>
        <w:t>)</w:t>
      </w:r>
      <w:r w:rsidR="004B40EA" w:rsidRPr="000054B4">
        <w:rPr>
          <w:rFonts w:ascii="Times New Roman" w:eastAsia="Times New Roman" w:hAnsi="Times New Roman" w:cs="Times New Roman"/>
          <w:color w:val="222222"/>
          <w:sz w:val="24"/>
          <w:szCs w:val="24"/>
        </w:rPr>
        <w:t xml:space="preserve">, making how we </w:t>
      </w:r>
      <w:r w:rsidR="00B8089C" w:rsidRPr="000054B4">
        <w:rPr>
          <w:rFonts w:ascii="Times New Roman" w:eastAsia="Times New Roman" w:hAnsi="Times New Roman" w:cs="Times New Roman"/>
          <w:color w:val="222222"/>
          <w:sz w:val="24"/>
          <w:szCs w:val="24"/>
        </w:rPr>
        <w:t xml:space="preserve">begin our classes important to </w:t>
      </w:r>
      <w:r w:rsidR="004B40EA" w:rsidRPr="000054B4">
        <w:rPr>
          <w:rFonts w:ascii="Times New Roman" w:eastAsia="Times New Roman" w:hAnsi="Times New Roman" w:cs="Times New Roman"/>
          <w:color w:val="222222"/>
          <w:sz w:val="24"/>
          <w:szCs w:val="24"/>
        </w:rPr>
        <w:t xml:space="preserve">setting student’s attitudes towards our courses and </w:t>
      </w:r>
      <w:r w:rsidR="006950D3" w:rsidRPr="000054B4">
        <w:rPr>
          <w:rFonts w:ascii="Times New Roman" w:eastAsia="Times New Roman" w:hAnsi="Times New Roman" w:cs="Times New Roman"/>
          <w:color w:val="222222"/>
          <w:sz w:val="24"/>
          <w:szCs w:val="24"/>
        </w:rPr>
        <w:t xml:space="preserve">engagement in the course material.  </w:t>
      </w:r>
      <w:r w:rsidR="00F20C36" w:rsidRPr="000054B4">
        <w:rPr>
          <w:rFonts w:ascii="Times New Roman" w:eastAsia="Times New Roman" w:hAnsi="Times New Roman" w:cs="Times New Roman"/>
          <w:color w:val="222222"/>
          <w:sz w:val="24"/>
          <w:szCs w:val="24"/>
        </w:rPr>
        <w:t xml:space="preserve"> To engage our students and </w:t>
      </w:r>
      <w:r w:rsidR="00C86C4E" w:rsidRPr="000054B4">
        <w:rPr>
          <w:rFonts w:ascii="Times New Roman" w:eastAsia="Times New Roman" w:hAnsi="Times New Roman" w:cs="Times New Roman"/>
          <w:color w:val="222222"/>
          <w:sz w:val="24"/>
          <w:szCs w:val="24"/>
        </w:rPr>
        <w:t>cultivate an environment for su</w:t>
      </w:r>
      <w:r w:rsidR="00B8089C" w:rsidRPr="000054B4">
        <w:rPr>
          <w:rFonts w:ascii="Times New Roman" w:eastAsia="Times New Roman" w:hAnsi="Times New Roman" w:cs="Times New Roman"/>
          <w:color w:val="222222"/>
          <w:sz w:val="24"/>
          <w:szCs w:val="24"/>
        </w:rPr>
        <w:t>ccess, how we begin our classes</w:t>
      </w:r>
      <w:r w:rsidR="00C86C4E" w:rsidRPr="000054B4">
        <w:rPr>
          <w:rFonts w:ascii="Times New Roman" w:eastAsia="Times New Roman" w:hAnsi="Times New Roman" w:cs="Times New Roman"/>
          <w:color w:val="222222"/>
          <w:sz w:val="24"/>
          <w:szCs w:val="24"/>
        </w:rPr>
        <w:t xml:space="preserve"> can set the stage for students to see our classes as threats or </w:t>
      </w:r>
      <w:r w:rsidR="006950D3" w:rsidRPr="000054B4">
        <w:rPr>
          <w:rFonts w:ascii="Times New Roman" w:eastAsia="Times New Roman" w:hAnsi="Times New Roman" w:cs="Times New Roman"/>
          <w:color w:val="222222"/>
          <w:sz w:val="24"/>
          <w:szCs w:val="24"/>
        </w:rPr>
        <w:t xml:space="preserve">learning opportunities.  </w:t>
      </w:r>
      <w:r w:rsidR="00C86C4E" w:rsidRPr="000054B4">
        <w:rPr>
          <w:rFonts w:ascii="Times New Roman" w:eastAsia="Times New Roman" w:hAnsi="Times New Roman" w:cs="Times New Roman"/>
          <w:color w:val="222222"/>
          <w:sz w:val="24"/>
          <w:szCs w:val="24"/>
        </w:rPr>
        <w:t>The proposed session explores how to use the start of a class to promote engagement and belongingness.  Session participants will experience two activities used by the facilitators to enhance their courses</w:t>
      </w:r>
      <w:r w:rsidR="00B8089C" w:rsidRPr="000054B4">
        <w:rPr>
          <w:rFonts w:ascii="Times New Roman" w:eastAsia="Times New Roman" w:hAnsi="Times New Roman" w:cs="Times New Roman"/>
          <w:color w:val="222222"/>
          <w:sz w:val="24"/>
          <w:szCs w:val="24"/>
        </w:rPr>
        <w:t xml:space="preserve">; </w:t>
      </w:r>
      <w:r w:rsidR="006950D3" w:rsidRPr="000054B4">
        <w:rPr>
          <w:rFonts w:ascii="Times New Roman" w:eastAsia="Times New Roman" w:hAnsi="Times New Roman" w:cs="Times New Roman"/>
          <w:color w:val="222222"/>
          <w:sz w:val="24"/>
          <w:szCs w:val="24"/>
        </w:rPr>
        <w:t xml:space="preserve">then help participants </w:t>
      </w:r>
      <w:r w:rsidR="00C86C4E" w:rsidRPr="000054B4">
        <w:rPr>
          <w:rFonts w:ascii="Times New Roman" w:eastAsia="Times New Roman" w:hAnsi="Times New Roman" w:cs="Times New Roman"/>
          <w:color w:val="222222"/>
          <w:sz w:val="24"/>
          <w:szCs w:val="24"/>
        </w:rPr>
        <w:t>develop their own initial class activities</w:t>
      </w:r>
      <w:r w:rsidR="006950D3" w:rsidRPr="000054B4">
        <w:rPr>
          <w:rFonts w:ascii="Times New Roman" w:eastAsia="Times New Roman" w:hAnsi="Times New Roman" w:cs="Times New Roman"/>
          <w:color w:val="222222"/>
          <w:sz w:val="24"/>
          <w:szCs w:val="24"/>
        </w:rPr>
        <w:t xml:space="preserve">. The session will conclude with a </w:t>
      </w:r>
      <w:r w:rsidR="00C86C4E" w:rsidRPr="000054B4">
        <w:rPr>
          <w:rFonts w:ascii="Times New Roman" w:eastAsia="Times New Roman" w:hAnsi="Times New Roman" w:cs="Times New Roman"/>
          <w:color w:val="222222"/>
          <w:sz w:val="24"/>
          <w:szCs w:val="24"/>
        </w:rPr>
        <w:t>discuss</w:t>
      </w:r>
      <w:r w:rsidR="006950D3" w:rsidRPr="000054B4">
        <w:rPr>
          <w:rFonts w:ascii="Times New Roman" w:eastAsia="Times New Roman" w:hAnsi="Times New Roman" w:cs="Times New Roman"/>
          <w:color w:val="222222"/>
          <w:sz w:val="24"/>
          <w:szCs w:val="24"/>
        </w:rPr>
        <w:t>ion of outcomes</w:t>
      </w:r>
      <w:r w:rsidR="00C86C4E" w:rsidRPr="000054B4">
        <w:rPr>
          <w:rFonts w:ascii="Times New Roman" w:eastAsia="Times New Roman" w:hAnsi="Times New Roman" w:cs="Times New Roman"/>
          <w:color w:val="222222"/>
          <w:sz w:val="24"/>
          <w:szCs w:val="24"/>
        </w:rPr>
        <w:t xml:space="preserve">, benefits, and challenges in using </w:t>
      </w:r>
      <w:bookmarkStart w:id="0" w:name="_Hlk503776213"/>
      <w:r w:rsidR="00C86C4E" w:rsidRPr="000054B4">
        <w:rPr>
          <w:rFonts w:ascii="Times New Roman" w:eastAsia="Times New Roman" w:hAnsi="Times New Roman" w:cs="Times New Roman"/>
          <w:color w:val="222222"/>
          <w:sz w:val="24"/>
          <w:szCs w:val="24"/>
        </w:rPr>
        <w:t xml:space="preserve">initial common experiences and socialization activities </w:t>
      </w:r>
      <w:bookmarkEnd w:id="0"/>
      <w:r w:rsidR="00C86C4E" w:rsidRPr="000054B4">
        <w:rPr>
          <w:rFonts w:ascii="Times New Roman" w:eastAsia="Times New Roman" w:hAnsi="Times New Roman" w:cs="Times New Roman"/>
          <w:color w:val="222222"/>
          <w:sz w:val="24"/>
          <w:szCs w:val="24"/>
        </w:rPr>
        <w:t xml:space="preserve">to enhance student engagement and learning.   </w:t>
      </w:r>
      <w:r w:rsidR="00F20C36" w:rsidRPr="000054B4">
        <w:rPr>
          <w:rFonts w:ascii="Times New Roman" w:eastAsia="Times New Roman" w:hAnsi="Times New Roman" w:cs="Times New Roman"/>
          <w:color w:val="222222"/>
          <w:sz w:val="24"/>
          <w:szCs w:val="24"/>
        </w:rPr>
        <w:t xml:space="preserve">  </w:t>
      </w:r>
    </w:p>
    <w:p w14:paraId="5029E088" w14:textId="0A4258DA" w:rsidR="00815467" w:rsidRPr="000054B4" w:rsidRDefault="005C3012" w:rsidP="005C3012">
      <w:pPr>
        <w:spacing w:after="0" w:line="480" w:lineRule="auto"/>
        <w:rPr>
          <w:rFonts w:ascii="Times New Roman" w:eastAsia="Times New Roman" w:hAnsi="Times New Roman" w:cs="Times New Roman"/>
          <w:color w:val="222222"/>
          <w:sz w:val="24"/>
          <w:szCs w:val="24"/>
        </w:rPr>
      </w:pPr>
      <w:r w:rsidRPr="000054B4">
        <w:rPr>
          <w:rFonts w:ascii="Times New Roman" w:eastAsia="Times New Roman" w:hAnsi="Times New Roman" w:cs="Times New Roman"/>
          <w:b/>
          <w:bCs/>
          <w:color w:val="222222"/>
          <w:sz w:val="24"/>
          <w:szCs w:val="24"/>
        </w:rPr>
        <w:t>T</w:t>
      </w:r>
      <w:r w:rsidR="002B0F5D" w:rsidRPr="000054B4">
        <w:rPr>
          <w:rFonts w:ascii="Times New Roman" w:eastAsia="Times New Roman" w:hAnsi="Times New Roman" w:cs="Times New Roman"/>
          <w:b/>
          <w:bCs/>
          <w:color w:val="222222"/>
          <w:sz w:val="24"/>
          <w:szCs w:val="24"/>
        </w:rPr>
        <w:t>heoretical Foundation/Teaching Implications</w:t>
      </w:r>
      <w:r w:rsidR="002B0F5D" w:rsidRPr="000054B4">
        <w:rPr>
          <w:rFonts w:ascii="Times New Roman" w:eastAsia="Times New Roman" w:hAnsi="Times New Roman" w:cs="Times New Roman"/>
          <w:color w:val="222222"/>
          <w:sz w:val="24"/>
          <w:szCs w:val="24"/>
        </w:rPr>
        <w:t xml:space="preserve">. </w:t>
      </w:r>
    </w:p>
    <w:p w14:paraId="4F680954" w14:textId="30C281CE" w:rsidR="006950D3" w:rsidRPr="000054B4" w:rsidRDefault="006950D3" w:rsidP="005C3012">
      <w:pPr>
        <w:spacing w:after="0" w:line="480" w:lineRule="auto"/>
        <w:ind w:firstLine="720"/>
        <w:rPr>
          <w:rFonts w:ascii="Times New Roman" w:eastAsia="Times New Roman" w:hAnsi="Times New Roman" w:cs="Times New Roman"/>
          <w:color w:val="222222"/>
          <w:sz w:val="24"/>
          <w:szCs w:val="24"/>
        </w:rPr>
      </w:pPr>
      <w:r w:rsidRPr="000054B4">
        <w:rPr>
          <w:rFonts w:ascii="Times New Roman" w:eastAsia="Times New Roman" w:hAnsi="Times New Roman" w:cs="Times New Roman"/>
          <w:color w:val="222222"/>
          <w:sz w:val="24"/>
          <w:szCs w:val="24"/>
        </w:rPr>
        <w:t xml:space="preserve">This session brings together organizational socialization research and higher education engagement models.  </w:t>
      </w:r>
      <w:r w:rsidR="008F47D9" w:rsidRPr="000054B4">
        <w:rPr>
          <w:rFonts w:ascii="Times New Roman" w:eastAsia="Times New Roman" w:hAnsi="Times New Roman" w:cs="Times New Roman"/>
          <w:color w:val="222222"/>
          <w:sz w:val="24"/>
          <w:szCs w:val="24"/>
        </w:rPr>
        <w:t xml:space="preserve">Organizational socialization research </w:t>
      </w:r>
      <w:r w:rsidR="00C807CE" w:rsidRPr="000054B4">
        <w:rPr>
          <w:rFonts w:ascii="Times New Roman" w:eastAsia="Times New Roman" w:hAnsi="Times New Roman" w:cs="Times New Roman"/>
          <w:color w:val="222222"/>
          <w:sz w:val="24"/>
          <w:szCs w:val="24"/>
        </w:rPr>
        <w:t>explores the tactics organizations use t</w:t>
      </w:r>
      <w:r w:rsidR="006A0A6E" w:rsidRPr="000054B4">
        <w:rPr>
          <w:rFonts w:ascii="Times New Roman" w:eastAsia="Times New Roman" w:hAnsi="Times New Roman" w:cs="Times New Roman"/>
          <w:color w:val="222222"/>
          <w:sz w:val="24"/>
          <w:szCs w:val="24"/>
        </w:rPr>
        <w:t xml:space="preserve">o assist newcomers to an organization adjust to their roles and the impact </w:t>
      </w:r>
      <w:r w:rsidR="00B8089C" w:rsidRPr="000054B4">
        <w:rPr>
          <w:rFonts w:ascii="Times New Roman" w:eastAsia="Times New Roman" w:hAnsi="Times New Roman" w:cs="Times New Roman"/>
          <w:color w:val="222222"/>
          <w:sz w:val="24"/>
          <w:szCs w:val="24"/>
        </w:rPr>
        <w:t xml:space="preserve">of these activities </w:t>
      </w:r>
      <w:r w:rsidR="006A0A6E" w:rsidRPr="000054B4">
        <w:rPr>
          <w:rFonts w:ascii="Times New Roman" w:eastAsia="Times New Roman" w:hAnsi="Times New Roman" w:cs="Times New Roman"/>
          <w:color w:val="222222"/>
          <w:sz w:val="24"/>
          <w:szCs w:val="24"/>
        </w:rPr>
        <w:t xml:space="preserve">on workplace outcomes.  Socialization researchers define newcomer adjustment using a tripartite model of role clarity and the resolution of role demands, task mastery, and adjustment to one’s </w:t>
      </w:r>
      <w:r w:rsidR="006A0A6E" w:rsidRPr="000054B4">
        <w:rPr>
          <w:rFonts w:ascii="Times New Roman" w:eastAsia="Times New Roman" w:hAnsi="Times New Roman" w:cs="Times New Roman"/>
          <w:color w:val="222222"/>
          <w:sz w:val="24"/>
          <w:szCs w:val="24"/>
        </w:rPr>
        <w:lastRenderedPageBreak/>
        <w:t xml:space="preserve">group or social acceptance (Feldman, 1981).  </w:t>
      </w:r>
      <w:r w:rsidR="003C62CB" w:rsidRPr="000054B4">
        <w:rPr>
          <w:rFonts w:ascii="Times New Roman" w:eastAsia="Times New Roman" w:hAnsi="Times New Roman" w:cs="Times New Roman"/>
          <w:color w:val="222222"/>
          <w:sz w:val="24"/>
          <w:szCs w:val="24"/>
        </w:rPr>
        <w:t>Bauer et al. (2007) in a meta-analysis of 70 prior studies, found positive correlations among organizational socialization tactics, newcomer adjustment</w:t>
      </w:r>
      <w:r w:rsidR="00B8089C" w:rsidRPr="000054B4">
        <w:rPr>
          <w:rFonts w:ascii="Times New Roman" w:eastAsia="Times New Roman" w:hAnsi="Times New Roman" w:cs="Times New Roman"/>
          <w:color w:val="222222"/>
          <w:sz w:val="24"/>
          <w:szCs w:val="24"/>
        </w:rPr>
        <w:t>,</w:t>
      </w:r>
      <w:r w:rsidR="003C62CB" w:rsidRPr="000054B4">
        <w:rPr>
          <w:rFonts w:ascii="Times New Roman" w:eastAsia="Times New Roman" w:hAnsi="Times New Roman" w:cs="Times New Roman"/>
          <w:color w:val="222222"/>
          <w:sz w:val="24"/>
          <w:szCs w:val="24"/>
        </w:rPr>
        <w:t xml:space="preserve"> and a host of workplace outcomes, including performance, organizational commitment, and intentions to remain with the organizations.  The three aspects of newcomer adjustment are not only important for work success, but also important for students for success in their academic pursuits and should align to positive educational outcomes.  </w:t>
      </w:r>
    </w:p>
    <w:p w14:paraId="1292DAB7" w14:textId="77777777" w:rsidR="006D2A01" w:rsidRPr="000054B4" w:rsidRDefault="003C62CB" w:rsidP="005C3012">
      <w:pPr>
        <w:spacing w:after="0" w:line="480" w:lineRule="auto"/>
        <w:ind w:firstLine="720"/>
        <w:rPr>
          <w:rFonts w:ascii="Times New Roman" w:eastAsia="Times New Roman" w:hAnsi="Times New Roman" w:cs="Times New Roman"/>
          <w:color w:val="222222"/>
          <w:sz w:val="24"/>
          <w:szCs w:val="24"/>
        </w:rPr>
      </w:pPr>
      <w:r w:rsidRPr="000054B4">
        <w:rPr>
          <w:rFonts w:ascii="Times New Roman" w:eastAsia="Times New Roman" w:hAnsi="Times New Roman" w:cs="Times New Roman"/>
          <w:color w:val="222222"/>
          <w:sz w:val="24"/>
          <w:szCs w:val="24"/>
        </w:rPr>
        <w:t>In the higher education literature, t</w:t>
      </w:r>
      <w:r w:rsidR="00C86C4E" w:rsidRPr="000054B4">
        <w:rPr>
          <w:rFonts w:ascii="Times New Roman" w:eastAsia="Times New Roman" w:hAnsi="Times New Roman" w:cs="Times New Roman"/>
          <w:color w:val="222222"/>
          <w:sz w:val="24"/>
          <w:szCs w:val="24"/>
        </w:rPr>
        <w:t xml:space="preserve">here is an extensive stream of research of how initial common experiences and other socialization activities at a college or university level positively </w:t>
      </w:r>
      <w:r w:rsidR="002C3890" w:rsidRPr="000054B4">
        <w:rPr>
          <w:rFonts w:ascii="Times New Roman" w:eastAsia="Times New Roman" w:hAnsi="Times New Roman" w:cs="Times New Roman"/>
          <w:color w:val="222222"/>
          <w:sz w:val="24"/>
          <w:szCs w:val="24"/>
        </w:rPr>
        <w:t>affect</w:t>
      </w:r>
      <w:r w:rsidR="00C86C4E" w:rsidRPr="000054B4">
        <w:rPr>
          <w:rFonts w:ascii="Times New Roman" w:eastAsia="Times New Roman" w:hAnsi="Times New Roman" w:cs="Times New Roman"/>
          <w:color w:val="222222"/>
          <w:sz w:val="24"/>
          <w:szCs w:val="24"/>
        </w:rPr>
        <w:t xml:space="preserve"> sense of belongingness, student achievement, engagement, and persistence (Hausmann, Scholfield, &amp; Woods, 2007; Tinto, 1975; Gasiewski et al. 2012; Kuh et al. 2008). </w:t>
      </w:r>
      <w:r w:rsidR="00ED6413" w:rsidRPr="000054B4">
        <w:rPr>
          <w:rFonts w:ascii="Times New Roman" w:eastAsia="Times New Roman" w:hAnsi="Times New Roman" w:cs="Times New Roman"/>
          <w:color w:val="222222"/>
          <w:sz w:val="24"/>
          <w:szCs w:val="24"/>
        </w:rPr>
        <w:t xml:space="preserve">  However, this research explores socialization activities and outcomes at a college or university level, not achievement, engagement, and persistence at an individual course level.  We hope to fill this gap, by offering examples and beginning a discussion on how individual instructors can design initial classroom experiences to engage students and improve student learning.  </w:t>
      </w:r>
      <w:r w:rsidR="00C86C4E" w:rsidRPr="000054B4">
        <w:rPr>
          <w:rFonts w:ascii="Times New Roman" w:eastAsia="Times New Roman" w:hAnsi="Times New Roman" w:cs="Times New Roman"/>
          <w:color w:val="222222"/>
          <w:sz w:val="24"/>
          <w:szCs w:val="24"/>
        </w:rPr>
        <w:t xml:space="preserve">  </w:t>
      </w:r>
    </w:p>
    <w:p w14:paraId="0821F80E" w14:textId="1DFCB34A" w:rsidR="00C86C4E" w:rsidRPr="000054B4" w:rsidRDefault="00BF7CE0" w:rsidP="005C3012">
      <w:pPr>
        <w:spacing w:after="0" w:line="480" w:lineRule="auto"/>
        <w:ind w:firstLine="720"/>
        <w:rPr>
          <w:rFonts w:ascii="Times New Roman" w:eastAsia="Times New Roman" w:hAnsi="Times New Roman" w:cs="Times New Roman"/>
          <w:color w:val="222222"/>
          <w:sz w:val="24"/>
          <w:szCs w:val="24"/>
        </w:rPr>
      </w:pPr>
      <w:r w:rsidRPr="000054B4">
        <w:rPr>
          <w:rFonts w:ascii="Times New Roman" w:eastAsia="Times New Roman" w:hAnsi="Times New Roman" w:cs="Times New Roman"/>
          <w:color w:val="222222"/>
          <w:sz w:val="24"/>
          <w:szCs w:val="24"/>
        </w:rPr>
        <w:t>Bringing these two areas of research together, we believe</w:t>
      </w:r>
      <w:r w:rsidR="006D2A01" w:rsidRPr="000054B4">
        <w:rPr>
          <w:rFonts w:ascii="Times New Roman" w:eastAsia="Times New Roman" w:hAnsi="Times New Roman" w:cs="Times New Roman"/>
          <w:color w:val="222222"/>
          <w:sz w:val="24"/>
          <w:szCs w:val="24"/>
        </w:rPr>
        <w:t xml:space="preserve"> having initial class activities</w:t>
      </w:r>
      <w:r w:rsidRPr="000054B4">
        <w:rPr>
          <w:rFonts w:ascii="Times New Roman" w:eastAsia="Times New Roman" w:hAnsi="Times New Roman" w:cs="Times New Roman"/>
          <w:color w:val="222222"/>
          <w:sz w:val="24"/>
          <w:szCs w:val="24"/>
        </w:rPr>
        <w:t xml:space="preserve"> are important</w:t>
      </w:r>
      <w:r w:rsidR="006D2A01" w:rsidRPr="000054B4">
        <w:rPr>
          <w:rFonts w:ascii="Times New Roman" w:eastAsia="Times New Roman" w:hAnsi="Times New Roman" w:cs="Times New Roman"/>
          <w:color w:val="222222"/>
          <w:sz w:val="24"/>
          <w:szCs w:val="24"/>
        </w:rPr>
        <w:t xml:space="preserve"> to set</w:t>
      </w:r>
      <w:r w:rsidRPr="000054B4">
        <w:rPr>
          <w:rFonts w:ascii="Times New Roman" w:eastAsia="Times New Roman" w:hAnsi="Times New Roman" w:cs="Times New Roman"/>
          <w:color w:val="222222"/>
          <w:sz w:val="24"/>
          <w:szCs w:val="24"/>
        </w:rPr>
        <w:t xml:space="preserve"> initial </w:t>
      </w:r>
      <w:r w:rsidR="006D2A01" w:rsidRPr="000054B4">
        <w:rPr>
          <w:rFonts w:ascii="Times New Roman" w:eastAsia="Times New Roman" w:hAnsi="Times New Roman" w:cs="Times New Roman"/>
          <w:color w:val="222222"/>
          <w:sz w:val="24"/>
          <w:szCs w:val="24"/>
        </w:rPr>
        <w:t>expectations</w:t>
      </w:r>
      <w:r w:rsidRPr="000054B4">
        <w:rPr>
          <w:rFonts w:ascii="Times New Roman" w:eastAsia="Times New Roman" w:hAnsi="Times New Roman" w:cs="Times New Roman"/>
          <w:color w:val="222222"/>
          <w:sz w:val="24"/>
          <w:szCs w:val="24"/>
        </w:rPr>
        <w:t xml:space="preserve"> for </w:t>
      </w:r>
      <w:r w:rsidR="006D2A01" w:rsidRPr="000054B4">
        <w:rPr>
          <w:rFonts w:ascii="Times New Roman" w:eastAsia="Times New Roman" w:hAnsi="Times New Roman" w:cs="Times New Roman"/>
          <w:color w:val="222222"/>
          <w:sz w:val="24"/>
          <w:szCs w:val="24"/>
        </w:rPr>
        <w:t>the</w:t>
      </w:r>
      <w:r w:rsidRPr="000054B4">
        <w:rPr>
          <w:rFonts w:ascii="Times New Roman" w:eastAsia="Times New Roman" w:hAnsi="Times New Roman" w:cs="Times New Roman"/>
          <w:color w:val="222222"/>
          <w:sz w:val="24"/>
          <w:szCs w:val="24"/>
        </w:rPr>
        <w:t xml:space="preserve"> course</w:t>
      </w:r>
      <w:r w:rsidR="002C3890" w:rsidRPr="000054B4">
        <w:rPr>
          <w:rFonts w:ascii="Times New Roman" w:eastAsia="Times New Roman" w:hAnsi="Times New Roman" w:cs="Times New Roman"/>
          <w:color w:val="222222"/>
          <w:sz w:val="24"/>
          <w:szCs w:val="24"/>
        </w:rPr>
        <w:t xml:space="preserve"> and </w:t>
      </w:r>
      <w:r w:rsidR="00B8089C" w:rsidRPr="000054B4">
        <w:rPr>
          <w:rFonts w:ascii="Times New Roman" w:eastAsia="Times New Roman" w:hAnsi="Times New Roman" w:cs="Times New Roman"/>
          <w:color w:val="222222"/>
          <w:sz w:val="24"/>
          <w:szCs w:val="24"/>
        </w:rPr>
        <w:t>positive initial impressions</w:t>
      </w:r>
      <w:r w:rsidR="006D2A01" w:rsidRPr="000054B4">
        <w:rPr>
          <w:rFonts w:ascii="Times New Roman" w:eastAsia="Times New Roman" w:hAnsi="Times New Roman" w:cs="Times New Roman"/>
          <w:color w:val="222222"/>
          <w:sz w:val="24"/>
          <w:szCs w:val="24"/>
        </w:rPr>
        <w:t xml:space="preserve"> </w:t>
      </w:r>
      <w:r w:rsidR="002C3890" w:rsidRPr="000054B4">
        <w:rPr>
          <w:rFonts w:ascii="Times New Roman" w:eastAsia="Times New Roman" w:hAnsi="Times New Roman" w:cs="Times New Roman"/>
          <w:color w:val="222222"/>
          <w:sz w:val="24"/>
          <w:szCs w:val="24"/>
        </w:rPr>
        <w:t>about the instructor</w:t>
      </w:r>
      <w:r w:rsidR="006D2A01" w:rsidRPr="000054B4">
        <w:rPr>
          <w:rFonts w:ascii="Times New Roman" w:eastAsia="Times New Roman" w:hAnsi="Times New Roman" w:cs="Times New Roman"/>
          <w:color w:val="222222"/>
          <w:sz w:val="24"/>
          <w:szCs w:val="24"/>
        </w:rPr>
        <w:t xml:space="preserve">.  In addition to these benefits, beginning </w:t>
      </w:r>
      <w:r w:rsidRPr="000054B4">
        <w:rPr>
          <w:rFonts w:ascii="Times New Roman" w:eastAsia="Times New Roman" w:hAnsi="Times New Roman" w:cs="Times New Roman"/>
          <w:color w:val="222222"/>
          <w:sz w:val="24"/>
          <w:szCs w:val="24"/>
        </w:rPr>
        <w:t xml:space="preserve">exercises </w:t>
      </w:r>
      <w:r w:rsidR="002C3890" w:rsidRPr="000054B4">
        <w:rPr>
          <w:rFonts w:ascii="Times New Roman" w:eastAsia="Times New Roman" w:hAnsi="Times New Roman" w:cs="Times New Roman"/>
          <w:color w:val="222222"/>
          <w:sz w:val="24"/>
          <w:szCs w:val="24"/>
        </w:rPr>
        <w:t xml:space="preserve">that </w:t>
      </w:r>
      <w:r w:rsidRPr="000054B4">
        <w:rPr>
          <w:rFonts w:ascii="Times New Roman" w:eastAsia="Times New Roman" w:hAnsi="Times New Roman" w:cs="Times New Roman"/>
          <w:color w:val="222222"/>
          <w:sz w:val="24"/>
          <w:szCs w:val="24"/>
        </w:rPr>
        <w:t xml:space="preserve">have a clear goal that is aligned to the instructor’s goals for the course </w:t>
      </w:r>
      <w:r w:rsidR="002C3890" w:rsidRPr="000054B4">
        <w:rPr>
          <w:rFonts w:ascii="Times New Roman" w:eastAsia="Times New Roman" w:hAnsi="Times New Roman" w:cs="Times New Roman"/>
          <w:color w:val="222222"/>
          <w:sz w:val="24"/>
          <w:szCs w:val="24"/>
        </w:rPr>
        <w:t>should promote</w:t>
      </w:r>
      <w:r w:rsidRPr="000054B4">
        <w:rPr>
          <w:rFonts w:ascii="Times New Roman" w:eastAsia="Times New Roman" w:hAnsi="Times New Roman" w:cs="Times New Roman"/>
          <w:color w:val="222222"/>
          <w:sz w:val="24"/>
          <w:szCs w:val="24"/>
        </w:rPr>
        <w:t xml:space="preserve"> </w:t>
      </w:r>
      <w:r w:rsidR="002C3890" w:rsidRPr="000054B4">
        <w:rPr>
          <w:rFonts w:ascii="Times New Roman" w:eastAsia="Times New Roman" w:hAnsi="Times New Roman" w:cs="Times New Roman"/>
          <w:color w:val="222222"/>
          <w:sz w:val="24"/>
          <w:szCs w:val="24"/>
        </w:rPr>
        <w:t xml:space="preserve">students’ </w:t>
      </w:r>
      <w:r w:rsidRPr="000054B4">
        <w:rPr>
          <w:rFonts w:ascii="Times New Roman" w:eastAsia="Times New Roman" w:hAnsi="Times New Roman" w:cs="Times New Roman"/>
          <w:color w:val="222222"/>
          <w:sz w:val="24"/>
          <w:szCs w:val="24"/>
        </w:rPr>
        <w:t xml:space="preserve">self-efficacy </w:t>
      </w:r>
      <w:r w:rsidR="002C3890" w:rsidRPr="000054B4">
        <w:rPr>
          <w:rFonts w:ascii="Times New Roman" w:eastAsia="Times New Roman" w:hAnsi="Times New Roman" w:cs="Times New Roman"/>
          <w:color w:val="222222"/>
          <w:sz w:val="24"/>
          <w:szCs w:val="24"/>
        </w:rPr>
        <w:t xml:space="preserve">and </w:t>
      </w:r>
      <w:r w:rsidRPr="000054B4">
        <w:rPr>
          <w:rFonts w:ascii="Times New Roman" w:eastAsia="Times New Roman" w:hAnsi="Times New Roman" w:cs="Times New Roman"/>
          <w:color w:val="222222"/>
          <w:sz w:val="24"/>
          <w:szCs w:val="24"/>
        </w:rPr>
        <w:t xml:space="preserve">social adjustment </w:t>
      </w:r>
      <w:r w:rsidR="00B8089C" w:rsidRPr="000054B4">
        <w:rPr>
          <w:rFonts w:ascii="Times New Roman" w:eastAsia="Times New Roman" w:hAnsi="Times New Roman" w:cs="Times New Roman"/>
          <w:color w:val="222222"/>
          <w:sz w:val="24"/>
          <w:szCs w:val="24"/>
        </w:rPr>
        <w:t>in addition to maximizing</w:t>
      </w:r>
      <w:r w:rsidRPr="000054B4">
        <w:rPr>
          <w:rFonts w:ascii="Times New Roman" w:eastAsia="Times New Roman" w:hAnsi="Times New Roman" w:cs="Times New Roman"/>
          <w:color w:val="222222"/>
          <w:sz w:val="24"/>
          <w:szCs w:val="24"/>
        </w:rPr>
        <w:t xml:space="preserve"> </w:t>
      </w:r>
      <w:r w:rsidR="00B8089C" w:rsidRPr="000054B4">
        <w:rPr>
          <w:rFonts w:ascii="Times New Roman" w:eastAsia="Times New Roman" w:hAnsi="Times New Roman" w:cs="Times New Roman"/>
          <w:color w:val="222222"/>
          <w:sz w:val="24"/>
          <w:szCs w:val="24"/>
        </w:rPr>
        <w:t xml:space="preserve">students’ </w:t>
      </w:r>
      <w:r w:rsidR="006D2A01" w:rsidRPr="000054B4">
        <w:rPr>
          <w:rFonts w:ascii="Times New Roman" w:eastAsia="Times New Roman" w:hAnsi="Times New Roman" w:cs="Times New Roman"/>
          <w:color w:val="222222"/>
          <w:sz w:val="24"/>
          <w:szCs w:val="24"/>
        </w:rPr>
        <w:t>engage</w:t>
      </w:r>
      <w:r w:rsidR="00B8089C" w:rsidRPr="000054B4">
        <w:rPr>
          <w:rFonts w:ascii="Times New Roman" w:eastAsia="Times New Roman" w:hAnsi="Times New Roman" w:cs="Times New Roman"/>
          <w:color w:val="222222"/>
          <w:sz w:val="24"/>
          <w:szCs w:val="24"/>
        </w:rPr>
        <w:t>ment in the course</w:t>
      </w:r>
      <w:r w:rsidRPr="000054B4">
        <w:rPr>
          <w:rFonts w:ascii="Times New Roman" w:eastAsia="Times New Roman" w:hAnsi="Times New Roman" w:cs="Times New Roman"/>
          <w:color w:val="222222"/>
          <w:sz w:val="24"/>
          <w:szCs w:val="24"/>
        </w:rPr>
        <w:t>.  We will briefly review the</w:t>
      </w:r>
      <w:r w:rsidR="002C3890" w:rsidRPr="000054B4">
        <w:rPr>
          <w:rFonts w:ascii="Times New Roman" w:eastAsia="Times New Roman" w:hAnsi="Times New Roman" w:cs="Times New Roman"/>
          <w:color w:val="222222"/>
          <w:sz w:val="24"/>
          <w:szCs w:val="24"/>
        </w:rPr>
        <w:t xml:space="preserve"> organization and higher education </w:t>
      </w:r>
      <w:r w:rsidRPr="000054B4">
        <w:rPr>
          <w:rFonts w:ascii="Times New Roman" w:eastAsia="Times New Roman" w:hAnsi="Times New Roman" w:cs="Times New Roman"/>
          <w:color w:val="222222"/>
          <w:sz w:val="24"/>
          <w:szCs w:val="24"/>
        </w:rPr>
        <w:t xml:space="preserve">socialization research in the introduction to this session and refer to it when working with participants in developing their own initial course activities and </w:t>
      </w:r>
      <w:r w:rsidR="00DB0117" w:rsidRPr="000054B4">
        <w:rPr>
          <w:rFonts w:ascii="Times New Roman" w:eastAsia="Times New Roman" w:hAnsi="Times New Roman" w:cs="Times New Roman"/>
          <w:color w:val="222222"/>
          <w:sz w:val="24"/>
          <w:szCs w:val="24"/>
        </w:rPr>
        <w:t xml:space="preserve">in </w:t>
      </w:r>
      <w:r w:rsidRPr="000054B4">
        <w:rPr>
          <w:rFonts w:ascii="Times New Roman" w:eastAsia="Times New Roman" w:hAnsi="Times New Roman" w:cs="Times New Roman"/>
          <w:color w:val="222222"/>
          <w:sz w:val="24"/>
          <w:szCs w:val="24"/>
        </w:rPr>
        <w:t xml:space="preserve">session discussions.  </w:t>
      </w:r>
    </w:p>
    <w:p w14:paraId="46A15A93" w14:textId="77777777" w:rsidR="002C3890" w:rsidRPr="000054B4" w:rsidRDefault="002C3890" w:rsidP="005C3012">
      <w:pPr>
        <w:spacing w:after="0" w:line="480" w:lineRule="auto"/>
        <w:rPr>
          <w:rFonts w:ascii="Times New Roman" w:eastAsia="Times New Roman" w:hAnsi="Times New Roman" w:cs="Times New Roman"/>
          <w:b/>
          <w:bCs/>
          <w:color w:val="222222"/>
          <w:sz w:val="24"/>
          <w:szCs w:val="24"/>
        </w:rPr>
      </w:pPr>
    </w:p>
    <w:p w14:paraId="73FEAC71" w14:textId="40B09C5A" w:rsidR="00815467" w:rsidRPr="000054B4" w:rsidRDefault="00815467" w:rsidP="005C3012">
      <w:pPr>
        <w:spacing w:after="0" w:line="480" w:lineRule="auto"/>
        <w:rPr>
          <w:rFonts w:ascii="Times New Roman" w:eastAsia="Times New Roman" w:hAnsi="Times New Roman" w:cs="Times New Roman"/>
          <w:color w:val="222222"/>
          <w:sz w:val="24"/>
          <w:szCs w:val="24"/>
        </w:rPr>
      </w:pPr>
      <w:r w:rsidRPr="000054B4">
        <w:rPr>
          <w:rFonts w:ascii="Times New Roman" w:eastAsia="Times New Roman" w:hAnsi="Times New Roman" w:cs="Times New Roman"/>
          <w:b/>
          <w:bCs/>
          <w:color w:val="222222"/>
          <w:sz w:val="24"/>
          <w:szCs w:val="24"/>
        </w:rPr>
        <w:lastRenderedPageBreak/>
        <w:t>G</w:t>
      </w:r>
      <w:r w:rsidR="002B0F5D" w:rsidRPr="000054B4">
        <w:rPr>
          <w:rFonts w:ascii="Times New Roman" w:eastAsia="Times New Roman" w:hAnsi="Times New Roman" w:cs="Times New Roman"/>
          <w:b/>
          <w:bCs/>
          <w:color w:val="222222"/>
          <w:sz w:val="24"/>
          <w:szCs w:val="24"/>
        </w:rPr>
        <w:t>eneral Discussion Overview</w:t>
      </w:r>
      <w:r w:rsidR="002B0F5D" w:rsidRPr="000054B4">
        <w:rPr>
          <w:rFonts w:ascii="Times New Roman" w:eastAsia="Times New Roman" w:hAnsi="Times New Roman" w:cs="Times New Roman"/>
          <w:color w:val="222222"/>
          <w:sz w:val="24"/>
          <w:szCs w:val="24"/>
        </w:rPr>
        <w:t xml:space="preserve">. </w:t>
      </w:r>
    </w:p>
    <w:p w14:paraId="1CEA3429" w14:textId="4AC13165" w:rsidR="000E60EC" w:rsidRPr="000054B4" w:rsidRDefault="000E60EC" w:rsidP="005C3012">
      <w:pPr>
        <w:spacing w:after="0" w:line="480" w:lineRule="auto"/>
        <w:ind w:firstLine="720"/>
        <w:rPr>
          <w:rFonts w:ascii="Times New Roman" w:eastAsia="Times New Roman" w:hAnsi="Times New Roman" w:cs="Times New Roman"/>
          <w:color w:val="222222"/>
          <w:sz w:val="24"/>
          <w:szCs w:val="24"/>
        </w:rPr>
      </w:pPr>
      <w:r w:rsidRPr="000054B4">
        <w:rPr>
          <w:rFonts w:ascii="Times New Roman" w:eastAsia="Times New Roman" w:hAnsi="Times New Roman" w:cs="Times New Roman"/>
          <w:color w:val="222222"/>
          <w:sz w:val="24"/>
          <w:szCs w:val="24"/>
        </w:rPr>
        <w:t xml:space="preserve">The two exercises being presented in this session were developed by the </w:t>
      </w:r>
      <w:r w:rsidR="00DB0117" w:rsidRPr="000054B4">
        <w:rPr>
          <w:rFonts w:ascii="Times New Roman" w:eastAsia="Times New Roman" w:hAnsi="Times New Roman" w:cs="Times New Roman"/>
          <w:color w:val="222222"/>
          <w:sz w:val="24"/>
          <w:szCs w:val="24"/>
        </w:rPr>
        <w:t xml:space="preserve">facilitators </w:t>
      </w:r>
      <w:r w:rsidRPr="000054B4">
        <w:rPr>
          <w:rFonts w:ascii="Times New Roman" w:eastAsia="Times New Roman" w:hAnsi="Times New Roman" w:cs="Times New Roman"/>
          <w:color w:val="222222"/>
          <w:sz w:val="24"/>
          <w:szCs w:val="24"/>
        </w:rPr>
        <w:t xml:space="preserve">to address specific concerns related to student engagement and </w:t>
      </w:r>
      <w:r w:rsidR="00DB0117" w:rsidRPr="000054B4">
        <w:rPr>
          <w:rFonts w:ascii="Times New Roman" w:eastAsia="Times New Roman" w:hAnsi="Times New Roman" w:cs="Times New Roman"/>
          <w:color w:val="222222"/>
          <w:sz w:val="24"/>
          <w:szCs w:val="24"/>
        </w:rPr>
        <w:t xml:space="preserve">a </w:t>
      </w:r>
      <w:r w:rsidRPr="000054B4">
        <w:rPr>
          <w:rFonts w:ascii="Times New Roman" w:eastAsia="Times New Roman" w:hAnsi="Times New Roman" w:cs="Times New Roman"/>
          <w:color w:val="222222"/>
          <w:sz w:val="24"/>
          <w:szCs w:val="24"/>
        </w:rPr>
        <w:t>desire to create impact and experiences that lasted beyond a single course.  In telling the stories behind the exercises, in addition to having session participants experience the exercises, we hope participants will examine how they can create their own initial experiences to create positive first impressions as well as engagement throughout the</w:t>
      </w:r>
      <w:r w:rsidR="00B8089C" w:rsidRPr="000054B4">
        <w:rPr>
          <w:rFonts w:ascii="Times New Roman" w:eastAsia="Times New Roman" w:hAnsi="Times New Roman" w:cs="Times New Roman"/>
          <w:color w:val="222222"/>
          <w:sz w:val="24"/>
          <w:szCs w:val="24"/>
        </w:rPr>
        <w:t>ir</w:t>
      </w:r>
      <w:r w:rsidRPr="000054B4">
        <w:rPr>
          <w:rFonts w:ascii="Times New Roman" w:eastAsia="Times New Roman" w:hAnsi="Times New Roman" w:cs="Times New Roman"/>
          <w:color w:val="222222"/>
          <w:sz w:val="24"/>
          <w:szCs w:val="24"/>
        </w:rPr>
        <w:t xml:space="preserve"> course</w:t>
      </w:r>
      <w:r w:rsidR="00B8089C" w:rsidRPr="000054B4">
        <w:rPr>
          <w:rFonts w:ascii="Times New Roman" w:eastAsia="Times New Roman" w:hAnsi="Times New Roman" w:cs="Times New Roman"/>
          <w:color w:val="222222"/>
          <w:sz w:val="24"/>
          <w:szCs w:val="24"/>
        </w:rPr>
        <w:t>s</w:t>
      </w:r>
      <w:r w:rsidR="00DB0117" w:rsidRPr="000054B4">
        <w:rPr>
          <w:rFonts w:ascii="Times New Roman" w:eastAsia="Times New Roman" w:hAnsi="Times New Roman" w:cs="Times New Roman"/>
          <w:color w:val="222222"/>
          <w:sz w:val="24"/>
          <w:szCs w:val="24"/>
        </w:rPr>
        <w:t xml:space="preserve">, and </w:t>
      </w:r>
      <w:r w:rsidRPr="000054B4">
        <w:rPr>
          <w:rFonts w:ascii="Times New Roman" w:eastAsia="Times New Roman" w:hAnsi="Times New Roman" w:cs="Times New Roman"/>
          <w:color w:val="222222"/>
          <w:sz w:val="24"/>
          <w:szCs w:val="24"/>
        </w:rPr>
        <w:t xml:space="preserve">impact </w:t>
      </w:r>
      <w:r w:rsidR="00B8089C" w:rsidRPr="000054B4">
        <w:rPr>
          <w:rFonts w:ascii="Times New Roman" w:eastAsia="Times New Roman" w:hAnsi="Times New Roman" w:cs="Times New Roman"/>
          <w:color w:val="222222"/>
          <w:sz w:val="24"/>
          <w:szCs w:val="24"/>
        </w:rPr>
        <w:t xml:space="preserve">that goes well beyond the end of the course.  </w:t>
      </w:r>
      <w:r w:rsidRPr="000054B4">
        <w:rPr>
          <w:rFonts w:ascii="Times New Roman" w:eastAsia="Times New Roman" w:hAnsi="Times New Roman" w:cs="Times New Roman"/>
          <w:color w:val="222222"/>
          <w:sz w:val="24"/>
          <w:szCs w:val="24"/>
        </w:rPr>
        <w:t xml:space="preserve">What we hope participants will take away from the session is the </w:t>
      </w:r>
      <w:r w:rsidR="00DB0117" w:rsidRPr="000054B4">
        <w:rPr>
          <w:rFonts w:ascii="Times New Roman" w:eastAsia="Times New Roman" w:hAnsi="Times New Roman" w:cs="Times New Roman"/>
          <w:color w:val="222222"/>
          <w:sz w:val="24"/>
          <w:szCs w:val="24"/>
        </w:rPr>
        <w:t>significance</w:t>
      </w:r>
      <w:r w:rsidRPr="000054B4">
        <w:rPr>
          <w:rFonts w:ascii="Times New Roman" w:eastAsia="Times New Roman" w:hAnsi="Times New Roman" w:cs="Times New Roman"/>
          <w:color w:val="222222"/>
          <w:sz w:val="24"/>
          <w:szCs w:val="24"/>
        </w:rPr>
        <w:t xml:space="preserve"> of using the start of a class as an opportunity for setting the class culture and in designing course activities, the importance of being authentic to the instructor’s teaching philosophy and priorities for the course</w:t>
      </w:r>
      <w:r w:rsidR="00B8089C" w:rsidRPr="000054B4">
        <w:rPr>
          <w:rFonts w:ascii="Times New Roman" w:eastAsia="Times New Roman" w:hAnsi="Times New Roman" w:cs="Times New Roman"/>
          <w:color w:val="222222"/>
          <w:sz w:val="24"/>
          <w:szCs w:val="24"/>
        </w:rPr>
        <w:t xml:space="preserve"> to create lasting impact</w:t>
      </w:r>
      <w:r w:rsidRPr="000054B4">
        <w:rPr>
          <w:rFonts w:ascii="Times New Roman" w:eastAsia="Times New Roman" w:hAnsi="Times New Roman" w:cs="Times New Roman"/>
          <w:color w:val="222222"/>
          <w:sz w:val="24"/>
          <w:szCs w:val="24"/>
        </w:rPr>
        <w:t xml:space="preserve">.  </w:t>
      </w:r>
    </w:p>
    <w:p w14:paraId="6CDF1906" w14:textId="77777777" w:rsidR="004B40EA" w:rsidRPr="000054B4" w:rsidRDefault="002B0F5D" w:rsidP="005C3012">
      <w:pPr>
        <w:spacing w:after="0" w:line="480" w:lineRule="auto"/>
        <w:rPr>
          <w:rFonts w:ascii="Times New Roman" w:eastAsia="Times New Roman" w:hAnsi="Times New Roman" w:cs="Times New Roman"/>
          <w:color w:val="222222"/>
          <w:sz w:val="24"/>
          <w:szCs w:val="24"/>
        </w:rPr>
      </w:pPr>
      <w:r w:rsidRPr="000054B4">
        <w:rPr>
          <w:rFonts w:ascii="Times New Roman" w:eastAsia="Times New Roman" w:hAnsi="Times New Roman" w:cs="Times New Roman"/>
          <w:b/>
          <w:bCs/>
          <w:color w:val="222222"/>
          <w:sz w:val="24"/>
          <w:szCs w:val="24"/>
        </w:rPr>
        <w:t>Session Description.</w:t>
      </w:r>
      <w:r w:rsidRPr="000054B4">
        <w:rPr>
          <w:rFonts w:ascii="Times New Roman" w:eastAsia="Times New Roman" w:hAnsi="Times New Roman" w:cs="Times New Roman"/>
          <w:color w:val="222222"/>
          <w:sz w:val="24"/>
          <w:szCs w:val="24"/>
        </w:rPr>
        <w:t xml:space="preserve"> </w:t>
      </w:r>
    </w:p>
    <w:p w14:paraId="799FADD7" w14:textId="6BC94A59" w:rsidR="00E84940" w:rsidRPr="000054B4" w:rsidRDefault="00E84940" w:rsidP="005C3012">
      <w:pPr>
        <w:spacing w:after="0" w:line="480" w:lineRule="auto"/>
        <w:rPr>
          <w:rFonts w:ascii="Times New Roman" w:eastAsia="Times New Roman" w:hAnsi="Times New Roman" w:cs="Times New Roman"/>
          <w:color w:val="222222"/>
          <w:sz w:val="24"/>
          <w:szCs w:val="24"/>
        </w:rPr>
      </w:pPr>
      <w:r w:rsidRPr="000054B4">
        <w:rPr>
          <w:rFonts w:ascii="Times New Roman" w:hAnsi="Times New Roman" w:cs="Times New Roman"/>
          <w:sz w:val="24"/>
          <w:szCs w:val="24"/>
        </w:rPr>
        <w:t xml:space="preserve">The following is a summary of the proposed session: </w:t>
      </w:r>
    </w:p>
    <w:tbl>
      <w:tblPr>
        <w:tblStyle w:val="TableGrid"/>
        <w:tblW w:w="8527" w:type="dxa"/>
        <w:tblLook w:val="04A0" w:firstRow="1" w:lastRow="0" w:firstColumn="1" w:lastColumn="0" w:noHBand="0" w:noVBand="1"/>
      </w:tblPr>
      <w:tblGrid>
        <w:gridCol w:w="7105"/>
        <w:gridCol w:w="1422"/>
      </w:tblGrid>
      <w:tr w:rsidR="00E84940" w:rsidRPr="000054B4" w14:paraId="3F544583" w14:textId="77777777" w:rsidTr="00F4726E">
        <w:tc>
          <w:tcPr>
            <w:tcW w:w="7105" w:type="dxa"/>
          </w:tcPr>
          <w:p w14:paraId="242D3E0A" w14:textId="77777777" w:rsidR="00E84940" w:rsidRPr="000054B4" w:rsidRDefault="00E84940" w:rsidP="005C3012">
            <w:pPr>
              <w:spacing w:line="480" w:lineRule="auto"/>
              <w:jc w:val="center"/>
              <w:rPr>
                <w:rFonts w:ascii="Times New Roman" w:hAnsi="Times New Roman" w:cs="Times New Roman"/>
                <w:b/>
              </w:rPr>
            </w:pPr>
            <w:r w:rsidRPr="000054B4">
              <w:rPr>
                <w:rFonts w:ascii="Times New Roman" w:hAnsi="Times New Roman" w:cs="Times New Roman"/>
                <w:b/>
              </w:rPr>
              <w:t>Activity</w:t>
            </w:r>
          </w:p>
        </w:tc>
        <w:tc>
          <w:tcPr>
            <w:tcW w:w="1422" w:type="dxa"/>
          </w:tcPr>
          <w:p w14:paraId="1C2B2C6E" w14:textId="116DDEBE" w:rsidR="00E84940" w:rsidRPr="000054B4" w:rsidRDefault="00E84940" w:rsidP="00B8089C">
            <w:pPr>
              <w:spacing w:line="480" w:lineRule="auto"/>
              <w:jc w:val="center"/>
              <w:rPr>
                <w:rFonts w:ascii="Times New Roman" w:hAnsi="Times New Roman" w:cs="Times New Roman"/>
                <w:b/>
              </w:rPr>
            </w:pPr>
            <w:r w:rsidRPr="000054B4">
              <w:rPr>
                <w:rFonts w:ascii="Times New Roman" w:hAnsi="Times New Roman" w:cs="Times New Roman"/>
                <w:b/>
              </w:rPr>
              <w:t>Time</w:t>
            </w:r>
          </w:p>
        </w:tc>
      </w:tr>
      <w:tr w:rsidR="00E84940" w:rsidRPr="000054B4" w14:paraId="5DCE9B59" w14:textId="77777777" w:rsidTr="00F4726E">
        <w:tc>
          <w:tcPr>
            <w:tcW w:w="7105" w:type="dxa"/>
          </w:tcPr>
          <w:p w14:paraId="1EFB8C5B" w14:textId="77777777" w:rsidR="00E84940" w:rsidRPr="000054B4" w:rsidRDefault="00E84940" w:rsidP="005C3012">
            <w:pPr>
              <w:spacing w:line="480" w:lineRule="auto"/>
              <w:rPr>
                <w:rFonts w:ascii="Times New Roman" w:hAnsi="Times New Roman" w:cs="Times New Roman"/>
              </w:rPr>
            </w:pPr>
            <w:r w:rsidRPr="000054B4">
              <w:rPr>
                <w:rFonts w:ascii="Times New Roman" w:hAnsi="Times New Roman" w:cs="Times New Roman"/>
              </w:rPr>
              <w:t>Introduction of Facilitators and Session</w:t>
            </w:r>
          </w:p>
        </w:tc>
        <w:tc>
          <w:tcPr>
            <w:tcW w:w="1422" w:type="dxa"/>
          </w:tcPr>
          <w:p w14:paraId="334449C3" w14:textId="6574AB7E" w:rsidR="00E84940" w:rsidRPr="000054B4" w:rsidRDefault="00B16EF9" w:rsidP="005C3012">
            <w:pPr>
              <w:spacing w:line="480" w:lineRule="auto"/>
              <w:jc w:val="right"/>
              <w:rPr>
                <w:rFonts w:ascii="Times New Roman" w:hAnsi="Times New Roman" w:cs="Times New Roman"/>
              </w:rPr>
            </w:pPr>
            <w:r w:rsidRPr="000054B4">
              <w:rPr>
                <w:rFonts w:ascii="Times New Roman" w:hAnsi="Times New Roman" w:cs="Times New Roman"/>
              </w:rPr>
              <w:t>10</w:t>
            </w:r>
            <w:r w:rsidR="00E84940" w:rsidRPr="000054B4">
              <w:rPr>
                <w:rFonts w:ascii="Times New Roman" w:hAnsi="Times New Roman" w:cs="Times New Roman"/>
              </w:rPr>
              <w:t xml:space="preserve"> Minutes</w:t>
            </w:r>
          </w:p>
        </w:tc>
      </w:tr>
      <w:tr w:rsidR="00E84940" w:rsidRPr="000054B4" w14:paraId="5FB169E9" w14:textId="77777777" w:rsidTr="00F4726E">
        <w:tc>
          <w:tcPr>
            <w:tcW w:w="7105" w:type="dxa"/>
          </w:tcPr>
          <w:p w14:paraId="75984FBA" w14:textId="56F1A45C" w:rsidR="00E84940" w:rsidRPr="000054B4" w:rsidRDefault="00815467" w:rsidP="005C3012">
            <w:pPr>
              <w:spacing w:line="480" w:lineRule="auto"/>
              <w:rPr>
                <w:rFonts w:ascii="Times New Roman" w:hAnsi="Times New Roman" w:cs="Times New Roman"/>
              </w:rPr>
            </w:pPr>
            <w:r w:rsidRPr="000054B4">
              <w:rPr>
                <w:rFonts w:ascii="Times New Roman" w:hAnsi="Times New Roman" w:cs="Times New Roman"/>
              </w:rPr>
              <w:t xml:space="preserve">Presentation of </w:t>
            </w:r>
            <w:r w:rsidR="00A72C3A" w:rsidRPr="000054B4">
              <w:rPr>
                <w:rFonts w:ascii="Times New Roman" w:hAnsi="Times New Roman" w:cs="Times New Roman"/>
              </w:rPr>
              <w:t>two</w:t>
            </w:r>
            <w:r w:rsidRPr="000054B4">
              <w:rPr>
                <w:rFonts w:ascii="Times New Roman" w:hAnsi="Times New Roman" w:cs="Times New Roman"/>
              </w:rPr>
              <w:t xml:space="preserve"> examples of </w:t>
            </w:r>
            <w:r w:rsidR="000637A8" w:rsidRPr="000054B4">
              <w:rPr>
                <w:rFonts w:ascii="Times New Roman" w:hAnsi="Times New Roman" w:cs="Times New Roman"/>
              </w:rPr>
              <w:t>starting a class for lasting impact</w:t>
            </w:r>
          </w:p>
          <w:p w14:paraId="177C9FB7" w14:textId="20908181" w:rsidR="000637A8" w:rsidRPr="000054B4" w:rsidRDefault="000637A8" w:rsidP="005C3012">
            <w:pPr>
              <w:pStyle w:val="ListParagraph"/>
              <w:numPr>
                <w:ilvl w:val="0"/>
                <w:numId w:val="6"/>
              </w:numPr>
              <w:spacing w:after="0" w:line="480" w:lineRule="auto"/>
              <w:rPr>
                <w:rFonts w:ascii="Times New Roman" w:eastAsiaTheme="minorEastAsia" w:hAnsi="Times New Roman"/>
              </w:rPr>
            </w:pPr>
            <w:r w:rsidRPr="000054B4">
              <w:rPr>
                <w:rFonts w:ascii="Times New Roman" w:eastAsiaTheme="minorEastAsia" w:hAnsi="Times New Roman"/>
              </w:rPr>
              <w:t xml:space="preserve">Example of an initial course activity for impact </w:t>
            </w:r>
          </w:p>
          <w:p w14:paraId="0ED8F782" w14:textId="6D3A9257" w:rsidR="000637A8" w:rsidRPr="000054B4" w:rsidRDefault="000637A8" w:rsidP="005C3012">
            <w:pPr>
              <w:pStyle w:val="ListParagraph"/>
              <w:numPr>
                <w:ilvl w:val="0"/>
                <w:numId w:val="6"/>
              </w:numPr>
              <w:spacing w:after="0" w:line="480" w:lineRule="auto"/>
              <w:rPr>
                <w:rFonts w:ascii="Times New Roman" w:eastAsiaTheme="minorEastAsia" w:hAnsi="Times New Roman"/>
              </w:rPr>
            </w:pPr>
            <w:r w:rsidRPr="000054B4">
              <w:rPr>
                <w:rFonts w:ascii="Times New Roman" w:eastAsiaTheme="minorEastAsia" w:hAnsi="Times New Roman"/>
              </w:rPr>
              <w:t>Example of an activity to start each class</w:t>
            </w:r>
          </w:p>
        </w:tc>
        <w:tc>
          <w:tcPr>
            <w:tcW w:w="1422" w:type="dxa"/>
          </w:tcPr>
          <w:p w14:paraId="349BFFCF" w14:textId="62902E47" w:rsidR="00E84940" w:rsidRPr="000054B4" w:rsidRDefault="00E84940" w:rsidP="005C3012">
            <w:pPr>
              <w:spacing w:line="480" w:lineRule="auto"/>
              <w:jc w:val="right"/>
              <w:rPr>
                <w:rFonts w:ascii="Times New Roman" w:hAnsi="Times New Roman" w:cs="Times New Roman"/>
              </w:rPr>
            </w:pPr>
            <w:r w:rsidRPr="000054B4">
              <w:rPr>
                <w:rFonts w:ascii="Times New Roman" w:hAnsi="Times New Roman" w:cs="Times New Roman"/>
              </w:rPr>
              <w:t>4</w:t>
            </w:r>
            <w:r w:rsidR="00B16EF9" w:rsidRPr="000054B4">
              <w:rPr>
                <w:rFonts w:ascii="Times New Roman" w:hAnsi="Times New Roman" w:cs="Times New Roman"/>
              </w:rPr>
              <w:t>0</w:t>
            </w:r>
            <w:r w:rsidRPr="000054B4">
              <w:rPr>
                <w:rFonts w:ascii="Times New Roman" w:hAnsi="Times New Roman" w:cs="Times New Roman"/>
              </w:rPr>
              <w:t xml:space="preserve"> minutes</w:t>
            </w:r>
          </w:p>
        </w:tc>
      </w:tr>
      <w:tr w:rsidR="00E84940" w:rsidRPr="000054B4" w14:paraId="627DB481" w14:textId="77777777" w:rsidTr="00F4726E">
        <w:tc>
          <w:tcPr>
            <w:tcW w:w="7105" w:type="dxa"/>
          </w:tcPr>
          <w:p w14:paraId="3438F4F3" w14:textId="75609616" w:rsidR="00E84940" w:rsidRPr="000054B4" w:rsidRDefault="000637A8" w:rsidP="005C3012">
            <w:pPr>
              <w:spacing w:line="480" w:lineRule="auto"/>
              <w:rPr>
                <w:rFonts w:ascii="Times New Roman" w:hAnsi="Times New Roman" w:cs="Times New Roman"/>
              </w:rPr>
            </w:pPr>
            <w:r w:rsidRPr="000054B4">
              <w:rPr>
                <w:rFonts w:ascii="Times New Roman" w:hAnsi="Times New Roman" w:cs="Times New Roman"/>
              </w:rPr>
              <w:t xml:space="preserve">Idea exchange </w:t>
            </w:r>
            <w:r w:rsidR="00B16EF9" w:rsidRPr="000054B4">
              <w:rPr>
                <w:rFonts w:ascii="Times New Roman" w:hAnsi="Times New Roman" w:cs="Times New Roman"/>
              </w:rPr>
              <w:t xml:space="preserve">on developing starting class activities </w:t>
            </w:r>
          </w:p>
        </w:tc>
        <w:tc>
          <w:tcPr>
            <w:tcW w:w="1422" w:type="dxa"/>
          </w:tcPr>
          <w:p w14:paraId="0819D7F0" w14:textId="4C348986" w:rsidR="00E84940" w:rsidRPr="000054B4" w:rsidRDefault="000637A8" w:rsidP="005C3012">
            <w:pPr>
              <w:spacing w:line="480" w:lineRule="auto"/>
              <w:jc w:val="right"/>
              <w:rPr>
                <w:rFonts w:ascii="Times New Roman" w:hAnsi="Times New Roman" w:cs="Times New Roman"/>
              </w:rPr>
            </w:pPr>
            <w:r w:rsidRPr="000054B4">
              <w:rPr>
                <w:rFonts w:ascii="Times New Roman" w:hAnsi="Times New Roman" w:cs="Times New Roman"/>
              </w:rPr>
              <w:t>2</w:t>
            </w:r>
            <w:r w:rsidR="00B16EF9" w:rsidRPr="000054B4">
              <w:rPr>
                <w:rFonts w:ascii="Times New Roman" w:hAnsi="Times New Roman" w:cs="Times New Roman"/>
              </w:rPr>
              <w:t>0</w:t>
            </w:r>
            <w:r w:rsidR="00E84940" w:rsidRPr="000054B4">
              <w:rPr>
                <w:rFonts w:ascii="Times New Roman" w:hAnsi="Times New Roman" w:cs="Times New Roman"/>
              </w:rPr>
              <w:t xml:space="preserve"> minutes</w:t>
            </w:r>
          </w:p>
        </w:tc>
      </w:tr>
      <w:tr w:rsidR="00B16EF9" w:rsidRPr="000054B4" w14:paraId="089E23B0" w14:textId="77777777" w:rsidTr="00F4726E">
        <w:tc>
          <w:tcPr>
            <w:tcW w:w="7105" w:type="dxa"/>
          </w:tcPr>
          <w:p w14:paraId="38FEFDC5" w14:textId="341412D9" w:rsidR="00B16EF9" w:rsidRPr="000054B4" w:rsidRDefault="00B16EF9" w:rsidP="005C3012">
            <w:pPr>
              <w:tabs>
                <w:tab w:val="left" w:pos="2880"/>
              </w:tabs>
              <w:spacing w:line="480" w:lineRule="auto"/>
              <w:rPr>
                <w:rFonts w:ascii="Times New Roman" w:hAnsi="Times New Roman" w:cs="Times New Roman"/>
              </w:rPr>
            </w:pPr>
            <w:r w:rsidRPr="000054B4">
              <w:rPr>
                <w:rFonts w:ascii="Times New Roman" w:hAnsi="Times New Roman" w:cs="Times New Roman"/>
              </w:rPr>
              <w:t>Discussion of outcomes, challenges, and unique environments (online, large classes, etc.)</w:t>
            </w:r>
          </w:p>
        </w:tc>
        <w:tc>
          <w:tcPr>
            <w:tcW w:w="1422" w:type="dxa"/>
          </w:tcPr>
          <w:p w14:paraId="295A4F3A" w14:textId="2B1F5C78" w:rsidR="00B16EF9" w:rsidRPr="000054B4" w:rsidRDefault="00B16EF9" w:rsidP="005C3012">
            <w:pPr>
              <w:spacing w:line="480" w:lineRule="auto"/>
              <w:jc w:val="right"/>
              <w:rPr>
                <w:rFonts w:ascii="Times New Roman" w:hAnsi="Times New Roman" w:cs="Times New Roman"/>
              </w:rPr>
            </w:pPr>
            <w:r w:rsidRPr="000054B4">
              <w:rPr>
                <w:rFonts w:ascii="Times New Roman" w:hAnsi="Times New Roman" w:cs="Times New Roman"/>
              </w:rPr>
              <w:t>15 minutes</w:t>
            </w:r>
          </w:p>
        </w:tc>
      </w:tr>
      <w:tr w:rsidR="00E84940" w:rsidRPr="000054B4" w14:paraId="74E9297C" w14:textId="77777777" w:rsidTr="00F4726E">
        <w:tc>
          <w:tcPr>
            <w:tcW w:w="7105" w:type="dxa"/>
          </w:tcPr>
          <w:p w14:paraId="0B829A0C" w14:textId="77777777" w:rsidR="00E84940" w:rsidRPr="000054B4" w:rsidRDefault="00E84940" w:rsidP="005C3012">
            <w:pPr>
              <w:spacing w:line="480" w:lineRule="auto"/>
              <w:rPr>
                <w:rFonts w:ascii="Times New Roman" w:hAnsi="Times New Roman" w:cs="Times New Roman"/>
              </w:rPr>
            </w:pPr>
            <w:r w:rsidRPr="000054B4">
              <w:rPr>
                <w:rFonts w:ascii="Times New Roman" w:hAnsi="Times New Roman" w:cs="Times New Roman"/>
              </w:rPr>
              <w:t xml:space="preserve">Wrap Up &amp; Closing </w:t>
            </w:r>
          </w:p>
        </w:tc>
        <w:tc>
          <w:tcPr>
            <w:tcW w:w="1422" w:type="dxa"/>
          </w:tcPr>
          <w:p w14:paraId="2C5C8864" w14:textId="77777777" w:rsidR="00E84940" w:rsidRPr="000054B4" w:rsidRDefault="00E84940" w:rsidP="005C3012">
            <w:pPr>
              <w:spacing w:line="480" w:lineRule="auto"/>
              <w:jc w:val="right"/>
              <w:rPr>
                <w:rFonts w:ascii="Times New Roman" w:hAnsi="Times New Roman" w:cs="Times New Roman"/>
              </w:rPr>
            </w:pPr>
            <w:r w:rsidRPr="000054B4">
              <w:rPr>
                <w:rFonts w:ascii="Times New Roman" w:hAnsi="Times New Roman" w:cs="Times New Roman"/>
              </w:rPr>
              <w:t>5 minutes</w:t>
            </w:r>
          </w:p>
        </w:tc>
      </w:tr>
      <w:tr w:rsidR="00E84940" w:rsidRPr="000054B4" w14:paraId="0A7D5239" w14:textId="77777777" w:rsidTr="00F4726E">
        <w:tc>
          <w:tcPr>
            <w:tcW w:w="7105" w:type="dxa"/>
          </w:tcPr>
          <w:p w14:paraId="2FE96CFD" w14:textId="77777777" w:rsidR="00E84940" w:rsidRPr="000054B4" w:rsidRDefault="00E84940" w:rsidP="005C3012">
            <w:pPr>
              <w:spacing w:line="480" w:lineRule="auto"/>
              <w:rPr>
                <w:rFonts w:ascii="Times New Roman" w:hAnsi="Times New Roman" w:cs="Times New Roman"/>
                <w:b/>
              </w:rPr>
            </w:pPr>
            <w:r w:rsidRPr="000054B4">
              <w:rPr>
                <w:rFonts w:ascii="Times New Roman" w:hAnsi="Times New Roman" w:cs="Times New Roman"/>
                <w:b/>
              </w:rPr>
              <w:t>Total Time</w:t>
            </w:r>
          </w:p>
        </w:tc>
        <w:tc>
          <w:tcPr>
            <w:tcW w:w="1422" w:type="dxa"/>
          </w:tcPr>
          <w:p w14:paraId="2906F1F7" w14:textId="77777777" w:rsidR="00E84940" w:rsidRPr="000054B4" w:rsidRDefault="00E84940" w:rsidP="005C3012">
            <w:pPr>
              <w:spacing w:line="480" w:lineRule="auto"/>
              <w:rPr>
                <w:rFonts w:ascii="Times New Roman" w:hAnsi="Times New Roman" w:cs="Times New Roman"/>
                <w:b/>
              </w:rPr>
            </w:pPr>
            <w:r w:rsidRPr="000054B4">
              <w:rPr>
                <w:rFonts w:ascii="Times New Roman" w:hAnsi="Times New Roman" w:cs="Times New Roman"/>
                <w:b/>
              </w:rPr>
              <w:t xml:space="preserve"> 90 Minutes</w:t>
            </w:r>
          </w:p>
        </w:tc>
      </w:tr>
    </w:tbl>
    <w:p w14:paraId="0784950B" w14:textId="3A7A98B3" w:rsidR="00E84940" w:rsidRPr="000054B4" w:rsidRDefault="00E84940" w:rsidP="005C3012">
      <w:pPr>
        <w:spacing w:after="0" w:line="480" w:lineRule="auto"/>
        <w:rPr>
          <w:rFonts w:ascii="Times New Roman" w:hAnsi="Times New Roman" w:cs="Times New Roman"/>
          <w:sz w:val="24"/>
          <w:szCs w:val="24"/>
        </w:rPr>
      </w:pPr>
      <w:r w:rsidRPr="000054B4">
        <w:rPr>
          <w:rFonts w:ascii="Times New Roman" w:hAnsi="Times New Roman" w:cs="Times New Roman"/>
          <w:sz w:val="24"/>
          <w:szCs w:val="24"/>
        </w:rPr>
        <w:lastRenderedPageBreak/>
        <w:t xml:space="preserve">The following is an overview of the activities that will occur throughout the session: </w:t>
      </w:r>
    </w:p>
    <w:p w14:paraId="07A7A2F9" w14:textId="77777777" w:rsidR="00E84940" w:rsidRPr="000054B4" w:rsidRDefault="00E84940" w:rsidP="005C3012">
      <w:pPr>
        <w:spacing w:after="0" w:line="480" w:lineRule="auto"/>
        <w:rPr>
          <w:rFonts w:ascii="Times New Roman" w:hAnsi="Times New Roman" w:cs="Times New Roman"/>
          <w:sz w:val="24"/>
          <w:szCs w:val="24"/>
          <w:u w:val="single"/>
        </w:rPr>
      </w:pPr>
      <w:r w:rsidRPr="000054B4">
        <w:rPr>
          <w:rFonts w:ascii="Times New Roman" w:hAnsi="Times New Roman" w:cs="Times New Roman"/>
          <w:sz w:val="24"/>
          <w:szCs w:val="24"/>
          <w:u w:val="single"/>
        </w:rPr>
        <w:t xml:space="preserve">Introduction of facilitators and session  </w:t>
      </w:r>
    </w:p>
    <w:p w14:paraId="2318134C" w14:textId="04F125B4" w:rsidR="002412BE" w:rsidRPr="000054B4" w:rsidRDefault="00E84940" w:rsidP="005C3012">
      <w:pPr>
        <w:spacing w:after="0" w:line="480" w:lineRule="auto"/>
        <w:ind w:firstLine="720"/>
        <w:rPr>
          <w:rFonts w:ascii="Times New Roman" w:hAnsi="Times New Roman" w:cs="Times New Roman"/>
          <w:sz w:val="24"/>
          <w:szCs w:val="24"/>
        </w:rPr>
      </w:pPr>
      <w:r w:rsidRPr="000054B4">
        <w:rPr>
          <w:rFonts w:ascii="Times New Roman" w:hAnsi="Times New Roman" w:cs="Times New Roman"/>
          <w:sz w:val="24"/>
          <w:szCs w:val="24"/>
        </w:rPr>
        <w:t>The session will begin with a brief introduction of the facilitators</w:t>
      </w:r>
      <w:r w:rsidR="00A72C3A" w:rsidRPr="000054B4">
        <w:rPr>
          <w:rFonts w:ascii="Times New Roman" w:hAnsi="Times New Roman" w:cs="Times New Roman"/>
          <w:sz w:val="24"/>
          <w:szCs w:val="24"/>
        </w:rPr>
        <w:t xml:space="preserve"> and the session. The facilitators have b</w:t>
      </w:r>
      <w:r w:rsidR="00C86C4E" w:rsidRPr="000054B4">
        <w:rPr>
          <w:rFonts w:ascii="Times New Roman" w:hAnsi="Times New Roman" w:cs="Times New Roman"/>
          <w:sz w:val="24"/>
          <w:szCs w:val="24"/>
        </w:rPr>
        <w:t xml:space="preserve">oth </w:t>
      </w:r>
      <w:r w:rsidR="002412BE" w:rsidRPr="000054B4">
        <w:rPr>
          <w:rFonts w:ascii="Times New Roman" w:hAnsi="Times New Roman" w:cs="Times New Roman"/>
          <w:sz w:val="24"/>
          <w:szCs w:val="24"/>
        </w:rPr>
        <w:t xml:space="preserve">developed </w:t>
      </w:r>
      <w:r w:rsidR="00DB0117" w:rsidRPr="000054B4">
        <w:rPr>
          <w:rFonts w:ascii="Times New Roman" w:hAnsi="Times New Roman" w:cs="Times New Roman"/>
          <w:sz w:val="24"/>
          <w:szCs w:val="24"/>
        </w:rPr>
        <w:t xml:space="preserve">impactful </w:t>
      </w:r>
      <w:r w:rsidR="002412BE" w:rsidRPr="000054B4">
        <w:rPr>
          <w:rFonts w:ascii="Times New Roman" w:hAnsi="Times New Roman" w:cs="Times New Roman"/>
          <w:sz w:val="24"/>
          <w:szCs w:val="24"/>
        </w:rPr>
        <w:t>course activities to set a culture in their courses that aligns with their teaching philosophies</w:t>
      </w:r>
      <w:r w:rsidR="00D74D99" w:rsidRPr="000054B4">
        <w:rPr>
          <w:rFonts w:ascii="Times New Roman" w:hAnsi="Times New Roman" w:cs="Times New Roman"/>
          <w:sz w:val="24"/>
          <w:szCs w:val="24"/>
        </w:rPr>
        <w:t xml:space="preserve"> and goals for their classes.  </w:t>
      </w:r>
    </w:p>
    <w:p w14:paraId="4A367160" w14:textId="7937C4B7" w:rsidR="00E84940" w:rsidRPr="000054B4" w:rsidRDefault="00A72C3A" w:rsidP="005C3012">
      <w:pPr>
        <w:spacing w:after="0" w:line="480" w:lineRule="auto"/>
        <w:rPr>
          <w:rFonts w:ascii="Times New Roman" w:hAnsi="Times New Roman" w:cs="Times New Roman"/>
          <w:sz w:val="24"/>
          <w:szCs w:val="24"/>
          <w:u w:val="single"/>
        </w:rPr>
      </w:pPr>
      <w:r w:rsidRPr="000054B4">
        <w:rPr>
          <w:rFonts w:ascii="Times New Roman" w:hAnsi="Times New Roman" w:cs="Times New Roman"/>
          <w:sz w:val="24"/>
          <w:szCs w:val="24"/>
          <w:u w:val="single"/>
        </w:rPr>
        <w:t>Presentation of Two Examples of Starting a Class for Lasting Impact</w:t>
      </w:r>
      <w:r w:rsidR="00E84940" w:rsidRPr="000054B4">
        <w:rPr>
          <w:rFonts w:ascii="Times New Roman" w:hAnsi="Times New Roman" w:cs="Times New Roman"/>
          <w:sz w:val="24"/>
          <w:szCs w:val="24"/>
          <w:u w:val="single"/>
        </w:rPr>
        <w:t xml:space="preserve"> </w:t>
      </w:r>
    </w:p>
    <w:p w14:paraId="377AA20F" w14:textId="3C3ED547" w:rsidR="00A72C3A" w:rsidRPr="000054B4" w:rsidRDefault="00A72C3A" w:rsidP="005C3012">
      <w:pPr>
        <w:spacing w:after="0" w:line="480" w:lineRule="auto"/>
        <w:ind w:firstLine="720"/>
        <w:rPr>
          <w:rFonts w:ascii="Times New Roman" w:hAnsi="Times New Roman" w:cs="Times New Roman"/>
          <w:sz w:val="24"/>
          <w:szCs w:val="24"/>
        </w:rPr>
      </w:pPr>
      <w:r w:rsidRPr="000054B4">
        <w:rPr>
          <w:rFonts w:ascii="Times New Roman" w:hAnsi="Times New Roman" w:cs="Times New Roman"/>
          <w:sz w:val="24"/>
          <w:szCs w:val="24"/>
        </w:rPr>
        <w:t>Each f</w:t>
      </w:r>
      <w:r w:rsidR="00E84940" w:rsidRPr="000054B4">
        <w:rPr>
          <w:rFonts w:ascii="Times New Roman" w:hAnsi="Times New Roman" w:cs="Times New Roman"/>
          <w:sz w:val="24"/>
          <w:szCs w:val="24"/>
        </w:rPr>
        <w:t xml:space="preserve">acilitator will </w:t>
      </w:r>
      <w:r w:rsidRPr="000054B4">
        <w:rPr>
          <w:rFonts w:ascii="Times New Roman" w:hAnsi="Times New Roman" w:cs="Times New Roman"/>
          <w:sz w:val="24"/>
          <w:szCs w:val="24"/>
        </w:rPr>
        <w:t xml:space="preserve">spend approximately twenty minutes each engaging session participants in activities developed for their classes.  The first facilitator will lead participants in a dynamic activity that is used in the first class of a survey undergraduate organizational behavior course.  The facilitator uses the activity to set the culture of the course and engage students in the subject matter.  The second facilitator will lead participants in a networking exercise he uses at the start of each class to engage students.  The facilitator developed the activity to ensure desired student outcomes and address potential disengagement among students. </w:t>
      </w:r>
    </w:p>
    <w:p w14:paraId="20EB95E2" w14:textId="77777777" w:rsidR="00A72C3A" w:rsidRPr="000054B4" w:rsidRDefault="00A72C3A" w:rsidP="005C3012">
      <w:pPr>
        <w:spacing w:after="0" w:line="480" w:lineRule="auto"/>
        <w:rPr>
          <w:rFonts w:ascii="Times New Roman" w:hAnsi="Times New Roman" w:cs="Times New Roman"/>
          <w:sz w:val="24"/>
          <w:szCs w:val="24"/>
          <w:u w:val="single"/>
        </w:rPr>
      </w:pPr>
      <w:r w:rsidRPr="000054B4">
        <w:rPr>
          <w:rFonts w:ascii="Times New Roman" w:hAnsi="Times New Roman" w:cs="Times New Roman"/>
          <w:sz w:val="24"/>
          <w:szCs w:val="24"/>
          <w:u w:val="single"/>
        </w:rPr>
        <w:t xml:space="preserve">Idea exchange on developing starting class activities </w:t>
      </w:r>
    </w:p>
    <w:p w14:paraId="05D08AED" w14:textId="77777777" w:rsidR="004C032D" w:rsidRPr="000054B4" w:rsidRDefault="00A72C3A" w:rsidP="005C3012">
      <w:pPr>
        <w:spacing w:after="0" w:line="480" w:lineRule="auto"/>
        <w:ind w:firstLine="720"/>
        <w:rPr>
          <w:rFonts w:ascii="Times New Roman" w:hAnsi="Times New Roman" w:cs="Times New Roman"/>
          <w:sz w:val="24"/>
          <w:szCs w:val="24"/>
        </w:rPr>
      </w:pPr>
      <w:r w:rsidRPr="000054B4">
        <w:rPr>
          <w:rFonts w:ascii="Times New Roman" w:hAnsi="Times New Roman" w:cs="Times New Roman"/>
          <w:sz w:val="24"/>
          <w:szCs w:val="24"/>
        </w:rPr>
        <w:t xml:space="preserve">After having participants experience the activities, the facilitators will work participants through a brief reflection exercise to help </w:t>
      </w:r>
      <w:r w:rsidR="004C032D" w:rsidRPr="000054B4">
        <w:rPr>
          <w:rFonts w:ascii="Times New Roman" w:hAnsi="Times New Roman" w:cs="Times New Roman"/>
          <w:sz w:val="24"/>
          <w:szCs w:val="24"/>
        </w:rPr>
        <w:t xml:space="preserve">instructors develop their own introductory exercise.  Participants will be asked to review their own teaching philosophy, learning goals for their courses, and impact goals to develop their introductory experience.  Ideas will be shared and discussed.  </w:t>
      </w:r>
    </w:p>
    <w:p w14:paraId="4C7A21D6" w14:textId="62234CCF" w:rsidR="004C032D" w:rsidRPr="000054B4" w:rsidRDefault="004C032D" w:rsidP="005C3012">
      <w:pPr>
        <w:spacing w:after="0" w:line="480" w:lineRule="auto"/>
        <w:rPr>
          <w:rFonts w:ascii="Times New Roman" w:hAnsi="Times New Roman" w:cs="Times New Roman"/>
          <w:sz w:val="24"/>
          <w:szCs w:val="24"/>
          <w:u w:val="single"/>
        </w:rPr>
      </w:pPr>
      <w:r w:rsidRPr="000054B4">
        <w:rPr>
          <w:rFonts w:ascii="Times New Roman" w:hAnsi="Times New Roman" w:cs="Times New Roman"/>
          <w:sz w:val="24"/>
          <w:szCs w:val="24"/>
          <w:u w:val="single"/>
        </w:rPr>
        <w:t>Discussion of outcomes, challenges, and unique environments</w:t>
      </w:r>
    </w:p>
    <w:p w14:paraId="5A2007B1" w14:textId="36B5471F" w:rsidR="004C032D" w:rsidRPr="000054B4" w:rsidRDefault="004C032D" w:rsidP="005C3012">
      <w:pPr>
        <w:spacing w:after="0" w:line="480" w:lineRule="auto"/>
        <w:ind w:firstLine="720"/>
        <w:rPr>
          <w:rFonts w:ascii="Times New Roman" w:hAnsi="Times New Roman" w:cs="Times New Roman"/>
          <w:sz w:val="24"/>
          <w:szCs w:val="24"/>
        </w:rPr>
      </w:pPr>
      <w:r w:rsidRPr="000054B4">
        <w:rPr>
          <w:rFonts w:ascii="Times New Roman" w:hAnsi="Times New Roman" w:cs="Times New Roman"/>
          <w:sz w:val="24"/>
          <w:szCs w:val="24"/>
        </w:rPr>
        <w:t xml:space="preserve">In this part of the session, the facilitators will discuss the outcomes they have experienced as a result of using initial common experiences and socialization activities and will invite participants to share their experiences.  As time permits, we will facilitate a discussion of </w:t>
      </w:r>
      <w:r w:rsidRPr="000054B4">
        <w:rPr>
          <w:rFonts w:ascii="Times New Roman" w:hAnsi="Times New Roman" w:cs="Times New Roman"/>
          <w:sz w:val="24"/>
          <w:szCs w:val="24"/>
        </w:rPr>
        <w:lastRenderedPageBreak/>
        <w:t>creating common ex</w:t>
      </w:r>
      <w:r w:rsidR="004B40EA" w:rsidRPr="000054B4">
        <w:rPr>
          <w:rFonts w:ascii="Times New Roman" w:hAnsi="Times New Roman" w:cs="Times New Roman"/>
          <w:sz w:val="24"/>
          <w:szCs w:val="24"/>
        </w:rPr>
        <w:t xml:space="preserve">periences in challenging environments including large classes and online environments.  </w:t>
      </w:r>
    </w:p>
    <w:p w14:paraId="401095B4" w14:textId="4DB795A8" w:rsidR="00E84940" w:rsidRPr="000054B4" w:rsidRDefault="00E84940" w:rsidP="005C3012">
      <w:pPr>
        <w:spacing w:after="0" w:line="480" w:lineRule="auto"/>
        <w:rPr>
          <w:rFonts w:ascii="Times New Roman" w:hAnsi="Times New Roman" w:cs="Times New Roman"/>
          <w:sz w:val="24"/>
          <w:szCs w:val="24"/>
          <w:u w:val="single"/>
        </w:rPr>
      </w:pPr>
      <w:r w:rsidRPr="000054B4">
        <w:rPr>
          <w:rFonts w:ascii="Times New Roman" w:hAnsi="Times New Roman" w:cs="Times New Roman"/>
          <w:sz w:val="24"/>
          <w:szCs w:val="24"/>
          <w:u w:val="single"/>
        </w:rPr>
        <w:t>Wrap Up</w:t>
      </w:r>
      <w:r w:rsidR="004C032D" w:rsidRPr="000054B4">
        <w:rPr>
          <w:rFonts w:ascii="Times New Roman" w:hAnsi="Times New Roman" w:cs="Times New Roman"/>
          <w:sz w:val="24"/>
          <w:szCs w:val="24"/>
          <w:u w:val="single"/>
        </w:rPr>
        <w:t xml:space="preserve"> and </w:t>
      </w:r>
      <w:r w:rsidRPr="000054B4">
        <w:rPr>
          <w:rFonts w:ascii="Times New Roman" w:hAnsi="Times New Roman" w:cs="Times New Roman"/>
          <w:sz w:val="24"/>
          <w:szCs w:val="24"/>
          <w:u w:val="single"/>
        </w:rPr>
        <w:t xml:space="preserve">Closing </w:t>
      </w:r>
    </w:p>
    <w:p w14:paraId="34C1B347" w14:textId="77777777" w:rsidR="004C032D" w:rsidRPr="000054B4" w:rsidRDefault="004C032D" w:rsidP="005C3012">
      <w:pPr>
        <w:spacing w:after="0" w:line="480" w:lineRule="auto"/>
        <w:ind w:firstLine="720"/>
        <w:rPr>
          <w:rFonts w:ascii="Times New Roman" w:hAnsi="Times New Roman" w:cs="Times New Roman"/>
          <w:sz w:val="24"/>
          <w:szCs w:val="24"/>
        </w:rPr>
      </w:pPr>
      <w:r w:rsidRPr="000054B4">
        <w:rPr>
          <w:rFonts w:ascii="Times New Roman" w:hAnsi="Times New Roman" w:cs="Times New Roman"/>
          <w:sz w:val="24"/>
          <w:szCs w:val="24"/>
        </w:rPr>
        <w:t>We will wrap up the session by summarizing key takeaways.  We</w:t>
      </w:r>
      <w:r w:rsidR="00E84940" w:rsidRPr="000054B4">
        <w:rPr>
          <w:rFonts w:ascii="Times New Roman" w:hAnsi="Times New Roman" w:cs="Times New Roman"/>
          <w:sz w:val="24"/>
          <w:szCs w:val="24"/>
        </w:rPr>
        <w:t xml:space="preserve"> are hoping participants will also gain a network </w:t>
      </w:r>
      <w:r w:rsidRPr="000054B4">
        <w:rPr>
          <w:rFonts w:ascii="Times New Roman" w:hAnsi="Times New Roman" w:cs="Times New Roman"/>
          <w:sz w:val="24"/>
          <w:szCs w:val="24"/>
        </w:rPr>
        <w:t xml:space="preserve">of colleagues world-wide to exchange ideas on designing initial experiences to enhance courses and student outcomes. </w:t>
      </w:r>
    </w:p>
    <w:p w14:paraId="7EBE9159" w14:textId="77777777" w:rsidR="004C032D" w:rsidRPr="000054B4" w:rsidRDefault="004C032D" w:rsidP="005C3012">
      <w:pPr>
        <w:spacing w:after="0" w:line="480" w:lineRule="auto"/>
        <w:rPr>
          <w:rFonts w:ascii="Times New Roman" w:hAnsi="Times New Roman" w:cs="Times New Roman"/>
          <w:sz w:val="24"/>
          <w:szCs w:val="24"/>
        </w:rPr>
      </w:pPr>
    </w:p>
    <w:p w14:paraId="0C84DF8B" w14:textId="77777777" w:rsidR="004C032D" w:rsidRPr="000054B4" w:rsidRDefault="004C032D" w:rsidP="005C3012">
      <w:pPr>
        <w:spacing w:line="480" w:lineRule="auto"/>
        <w:rPr>
          <w:rFonts w:ascii="Times New Roman" w:hAnsi="Times New Roman" w:cs="Times New Roman"/>
          <w:sz w:val="24"/>
          <w:szCs w:val="24"/>
        </w:rPr>
      </w:pPr>
      <w:r w:rsidRPr="000054B4">
        <w:rPr>
          <w:rFonts w:ascii="Times New Roman" w:hAnsi="Times New Roman" w:cs="Times New Roman"/>
          <w:sz w:val="24"/>
          <w:szCs w:val="24"/>
        </w:rPr>
        <w:br w:type="page"/>
      </w:r>
    </w:p>
    <w:p w14:paraId="19B236A3" w14:textId="1B6854AB" w:rsidR="00E84940" w:rsidRPr="000054B4" w:rsidRDefault="00F4726E" w:rsidP="005C3012">
      <w:pPr>
        <w:spacing w:line="480" w:lineRule="auto"/>
        <w:ind w:left="720" w:hanging="720"/>
        <w:jc w:val="center"/>
        <w:rPr>
          <w:rFonts w:ascii="Times New Roman" w:hAnsi="Times New Roman" w:cs="Times New Roman"/>
          <w:b/>
          <w:sz w:val="24"/>
          <w:szCs w:val="24"/>
        </w:rPr>
      </w:pPr>
      <w:r w:rsidRPr="000054B4">
        <w:rPr>
          <w:rFonts w:ascii="Times New Roman" w:hAnsi="Times New Roman" w:cs="Times New Roman"/>
          <w:b/>
          <w:sz w:val="24"/>
          <w:szCs w:val="24"/>
        </w:rPr>
        <w:lastRenderedPageBreak/>
        <w:t>References</w:t>
      </w:r>
    </w:p>
    <w:p w14:paraId="1B6905C0" w14:textId="1F0AC737" w:rsidR="00832458" w:rsidRPr="000054B4" w:rsidRDefault="002C3890" w:rsidP="005C3012">
      <w:pPr>
        <w:spacing w:line="480" w:lineRule="auto"/>
        <w:ind w:left="720" w:hanging="720"/>
        <w:rPr>
          <w:rFonts w:ascii="Times New Roman" w:eastAsia="Times New Roman" w:hAnsi="Times New Roman" w:cs="Times New Roman"/>
          <w:color w:val="222222"/>
          <w:sz w:val="24"/>
          <w:szCs w:val="24"/>
        </w:rPr>
      </w:pPr>
      <w:r w:rsidRPr="000054B4">
        <w:rPr>
          <w:rFonts w:ascii="Times New Roman" w:eastAsia="Times New Roman" w:hAnsi="Times New Roman" w:cs="Times New Roman"/>
          <w:color w:val="222222"/>
          <w:sz w:val="24"/>
          <w:szCs w:val="24"/>
        </w:rPr>
        <w:t>Bauer</w:t>
      </w:r>
      <w:r w:rsidR="00832458" w:rsidRPr="000054B4">
        <w:rPr>
          <w:rFonts w:ascii="Times New Roman" w:eastAsia="Times New Roman" w:hAnsi="Times New Roman" w:cs="Times New Roman"/>
          <w:color w:val="222222"/>
          <w:sz w:val="24"/>
          <w:szCs w:val="24"/>
        </w:rPr>
        <w:t>, T.N., Bodner, T. Erdogan, B., Truxillo, D.M., &amp; Tucker, J.S. (</w:t>
      </w:r>
      <w:r w:rsidR="000E60EC" w:rsidRPr="000054B4">
        <w:rPr>
          <w:rFonts w:ascii="Times New Roman" w:eastAsia="Times New Roman" w:hAnsi="Times New Roman" w:cs="Times New Roman"/>
          <w:color w:val="222222"/>
          <w:sz w:val="24"/>
          <w:szCs w:val="24"/>
        </w:rPr>
        <w:t>2007)</w:t>
      </w:r>
      <w:r w:rsidR="00832458" w:rsidRPr="000054B4">
        <w:rPr>
          <w:rFonts w:ascii="Times New Roman" w:eastAsia="Times New Roman" w:hAnsi="Times New Roman" w:cs="Times New Roman"/>
          <w:color w:val="222222"/>
          <w:sz w:val="24"/>
          <w:szCs w:val="24"/>
        </w:rPr>
        <w:t xml:space="preserve"> Newcomer adjustment during organizational socialization: A meta-analytic review of antecedents, outcomes, and methods. </w:t>
      </w:r>
      <w:r w:rsidR="00832458" w:rsidRPr="000054B4">
        <w:rPr>
          <w:rFonts w:ascii="Times New Roman" w:eastAsia="Times New Roman" w:hAnsi="Times New Roman" w:cs="Times New Roman"/>
          <w:i/>
          <w:color w:val="222222"/>
          <w:sz w:val="24"/>
          <w:szCs w:val="24"/>
        </w:rPr>
        <w:t>Journal of Applied Psychology</w:t>
      </w:r>
      <w:r w:rsidR="00832458" w:rsidRPr="000054B4">
        <w:rPr>
          <w:rFonts w:ascii="Times New Roman" w:eastAsia="Times New Roman" w:hAnsi="Times New Roman" w:cs="Times New Roman"/>
          <w:color w:val="222222"/>
          <w:sz w:val="24"/>
          <w:szCs w:val="24"/>
        </w:rPr>
        <w:t xml:space="preserve">, 92(3), 707-721. </w:t>
      </w:r>
    </w:p>
    <w:p w14:paraId="365C4261" w14:textId="5B6B2141" w:rsidR="000E60EC" w:rsidRPr="000054B4" w:rsidRDefault="000E60EC" w:rsidP="005C3012">
      <w:pPr>
        <w:spacing w:line="480" w:lineRule="auto"/>
        <w:ind w:left="720" w:hanging="720"/>
        <w:rPr>
          <w:rFonts w:ascii="Times New Roman" w:eastAsia="Times New Roman" w:hAnsi="Times New Roman" w:cs="Times New Roman"/>
          <w:color w:val="222222"/>
          <w:sz w:val="24"/>
          <w:szCs w:val="24"/>
        </w:rPr>
      </w:pPr>
      <w:r w:rsidRPr="000054B4">
        <w:rPr>
          <w:rFonts w:ascii="Times New Roman" w:eastAsia="Times New Roman" w:hAnsi="Times New Roman" w:cs="Times New Roman"/>
          <w:color w:val="222222"/>
          <w:sz w:val="24"/>
          <w:szCs w:val="24"/>
        </w:rPr>
        <w:t xml:space="preserve">Feldman, </w:t>
      </w:r>
      <w:r w:rsidR="00832458" w:rsidRPr="000054B4">
        <w:rPr>
          <w:rFonts w:ascii="Times New Roman" w:eastAsia="Times New Roman" w:hAnsi="Times New Roman" w:cs="Times New Roman"/>
          <w:color w:val="222222"/>
          <w:sz w:val="24"/>
          <w:szCs w:val="24"/>
        </w:rPr>
        <w:t>D.C. (</w:t>
      </w:r>
      <w:r w:rsidRPr="000054B4">
        <w:rPr>
          <w:rFonts w:ascii="Times New Roman" w:eastAsia="Times New Roman" w:hAnsi="Times New Roman" w:cs="Times New Roman"/>
          <w:color w:val="222222"/>
          <w:sz w:val="24"/>
          <w:szCs w:val="24"/>
        </w:rPr>
        <w:t xml:space="preserve">1981). </w:t>
      </w:r>
      <w:r w:rsidR="00832458" w:rsidRPr="000054B4">
        <w:rPr>
          <w:rFonts w:ascii="Times New Roman" w:eastAsia="Times New Roman" w:hAnsi="Times New Roman" w:cs="Times New Roman"/>
          <w:color w:val="222222"/>
          <w:sz w:val="24"/>
          <w:szCs w:val="24"/>
        </w:rPr>
        <w:t xml:space="preserve">The multiple socialization of organization members.  </w:t>
      </w:r>
      <w:r w:rsidR="00832458" w:rsidRPr="000054B4">
        <w:rPr>
          <w:rFonts w:ascii="Times New Roman" w:eastAsia="Times New Roman" w:hAnsi="Times New Roman" w:cs="Times New Roman"/>
          <w:i/>
          <w:color w:val="222222"/>
          <w:sz w:val="24"/>
          <w:szCs w:val="24"/>
        </w:rPr>
        <w:t>Academic of Management Review</w:t>
      </w:r>
      <w:r w:rsidR="00832458" w:rsidRPr="000054B4">
        <w:rPr>
          <w:rFonts w:ascii="Times New Roman" w:eastAsia="Times New Roman" w:hAnsi="Times New Roman" w:cs="Times New Roman"/>
          <w:color w:val="222222"/>
          <w:sz w:val="24"/>
          <w:szCs w:val="24"/>
        </w:rPr>
        <w:t>, 6, 309-318.</w:t>
      </w:r>
    </w:p>
    <w:p w14:paraId="0882E443" w14:textId="4D14A917" w:rsidR="00D65594" w:rsidRPr="000054B4" w:rsidRDefault="00D65594" w:rsidP="00D65594">
      <w:pPr>
        <w:spacing w:line="480" w:lineRule="auto"/>
        <w:ind w:left="720" w:hanging="720"/>
        <w:rPr>
          <w:rFonts w:ascii="Times New Roman" w:hAnsi="Times New Roman" w:cs="Times New Roman"/>
          <w:sz w:val="24"/>
          <w:szCs w:val="24"/>
        </w:rPr>
      </w:pPr>
      <w:r w:rsidRPr="000054B4">
        <w:rPr>
          <w:rFonts w:ascii="Times New Roman" w:eastAsia="Times New Roman" w:hAnsi="Times New Roman" w:cs="Times New Roman"/>
          <w:color w:val="222222"/>
          <w:sz w:val="24"/>
          <w:szCs w:val="24"/>
        </w:rPr>
        <w:t xml:space="preserve">Fiske, </w:t>
      </w:r>
      <w:r w:rsidRPr="000054B4">
        <w:rPr>
          <w:rFonts w:ascii="Times New Roman" w:eastAsia="Times New Roman" w:hAnsi="Times New Roman" w:cs="Times New Roman"/>
          <w:color w:val="222222"/>
          <w:sz w:val="24"/>
          <w:szCs w:val="24"/>
        </w:rPr>
        <w:t xml:space="preserve">S.T., </w:t>
      </w:r>
      <w:r w:rsidRPr="000054B4">
        <w:rPr>
          <w:rFonts w:ascii="Times New Roman" w:eastAsia="Times New Roman" w:hAnsi="Times New Roman" w:cs="Times New Roman"/>
          <w:color w:val="222222"/>
          <w:sz w:val="24"/>
          <w:szCs w:val="24"/>
        </w:rPr>
        <w:t xml:space="preserve">Cuddy, </w:t>
      </w:r>
      <w:r w:rsidRPr="000054B4">
        <w:rPr>
          <w:rFonts w:ascii="Times New Roman" w:eastAsia="Times New Roman" w:hAnsi="Times New Roman" w:cs="Times New Roman"/>
          <w:color w:val="222222"/>
          <w:sz w:val="24"/>
          <w:szCs w:val="24"/>
        </w:rPr>
        <w:t xml:space="preserve">A.J.C., </w:t>
      </w:r>
      <w:r w:rsidRPr="000054B4">
        <w:rPr>
          <w:rFonts w:ascii="Times New Roman" w:eastAsia="Times New Roman" w:hAnsi="Times New Roman" w:cs="Times New Roman"/>
          <w:color w:val="222222"/>
          <w:sz w:val="24"/>
          <w:szCs w:val="24"/>
        </w:rPr>
        <w:t>Glick</w:t>
      </w:r>
      <w:r w:rsidRPr="000054B4">
        <w:rPr>
          <w:rFonts w:ascii="Times New Roman" w:eastAsia="Times New Roman" w:hAnsi="Times New Roman" w:cs="Times New Roman"/>
          <w:color w:val="222222"/>
          <w:sz w:val="24"/>
          <w:szCs w:val="24"/>
        </w:rPr>
        <w:t>, P.</w:t>
      </w:r>
      <w:r w:rsidRPr="000054B4">
        <w:rPr>
          <w:rFonts w:ascii="Times New Roman" w:eastAsia="Times New Roman" w:hAnsi="Times New Roman" w:cs="Times New Roman"/>
          <w:color w:val="222222"/>
          <w:sz w:val="24"/>
          <w:szCs w:val="24"/>
        </w:rPr>
        <w:t xml:space="preserve"> &amp; Xu,</w:t>
      </w:r>
      <w:r w:rsidRPr="000054B4">
        <w:rPr>
          <w:rFonts w:ascii="Times New Roman" w:eastAsia="Times New Roman" w:hAnsi="Times New Roman" w:cs="Times New Roman"/>
          <w:color w:val="222222"/>
          <w:sz w:val="24"/>
          <w:szCs w:val="24"/>
        </w:rPr>
        <w:t xml:space="preserve"> J. (</w:t>
      </w:r>
      <w:r w:rsidRPr="000054B4">
        <w:rPr>
          <w:rFonts w:ascii="Times New Roman" w:eastAsia="Times New Roman" w:hAnsi="Times New Roman" w:cs="Times New Roman"/>
          <w:color w:val="222222"/>
          <w:sz w:val="24"/>
          <w:szCs w:val="24"/>
        </w:rPr>
        <w:t>2002)</w:t>
      </w:r>
      <w:r w:rsidRPr="000054B4">
        <w:rPr>
          <w:rFonts w:ascii="Times New Roman" w:eastAsia="Times New Roman" w:hAnsi="Times New Roman" w:cs="Times New Roman"/>
          <w:color w:val="222222"/>
          <w:sz w:val="24"/>
          <w:szCs w:val="24"/>
        </w:rPr>
        <w:t xml:space="preserve">. A model of (often mixed) stereotype content: Competence and warmth respectively follow from perceived status and competition. </w:t>
      </w:r>
      <w:r w:rsidRPr="000054B4">
        <w:rPr>
          <w:rFonts w:ascii="Times New Roman" w:eastAsia="Times New Roman" w:hAnsi="Times New Roman" w:cs="Times New Roman"/>
          <w:i/>
          <w:color w:val="222222"/>
          <w:sz w:val="24"/>
          <w:szCs w:val="24"/>
        </w:rPr>
        <w:t>Journal of Personality and Social Psychology</w:t>
      </w:r>
      <w:r w:rsidRPr="000054B4">
        <w:rPr>
          <w:rFonts w:ascii="Times New Roman" w:eastAsia="Times New Roman" w:hAnsi="Times New Roman" w:cs="Times New Roman"/>
          <w:color w:val="222222"/>
          <w:sz w:val="24"/>
          <w:szCs w:val="24"/>
        </w:rPr>
        <w:t xml:space="preserve">, 82(6), 878-902. </w:t>
      </w:r>
    </w:p>
    <w:p w14:paraId="2AA328C2" w14:textId="7F1CA214" w:rsidR="00DF2E9A" w:rsidRPr="000054B4" w:rsidRDefault="00DF2E9A" w:rsidP="005C3012">
      <w:pPr>
        <w:spacing w:line="480" w:lineRule="auto"/>
        <w:ind w:left="720" w:hanging="720"/>
        <w:rPr>
          <w:rFonts w:ascii="Times New Roman" w:hAnsi="Times New Roman" w:cs="Times New Roman"/>
          <w:sz w:val="24"/>
          <w:szCs w:val="24"/>
        </w:rPr>
      </w:pPr>
      <w:r w:rsidRPr="000054B4">
        <w:rPr>
          <w:rFonts w:ascii="Times New Roman" w:hAnsi="Times New Roman" w:cs="Times New Roman"/>
          <w:sz w:val="24"/>
          <w:szCs w:val="24"/>
        </w:rPr>
        <w:t>Gasiewski, J. A., Eagan, M. K., Garcia, G. A., Hurtado, S., &amp; Chang, M. J. (2012). From gatekeeping to engagement: A multi</w:t>
      </w:r>
      <w:r w:rsidR="00832458" w:rsidRPr="000054B4">
        <w:rPr>
          <w:rFonts w:ascii="Times New Roman" w:hAnsi="Times New Roman" w:cs="Times New Roman"/>
          <w:sz w:val="24"/>
          <w:szCs w:val="24"/>
        </w:rPr>
        <w:t>-</w:t>
      </w:r>
      <w:r w:rsidRPr="000054B4">
        <w:rPr>
          <w:rFonts w:ascii="Times New Roman" w:hAnsi="Times New Roman" w:cs="Times New Roman"/>
          <w:sz w:val="24"/>
          <w:szCs w:val="24"/>
        </w:rPr>
        <w:t xml:space="preserve">contextual, mixed method study of student academic engagement in introductory STEM courses. </w:t>
      </w:r>
      <w:r w:rsidRPr="000054B4">
        <w:rPr>
          <w:rFonts w:ascii="Times New Roman" w:hAnsi="Times New Roman" w:cs="Times New Roman"/>
          <w:i/>
          <w:sz w:val="24"/>
          <w:szCs w:val="24"/>
        </w:rPr>
        <w:t>Research in Higher Education</w:t>
      </w:r>
      <w:r w:rsidRPr="000054B4">
        <w:rPr>
          <w:rFonts w:ascii="Times New Roman" w:hAnsi="Times New Roman" w:cs="Times New Roman"/>
          <w:sz w:val="24"/>
          <w:szCs w:val="24"/>
        </w:rPr>
        <w:t>, 53, 229–261.</w:t>
      </w:r>
    </w:p>
    <w:p w14:paraId="20BFD860" w14:textId="4A92B647" w:rsidR="00F4726E" w:rsidRPr="000054B4" w:rsidRDefault="00DF2E9A" w:rsidP="005C3012">
      <w:pPr>
        <w:spacing w:line="480" w:lineRule="auto"/>
        <w:ind w:left="720" w:hanging="720"/>
        <w:rPr>
          <w:rFonts w:ascii="Times New Roman" w:hAnsi="Times New Roman" w:cs="Times New Roman"/>
          <w:sz w:val="24"/>
          <w:szCs w:val="24"/>
        </w:rPr>
      </w:pPr>
      <w:r w:rsidRPr="000054B4">
        <w:rPr>
          <w:rFonts w:ascii="Times New Roman" w:hAnsi="Times New Roman" w:cs="Times New Roman"/>
          <w:sz w:val="24"/>
          <w:szCs w:val="24"/>
        </w:rPr>
        <w:t xml:space="preserve">Hausmann, L. R., Schoﬁeld, J. W., &amp; Woods, R. L. (2007). Sense of belonging as a predictor of intentions to persist among African American and White ﬁrst-year college students. </w:t>
      </w:r>
      <w:r w:rsidRPr="000054B4">
        <w:rPr>
          <w:rFonts w:ascii="Times New Roman" w:hAnsi="Times New Roman" w:cs="Times New Roman"/>
          <w:i/>
          <w:sz w:val="24"/>
          <w:szCs w:val="24"/>
        </w:rPr>
        <w:t>Research in Higher Education</w:t>
      </w:r>
      <w:r w:rsidRPr="000054B4">
        <w:rPr>
          <w:rFonts w:ascii="Times New Roman" w:hAnsi="Times New Roman" w:cs="Times New Roman"/>
          <w:sz w:val="24"/>
          <w:szCs w:val="24"/>
        </w:rPr>
        <w:t>, 48(7), 803–839.</w:t>
      </w:r>
    </w:p>
    <w:p w14:paraId="590FB46C" w14:textId="77777777" w:rsidR="000E60EC" w:rsidRPr="000054B4" w:rsidRDefault="000E60EC" w:rsidP="005C3012">
      <w:pPr>
        <w:spacing w:line="480" w:lineRule="auto"/>
        <w:ind w:left="720" w:hanging="720"/>
        <w:rPr>
          <w:rFonts w:ascii="Times New Roman" w:hAnsi="Times New Roman" w:cs="Times New Roman"/>
          <w:sz w:val="24"/>
          <w:szCs w:val="24"/>
        </w:rPr>
      </w:pPr>
      <w:r w:rsidRPr="000054B4">
        <w:rPr>
          <w:rFonts w:ascii="Times New Roman" w:hAnsi="Times New Roman" w:cs="Times New Roman"/>
          <w:sz w:val="24"/>
          <w:szCs w:val="24"/>
        </w:rPr>
        <w:t xml:space="preserve">Kuh, G. D., Cruce, T. M., Shoup, R., Kinzie, J., &amp; Gonyea, R. M. (2008). Unmasking the effects of student engagement on ﬁrst-year college grades and persistence. </w:t>
      </w:r>
      <w:r w:rsidRPr="000054B4">
        <w:rPr>
          <w:rFonts w:ascii="Times New Roman" w:hAnsi="Times New Roman" w:cs="Times New Roman"/>
          <w:i/>
          <w:sz w:val="24"/>
          <w:szCs w:val="24"/>
        </w:rPr>
        <w:t>The Journal of Higher Education</w:t>
      </w:r>
      <w:r w:rsidRPr="000054B4">
        <w:rPr>
          <w:rFonts w:ascii="Times New Roman" w:hAnsi="Times New Roman" w:cs="Times New Roman"/>
          <w:sz w:val="24"/>
          <w:szCs w:val="24"/>
        </w:rPr>
        <w:t>, 79(5), 540–563.</w:t>
      </w:r>
      <w:bookmarkStart w:id="1" w:name="_GoBack"/>
      <w:bookmarkEnd w:id="1"/>
    </w:p>
    <w:p w14:paraId="3DAD0C60" w14:textId="61B78922" w:rsidR="00F4726E" w:rsidRPr="000054B4" w:rsidRDefault="00DF2E9A" w:rsidP="005C3012">
      <w:pPr>
        <w:spacing w:line="480" w:lineRule="auto"/>
        <w:ind w:left="720" w:hanging="720"/>
        <w:rPr>
          <w:rFonts w:ascii="Times New Roman" w:hAnsi="Times New Roman" w:cs="Times New Roman"/>
          <w:sz w:val="24"/>
          <w:szCs w:val="24"/>
        </w:rPr>
      </w:pPr>
      <w:r w:rsidRPr="000054B4">
        <w:rPr>
          <w:rFonts w:ascii="Times New Roman" w:hAnsi="Times New Roman" w:cs="Times New Roman"/>
          <w:sz w:val="24"/>
          <w:szCs w:val="24"/>
        </w:rPr>
        <w:t xml:space="preserve">Tinto, V. (1975). Dropout from higher education: A theoretical synthesis of recent research. </w:t>
      </w:r>
      <w:r w:rsidRPr="000054B4">
        <w:rPr>
          <w:rFonts w:ascii="Times New Roman" w:hAnsi="Times New Roman" w:cs="Times New Roman"/>
          <w:i/>
          <w:sz w:val="24"/>
          <w:szCs w:val="24"/>
        </w:rPr>
        <w:t xml:space="preserve">Review of </w:t>
      </w:r>
      <w:r w:rsidR="00832458" w:rsidRPr="000054B4">
        <w:rPr>
          <w:rFonts w:ascii="Times New Roman" w:hAnsi="Times New Roman" w:cs="Times New Roman"/>
          <w:i/>
          <w:sz w:val="24"/>
          <w:szCs w:val="24"/>
        </w:rPr>
        <w:t>E</w:t>
      </w:r>
      <w:r w:rsidRPr="000054B4">
        <w:rPr>
          <w:rFonts w:ascii="Times New Roman" w:hAnsi="Times New Roman" w:cs="Times New Roman"/>
          <w:i/>
          <w:sz w:val="24"/>
          <w:szCs w:val="24"/>
        </w:rPr>
        <w:t xml:space="preserve">ducational </w:t>
      </w:r>
      <w:r w:rsidR="00832458" w:rsidRPr="000054B4">
        <w:rPr>
          <w:rFonts w:ascii="Times New Roman" w:hAnsi="Times New Roman" w:cs="Times New Roman"/>
          <w:i/>
          <w:sz w:val="24"/>
          <w:szCs w:val="24"/>
        </w:rPr>
        <w:t>R</w:t>
      </w:r>
      <w:r w:rsidRPr="000054B4">
        <w:rPr>
          <w:rFonts w:ascii="Times New Roman" w:hAnsi="Times New Roman" w:cs="Times New Roman"/>
          <w:i/>
          <w:sz w:val="24"/>
          <w:szCs w:val="24"/>
        </w:rPr>
        <w:t>esearch</w:t>
      </w:r>
      <w:r w:rsidRPr="000054B4">
        <w:rPr>
          <w:rFonts w:ascii="Times New Roman" w:hAnsi="Times New Roman" w:cs="Times New Roman"/>
          <w:sz w:val="24"/>
          <w:szCs w:val="24"/>
        </w:rPr>
        <w:t>, 45(1), 89–125.</w:t>
      </w:r>
    </w:p>
    <w:sectPr w:rsidR="00F4726E" w:rsidRPr="000054B4" w:rsidSect="008324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7DDD3" w14:textId="77777777" w:rsidR="00570DF0" w:rsidRDefault="00570DF0" w:rsidP="00093CFA">
      <w:pPr>
        <w:spacing w:after="0" w:line="240" w:lineRule="auto"/>
      </w:pPr>
      <w:r>
        <w:separator/>
      </w:r>
    </w:p>
  </w:endnote>
  <w:endnote w:type="continuationSeparator" w:id="0">
    <w:p w14:paraId="0FCD426D" w14:textId="77777777" w:rsidR="00570DF0" w:rsidRDefault="00570DF0" w:rsidP="00093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E994E" w14:textId="77777777" w:rsidR="008264FE" w:rsidRDefault="008264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57DE" w14:textId="77777777" w:rsidR="008264FE" w:rsidRDefault="008264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4682E" w14:textId="77777777" w:rsidR="008264FE" w:rsidRDefault="00826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ED16B" w14:textId="77777777" w:rsidR="00570DF0" w:rsidRDefault="00570DF0" w:rsidP="00093CFA">
      <w:pPr>
        <w:spacing w:after="0" w:line="240" w:lineRule="auto"/>
      </w:pPr>
      <w:r>
        <w:separator/>
      </w:r>
    </w:p>
  </w:footnote>
  <w:footnote w:type="continuationSeparator" w:id="0">
    <w:p w14:paraId="37B81E3F" w14:textId="77777777" w:rsidR="00570DF0" w:rsidRDefault="00570DF0" w:rsidP="00093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3041D" w14:textId="77777777" w:rsidR="008264FE" w:rsidRDefault="008264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959CD" w14:textId="1CF50B1C" w:rsidR="005B73D0" w:rsidRPr="00093CFA" w:rsidRDefault="005B73D0">
    <w:pPr>
      <w:pStyle w:val="Header"/>
      <w:jc w:val="right"/>
      <w:rPr>
        <w:rFonts w:ascii="Times New Roman" w:hAnsi="Times New Roman" w:cs="Times New Roman"/>
        <w:sz w:val="24"/>
        <w:szCs w:val="24"/>
      </w:rPr>
    </w:pPr>
    <w:r>
      <w:t xml:space="preserve"> </w:t>
    </w:r>
    <w:r>
      <w:rPr>
        <w:rFonts w:ascii="Times New Roman" w:hAnsi="Times New Roman" w:cs="Times New Roman"/>
        <w:sz w:val="24"/>
        <w:szCs w:val="24"/>
      </w:rPr>
      <w:t>Designing Initial Class Experiences</w:t>
    </w:r>
    <w:r w:rsidRPr="00093CFA">
      <w:rPr>
        <w:rFonts w:ascii="Times New Roman" w:hAnsi="Times New Roman" w:cs="Times New Roman"/>
        <w:sz w:val="24"/>
        <w:szCs w:val="24"/>
      </w:rPr>
      <w:t xml:space="preserve"> </w:t>
    </w:r>
    <w:sdt>
      <w:sdtPr>
        <w:rPr>
          <w:rFonts w:ascii="Times New Roman" w:hAnsi="Times New Roman" w:cs="Times New Roman"/>
          <w:sz w:val="24"/>
          <w:szCs w:val="24"/>
        </w:rPr>
        <w:id w:val="-17547147"/>
        <w:docPartObj>
          <w:docPartGallery w:val="Page Numbers (Top of Page)"/>
          <w:docPartUnique/>
        </w:docPartObj>
      </w:sdtPr>
      <w:sdtEndPr>
        <w:rPr>
          <w:noProof/>
        </w:rPr>
      </w:sdtEndPr>
      <w:sdtContent>
        <w:r w:rsidRPr="00093CFA">
          <w:rPr>
            <w:rFonts w:ascii="Times New Roman" w:hAnsi="Times New Roman" w:cs="Times New Roman"/>
            <w:sz w:val="24"/>
            <w:szCs w:val="24"/>
          </w:rPr>
          <w:fldChar w:fldCharType="begin"/>
        </w:r>
        <w:r w:rsidRPr="00093CFA">
          <w:rPr>
            <w:rFonts w:ascii="Times New Roman" w:hAnsi="Times New Roman" w:cs="Times New Roman"/>
            <w:sz w:val="24"/>
            <w:szCs w:val="24"/>
          </w:rPr>
          <w:instrText xml:space="preserve"> PAGE   \* MERGEFORMAT </w:instrText>
        </w:r>
        <w:r w:rsidRPr="00093CFA">
          <w:rPr>
            <w:rFonts w:ascii="Times New Roman" w:hAnsi="Times New Roman" w:cs="Times New Roman"/>
            <w:sz w:val="24"/>
            <w:szCs w:val="24"/>
          </w:rPr>
          <w:fldChar w:fldCharType="separate"/>
        </w:r>
        <w:r w:rsidR="00C650E1">
          <w:rPr>
            <w:rFonts w:ascii="Times New Roman" w:hAnsi="Times New Roman" w:cs="Times New Roman"/>
            <w:noProof/>
            <w:sz w:val="24"/>
            <w:szCs w:val="24"/>
          </w:rPr>
          <w:t>3</w:t>
        </w:r>
        <w:r w:rsidRPr="00093CFA">
          <w:rPr>
            <w:rFonts w:ascii="Times New Roman" w:hAnsi="Times New Roman" w:cs="Times New Roman"/>
            <w:noProof/>
            <w:sz w:val="24"/>
            <w:szCs w:val="24"/>
          </w:rPr>
          <w:fldChar w:fldCharType="end"/>
        </w:r>
      </w:sdtContent>
    </w:sdt>
  </w:p>
  <w:p w14:paraId="643708E1" w14:textId="77777777" w:rsidR="005B73D0" w:rsidRDefault="005B73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9E63C" w14:textId="77777777" w:rsidR="008264FE" w:rsidRDefault="008264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3532"/>
    <w:multiLevelType w:val="multilevel"/>
    <w:tmpl w:val="FDD686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D023EA0"/>
    <w:multiLevelType w:val="hybridMultilevel"/>
    <w:tmpl w:val="80EEC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F277A4"/>
    <w:multiLevelType w:val="hybridMultilevel"/>
    <w:tmpl w:val="EB8AB27C"/>
    <w:lvl w:ilvl="0" w:tplc="6D247102">
      <w:start w:val="5"/>
      <w:numFmt w:val="bullet"/>
      <w:lvlText w:val="-"/>
      <w:lvlJc w:val="left"/>
      <w:pPr>
        <w:ind w:left="720" w:hanging="360"/>
      </w:pPr>
      <w:rPr>
        <w:rFonts w:ascii="Helvetica" w:eastAsia="Calibr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2D4362"/>
    <w:multiLevelType w:val="multilevel"/>
    <w:tmpl w:val="72489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8E5FA3"/>
    <w:multiLevelType w:val="multilevel"/>
    <w:tmpl w:val="5CDE3B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5D"/>
    <w:rsid w:val="000054B4"/>
    <w:rsid w:val="000637A8"/>
    <w:rsid w:val="00093CFA"/>
    <w:rsid w:val="000E60EC"/>
    <w:rsid w:val="002412BE"/>
    <w:rsid w:val="00283019"/>
    <w:rsid w:val="002B0F5D"/>
    <w:rsid w:val="002C3890"/>
    <w:rsid w:val="0030449C"/>
    <w:rsid w:val="003C62CB"/>
    <w:rsid w:val="004763C3"/>
    <w:rsid w:val="004B40EA"/>
    <w:rsid w:val="004C032D"/>
    <w:rsid w:val="00570DF0"/>
    <w:rsid w:val="005B73D0"/>
    <w:rsid w:val="005C3012"/>
    <w:rsid w:val="006950D3"/>
    <w:rsid w:val="006A0A6E"/>
    <w:rsid w:val="006D2A01"/>
    <w:rsid w:val="00815467"/>
    <w:rsid w:val="008264FE"/>
    <w:rsid w:val="00832458"/>
    <w:rsid w:val="008C7B8E"/>
    <w:rsid w:val="008F47D9"/>
    <w:rsid w:val="00A72C3A"/>
    <w:rsid w:val="00B16EF9"/>
    <w:rsid w:val="00B8089C"/>
    <w:rsid w:val="00BF7CE0"/>
    <w:rsid w:val="00C505CB"/>
    <w:rsid w:val="00C650E1"/>
    <w:rsid w:val="00C669AB"/>
    <w:rsid w:val="00C807CE"/>
    <w:rsid w:val="00C86C4E"/>
    <w:rsid w:val="00D65594"/>
    <w:rsid w:val="00D74D99"/>
    <w:rsid w:val="00DB0117"/>
    <w:rsid w:val="00DF2E9A"/>
    <w:rsid w:val="00E37E6B"/>
    <w:rsid w:val="00E84704"/>
    <w:rsid w:val="00E84940"/>
    <w:rsid w:val="00ED6413"/>
    <w:rsid w:val="00F20C36"/>
    <w:rsid w:val="00F27F4A"/>
    <w:rsid w:val="00F4726E"/>
    <w:rsid w:val="00F9197B"/>
    <w:rsid w:val="00FD6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13C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B0F5D"/>
    <w:rPr>
      <w:b/>
      <w:bCs/>
      <w:i w:val="0"/>
      <w:iCs w:val="0"/>
    </w:rPr>
  </w:style>
  <w:style w:type="paragraph" w:styleId="NormalWeb">
    <w:name w:val="Normal (Web)"/>
    <w:basedOn w:val="Normal"/>
    <w:uiPriority w:val="99"/>
    <w:semiHidden/>
    <w:unhideWhenUsed/>
    <w:rsid w:val="002B0F5D"/>
    <w:pPr>
      <w:spacing w:after="30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93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CFA"/>
  </w:style>
  <w:style w:type="paragraph" w:styleId="Footer">
    <w:name w:val="footer"/>
    <w:basedOn w:val="Normal"/>
    <w:link w:val="FooterChar"/>
    <w:uiPriority w:val="99"/>
    <w:unhideWhenUsed/>
    <w:rsid w:val="00093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CFA"/>
  </w:style>
  <w:style w:type="character" w:styleId="Hyperlink">
    <w:name w:val="Hyperlink"/>
    <w:uiPriority w:val="99"/>
    <w:unhideWhenUsed/>
    <w:rsid w:val="00E84940"/>
    <w:rPr>
      <w:color w:val="0000FF"/>
      <w:u w:val="single"/>
    </w:rPr>
  </w:style>
  <w:style w:type="paragraph" w:styleId="ListParagraph">
    <w:name w:val="List Paragraph"/>
    <w:basedOn w:val="Normal"/>
    <w:uiPriority w:val="34"/>
    <w:qFormat/>
    <w:rsid w:val="00E84940"/>
    <w:pPr>
      <w:spacing w:after="200" w:line="276" w:lineRule="auto"/>
      <w:ind w:left="720"/>
      <w:contextualSpacing/>
    </w:pPr>
    <w:rPr>
      <w:rFonts w:ascii="Calibri" w:eastAsia="Calibri" w:hAnsi="Calibri" w:cs="Times New Roman"/>
    </w:rPr>
  </w:style>
  <w:style w:type="table" w:styleId="TableGrid">
    <w:name w:val="Table Grid"/>
    <w:basedOn w:val="TableNormal"/>
    <w:uiPriority w:val="59"/>
    <w:rsid w:val="00E849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154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009807">
      <w:bodyDiv w:val="1"/>
      <w:marLeft w:val="0"/>
      <w:marRight w:val="0"/>
      <w:marTop w:val="0"/>
      <w:marBottom w:val="0"/>
      <w:divBdr>
        <w:top w:val="none" w:sz="0" w:space="0" w:color="auto"/>
        <w:left w:val="none" w:sz="0" w:space="0" w:color="auto"/>
        <w:bottom w:val="none" w:sz="0" w:space="0" w:color="auto"/>
        <w:right w:val="none" w:sz="0" w:space="0" w:color="auto"/>
      </w:divBdr>
      <w:divsChild>
        <w:div w:id="238826318">
          <w:marLeft w:val="0"/>
          <w:marRight w:val="0"/>
          <w:marTop w:val="0"/>
          <w:marBottom w:val="0"/>
          <w:divBdr>
            <w:top w:val="none" w:sz="0" w:space="0" w:color="auto"/>
            <w:left w:val="none" w:sz="0" w:space="0" w:color="auto"/>
            <w:bottom w:val="none" w:sz="0" w:space="0" w:color="auto"/>
            <w:right w:val="none" w:sz="0" w:space="0" w:color="auto"/>
          </w:divBdr>
          <w:divsChild>
            <w:div w:id="1445346158">
              <w:marLeft w:val="0"/>
              <w:marRight w:val="0"/>
              <w:marTop w:val="0"/>
              <w:marBottom w:val="0"/>
              <w:divBdr>
                <w:top w:val="none" w:sz="0" w:space="0" w:color="auto"/>
                <w:left w:val="none" w:sz="0" w:space="0" w:color="auto"/>
                <w:bottom w:val="none" w:sz="0" w:space="0" w:color="auto"/>
                <w:right w:val="none" w:sz="0" w:space="0" w:color="auto"/>
              </w:divBdr>
              <w:divsChild>
                <w:div w:id="1791316269">
                  <w:marLeft w:val="0"/>
                  <w:marRight w:val="0"/>
                  <w:marTop w:val="0"/>
                  <w:marBottom w:val="0"/>
                  <w:divBdr>
                    <w:top w:val="none" w:sz="0" w:space="0" w:color="auto"/>
                    <w:left w:val="none" w:sz="0" w:space="0" w:color="auto"/>
                    <w:bottom w:val="none" w:sz="0" w:space="0" w:color="auto"/>
                    <w:right w:val="none" w:sz="0" w:space="0" w:color="auto"/>
                  </w:divBdr>
                  <w:divsChild>
                    <w:div w:id="63992739">
                      <w:marLeft w:val="0"/>
                      <w:marRight w:val="0"/>
                      <w:marTop w:val="0"/>
                      <w:marBottom w:val="0"/>
                      <w:divBdr>
                        <w:top w:val="none" w:sz="0" w:space="0" w:color="auto"/>
                        <w:left w:val="none" w:sz="0" w:space="0" w:color="auto"/>
                        <w:bottom w:val="none" w:sz="0" w:space="0" w:color="auto"/>
                        <w:right w:val="none" w:sz="0" w:space="0" w:color="auto"/>
                      </w:divBdr>
                      <w:divsChild>
                        <w:div w:id="1289623273">
                          <w:marLeft w:val="-225"/>
                          <w:marRight w:val="-225"/>
                          <w:marTop w:val="0"/>
                          <w:marBottom w:val="0"/>
                          <w:divBdr>
                            <w:top w:val="none" w:sz="0" w:space="0" w:color="auto"/>
                            <w:left w:val="none" w:sz="0" w:space="0" w:color="auto"/>
                            <w:bottom w:val="none" w:sz="0" w:space="0" w:color="auto"/>
                            <w:right w:val="none" w:sz="0" w:space="0" w:color="auto"/>
                          </w:divBdr>
                          <w:divsChild>
                            <w:div w:id="1737047650">
                              <w:marLeft w:val="0"/>
                              <w:marRight w:val="0"/>
                              <w:marTop w:val="0"/>
                              <w:marBottom w:val="0"/>
                              <w:divBdr>
                                <w:top w:val="none" w:sz="0" w:space="0" w:color="auto"/>
                                <w:left w:val="none" w:sz="0" w:space="0" w:color="auto"/>
                                <w:bottom w:val="none" w:sz="0" w:space="0" w:color="auto"/>
                                <w:right w:val="none" w:sz="0" w:space="0" w:color="auto"/>
                              </w:divBdr>
                              <w:divsChild>
                                <w:div w:id="805775489">
                                  <w:marLeft w:val="0"/>
                                  <w:marRight w:val="0"/>
                                  <w:marTop w:val="0"/>
                                  <w:marBottom w:val="0"/>
                                  <w:divBdr>
                                    <w:top w:val="none" w:sz="0" w:space="0" w:color="auto"/>
                                    <w:left w:val="none" w:sz="0" w:space="0" w:color="auto"/>
                                    <w:bottom w:val="none" w:sz="0" w:space="0" w:color="auto"/>
                                    <w:right w:val="none" w:sz="0" w:space="0" w:color="auto"/>
                                  </w:divBdr>
                                  <w:divsChild>
                                    <w:div w:id="1529834408">
                                      <w:marLeft w:val="-225"/>
                                      <w:marRight w:val="-225"/>
                                      <w:marTop w:val="0"/>
                                      <w:marBottom w:val="0"/>
                                      <w:divBdr>
                                        <w:top w:val="none" w:sz="0" w:space="0" w:color="auto"/>
                                        <w:left w:val="none" w:sz="0" w:space="0" w:color="auto"/>
                                        <w:bottom w:val="none" w:sz="0" w:space="0" w:color="auto"/>
                                        <w:right w:val="none" w:sz="0" w:space="0" w:color="auto"/>
                                      </w:divBdr>
                                      <w:divsChild>
                                        <w:div w:id="832571882">
                                          <w:marLeft w:val="0"/>
                                          <w:marRight w:val="0"/>
                                          <w:marTop w:val="0"/>
                                          <w:marBottom w:val="0"/>
                                          <w:divBdr>
                                            <w:top w:val="none" w:sz="0" w:space="0" w:color="auto"/>
                                            <w:left w:val="none" w:sz="0" w:space="0" w:color="auto"/>
                                            <w:bottom w:val="none" w:sz="0" w:space="0" w:color="auto"/>
                                            <w:right w:val="none" w:sz="0" w:space="0" w:color="auto"/>
                                          </w:divBdr>
                                          <w:divsChild>
                                            <w:div w:id="1554074153">
                                              <w:marLeft w:val="0"/>
                                              <w:marRight w:val="0"/>
                                              <w:marTop w:val="0"/>
                                              <w:marBottom w:val="0"/>
                                              <w:divBdr>
                                                <w:top w:val="none" w:sz="0" w:space="0" w:color="auto"/>
                                                <w:left w:val="none" w:sz="0" w:space="0" w:color="auto"/>
                                                <w:bottom w:val="none" w:sz="0" w:space="0" w:color="auto"/>
                                                <w:right w:val="none" w:sz="0" w:space="0" w:color="auto"/>
                                              </w:divBdr>
                                              <w:divsChild>
                                                <w:div w:id="478962651">
                                                  <w:marLeft w:val="0"/>
                                                  <w:marRight w:val="0"/>
                                                  <w:marTop w:val="0"/>
                                                  <w:marBottom w:val="0"/>
                                                  <w:divBdr>
                                                    <w:top w:val="none" w:sz="0" w:space="0" w:color="auto"/>
                                                    <w:left w:val="none" w:sz="0" w:space="0" w:color="auto"/>
                                                    <w:bottom w:val="none" w:sz="0" w:space="0" w:color="auto"/>
                                                    <w:right w:val="none" w:sz="0" w:space="0" w:color="auto"/>
                                                  </w:divBdr>
                                                  <w:divsChild>
                                                    <w:div w:id="1466194247">
                                                      <w:marLeft w:val="0"/>
                                                      <w:marRight w:val="0"/>
                                                      <w:marTop w:val="0"/>
                                                      <w:marBottom w:val="0"/>
                                                      <w:divBdr>
                                                        <w:top w:val="none" w:sz="0" w:space="0" w:color="auto"/>
                                                        <w:left w:val="none" w:sz="0" w:space="0" w:color="auto"/>
                                                        <w:bottom w:val="none" w:sz="0" w:space="0" w:color="auto"/>
                                                        <w:right w:val="none" w:sz="0" w:space="0" w:color="auto"/>
                                                      </w:divBdr>
                                                      <w:divsChild>
                                                        <w:div w:id="536622209">
                                                          <w:marLeft w:val="0"/>
                                                          <w:marRight w:val="0"/>
                                                          <w:marTop w:val="0"/>
                                                          <w:marBottom w:val="0"/>
                                                          <w:divBdr>
                                                            <w:top w:val="none" w:sz="0" w:space="0" w:color="auto"/>
                                                            <w:left w:val="none" w:sz="0" w:space="0" w:color="auto"/>
                                                            <w:bottom w:val="none" w:sz="0" w:space="0" w:color="auto"/>
                                                            <w:right w:val="none" w:sz="0" w:space="0" w:color="auto"/>
                                                          </w:divBdr>
                                                          <w:divsChild>
                                                            <w:div w:id="1210536066">
                                                              <w:marLeft w:val="0"/>
                                                              <w:marRight w:val="0"/>
                                                              <w:marTop w:val="0"/>
                                                              <w:marBottom w:val="0"/>
                                                              <w:divBdr>
                                                                <w:top w:val="none" w:sz="0" w:space="0" w:color="auto"/>
                                                                <w:left w:val="none" w:sz="0" w:space="0" w:color="auto"/>
                                                                <w:bottom w:val="none" w:sz="0" w:space="0" w:color="auto"/>
                                                                <w:right w:val="none" w:sz="0" w:space="0" w:color="auto"/>
                                                              </w:divBdr>
                                                              <w:divsChild>
                                                                <w:div w:id="941762625">
                                                                  <w:marLeft w:val="0"/>
                                                                  <w:marRight w:val="0"/>
                                                                  <w:marTop w:val="0"/>
                                                                  <w:marBottom w:val="0"/>
                                                                  <w:divBdr>
                                                                    <w:top w:val="none" w:sz="0" w:space="0" w:color="auto"/>
                                                                    <w:left w:val="none" w:sz="0" w:space="0" w:color="auto"/>
                                                                    <w:bottom w:val="none" w:sz="0" w:space="0" w:color="auto"/>
                                                                    <w:right w:val="none" w:sz="0" w:space="0" w:color="auto"/>
                                                                  </w:divBdr>
                                                                  <w:divsChild>
                                                                    <w:div w:id="1239632736">
                                                                      <w:marLeft w:val="0"/>
                                                                      <w:marRight w:val="0"/>
                                                                      <w:marTop w:val="0"/>
                                                                      <w:marBottom w:val="0"/>
                                                                      <w:divBdr>
                                                                        <w:top w:val="none" w:sz="0" w:space="0" w:color="auto"/>
                                                                        <w:left w:val="none" w:sz="0" w:space="0" w:color="auto"/>
                                                                        <w:bottom w:val="none" w:sz="0" w:space="0" w:color="auto"/>
                                                                        <w:right w:val="none" w:sz="0" w:space="0" w:color="auto"/>
                                                                      </w:divBdr>
                                                                      <w:divsChild>
                                                                        <w:div w:id="1479692445">
                                                                          <w:marLeft w:val="0"/>
                                                                          <w:marRight w:val="0"/>
                                                                          <w:marTop w:val="0"/>
                                                                          <w:marBottom w:val="0"/>
                                                                          <w:divBdr>
                                                                            <w:top w:val="none" w:sz="0" w:space="0" w:color="auto"/>
                                                                            <w:left w:val="none" w:sz="0" w:space="0" w:color="auto"/>
                                                                            <w:bottom w:val="none" w:sz="0" w:space="0" w:color="auto"/>
                                                                            <w:right w:val="none" w:sz="0" w:space="0" w:color="auto"/>
                                                                          </w:divBdr>
                                                                          <w:divsChild>
                                                                            <w:div w:id="6625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520705">
      <w:bodyDiv w:val="1"/>
      <w:marLeft w:val="0"/>
      <w:marRight w:val="0"/>
      <w:marTop w:val="0"/>
      <w:marBottom w:val="0"/>
      <w:divBdr>
        <w:top w:val="none" w:sz="0" w:space="0" w:color="auto"/>
        <w:left w:val="none" w:sz="0" w:space="0" w:color="auto"/>
        <w:bottom w:val="none" w:sz="0" w:space="0" w:color="auto"/>
        <w:right w:val="none" w:sz="0" w:space="0" w:color="auto"/>
      </w:divBdr>
      <w:divsChild>
        <w:div w:id="741371021">
          <w:marLeft w:val="0"/>
          <w:marRight w:val="0"/>
          <w:marTop w:val="0"/>
          <w:marBottom w:val="0"/>
          <w:divBdr>
            <w:top w:val="none" w:sz="0" w:space="0" w:color="auto"/>
            <w:left w:val="none" w:sz="0" w:space="0" w:color="auto"/>
            <w:bottom w:val="none" w:sz="0" w:space="0" w:color="auto"/>
            <w:right w:val="none" w:sz="0" w:space="0" w:color="auto"/>
          </w:divBdr>
          <w:divsChild>
            <w:div w:id="1917589960">
              <w:marLeft w:val="0"/>
              <w:marRight w:val="0"/>
              <w:marTop w:val="0"/>
              <w:marBottom w:val="0"/>
              <w:divBdr>
                <w:top w:val="none" w:sz="0" w:space="0" w:color="auto"/>
                <w:left w:val="none" w:sz="0" w:space="0" w:color="auto"/>
                <w:bottom w:val="none" w:sz="0" w:space="0" w:color="auto"/>
                <w:right w:val="none" w:sz="0" w:space="0" w:color="auto"/>
              </w:divBdr>
              <w:divsChild>
                <w:div w:id="690033018">
                  <w:marLeft w:val="0"/>
                  <w:marRight w:val="0"/>
                  <w:marTop w:val="0"/>
                  <w:marBottom w:val="0"/>
                  <w:divBdr>
                    <w:top w:val="none" w:sz="0" w:space="0" w:color="auto"/>
                    <w:left w:val="none" w:sz="0" w:space="0" w:color="auto"/>
                    <w:bottom w:val="none" w:sz="0" w:space="0" w:color="auto"/>
                    <w:right w:val="none" w:sz="0" w:space="0" w:color="auto"/>
                  </w:divBdr>
                  <w:divsChild>
                    <w:div w:id="2032141850">
                      <w:marLeft w:val="0"/>
                      <w:marRight w:val="0"/>
                      <w:marTop w:val="0"/>
                      <w:marBottom w:val="0"/>
                      <w:divBdr>
                        <w:top w:val="none" w:sz="0" w:space="0" w:color="auto"/>
                        <w:left w:val="none" w:sz="0" w:space="0" w:color="auto"/>
                        <w:bottom w:val="none" w:sz="0" w:space="0" w:color="auto"/>
                        <w:right w:val="none" w:sz="0" w:space="0" w:color="auto"/>
                      </w:divBdr>
                      <w:divsChild>
                        <w:div w:id="585461210">
                          <w:marLeft w:val="-225"/>
                          <w:marRight w:val="-225"/>
                          <w:marTop w:val="0"/>
                          <w:marBottom w:val="0"/>
                          <w:divBdr>
                            <w:top w:val="none" w:sz="0" w:space="0" w:color="auto"/>
                            <w:left w:val="none" w:sz="0" w:space="0" w:color="auto"/>
                            <w:bottom w:val="none" w:sz="0" w:space="0" w:color="auto"/>
                            <w:right w:val="none" w:sz="0" w:space="0" w:color="auto"/>
                          </w:divBdr>
                          <w:divsChild>
                            <w:div w:id="5711545">
                              <w:marLeft w:val="0"/>
                              <w:marRight w:val="0"/>
                              <w:marTop w:val="0"/>
                              <w:marBottom w:val="0"/>
                              <w:divBdr>
                                <w:top w:val="none" w:sz="0" w:space="0" w:color="auto"/>
                                <w:left w:val="none" w:sz="0" w:space="0" w:color="auto"/>
                                <w:bottom w:val="none" w:sz="0" w:space="0" w:color="auto"/>
                                <w:right w:val="none" w:sz="0" w:space="0" w:color="auto"/>
                              </w:divBdr>
                              <w:divsChild>
                                <w:div w:id="758721953">
                                  <w:marLeft w:val="0"/>
                                  <w:marRight w:val="0"/>
                                  <w:marTop w:val="0"/>
                                  <w:marBottom w:val="0"/>
                                  <w:divBdr>
                                    <w:top w:val="none" w:sz="0" w:space="0" w:color="auto"/>
                                    <w:left w:val="none" w:sz="0" w:space="0" w:color="auto"/>
                                    <w:bottom w:val="none" w:sz="0" w:space="0" w:color="auto"/>
                                    <w:right w:val="none" w:sz="0" w:space="0" w:color="auto"/>
                                  </w:divBdr>
                                  <w:divsChild>
                                    <w:div w:id="451247427">
                                      <w:marLeft w:val="-225"/>
                                      <w:marRight w:val="-225"/>
                                      <w:marTop w:val="0"/>
                                      <w:marBottom w:val="0"/>
                                      <w:divBdr>
                                        <w:top w:val="none" w:sz="0" w:space="0" w:color="auto"/>
                                        <w:left w:val="none" w:sz="0" w:space="0" w:color="auto"/>
                                        <w:bottom w:val="none" w:sz="0" w:space="0" w:color="auto"/>
                                        <w:right w:val="none" w:sz="0" w:space="0" w:color="auto"/>
                                      </w:divBdr>
                                      <w:divsChild>
                                        <w:div w:id="1957369354">
                                          <w:marLeft w:val="0"/>
                                          <w:marRight w:val="0"/>
                                          <w:marTop w:val="0"/>
                                          <w:marBottom w:val="0"/>
                                          <w:divBdr>
                                            <w:top w:val="none" w:sz="0" w:space="0" w:color="auto"/>
                                            <w:left w:val="none" w:sz="0" w:space="0" w:color="auto"/>
                                            <w:bottom w:val="none" w:sz="0" w:space="0" w:color="auto"/>
                                            <w:right w:val="none" w:sz="0" w:space="0" w:color="auto"/>
                                          </w:divBdr>
                                          <w:divsChild>
                                            <w:div w:id="2009556452">
                                              <w:marLeft w:val="0"/>
                                              <w:marRight w:val="0"/>
                                              <w:marTop w:val="0"/>
                                              <w:marBottom w:val="0"/>
                                              <w:divBdr>
                                                <w:top w:val="none" w:sz="0" w:space="0" w:color="auto"/>
                                                <w:left w:val="none" w:sz="0" w:space="0" w:color="auto"/>
                                                <w:bottom w:val="none" w:sz="0" w:space="0" w:color="auto"/>
                                                <w:right w:val="none" w:sz="0" w:space="0" w:color="auto"/>
                                              </w:divBdr>
                                              <w:divsChild>
                                                <w:div w:id="1422488904">
                                                  <w:marLeft w:val="0"/>
                                                  <w:marRight w:val="0"/>
                                                  <w:marTop w:val="0"/>
                                                  <w:marBottom w:val="0"/>
                                                  <w:divBdr>
                                                    <w:top w:val="none" w:sz="0" w:space="0" w:color="auto"/>
                                                    <w:left w:val="none" w:sz="0" w:space="0" w:color="auto"/>
                                                    <w:bottom w:val="none" w:sz="0" w:space="0" w:color="auto"/>
                                                    <w:right w:val="none" w:sz="0" w:space="0" w:color="auto"/>
                                                  </w:divBdr>
                                                  <w:divsChild>
                                                    <w:div w:id="2043246242">
                                                      <w:marLeft w:val="0"/>
                                                      <w:marRight w:val="0"/>
                                                      <w:marTop w:val="0"/>
                                                      <w:marBottom w:val="0"/>
                                                      <w:divBdr>
                                                        <w:top w:val="none" w:sz="0" w:space="0" w:color="auto"/>
                                                        <w:left w:val="none" w:sz="0" w:space="0" w:color="auto"/>
                                                        <w:bottom w:val="none" w:sz="0" w:space="0" w:color="auto"/>
                                                        <w:right w:val="none" w:sz="0" w:space="0" w:color="auto"/>
                                                      </w:divBdr>
                                                      <w:divsChild>
                                                        <w:div w:id="68382851">
                                                          <w:marLeft w:val="0"/>
                                                          <w:marRight w:val="0"/>
                                                          <w:marTop w:val="0"/>
                                                          <w:marBottom w:val="0"/>
                                                          <w:divBdr>
                                                            <w:top w:val="none" w:sz="0" w:space="0" w:color="auto"/>
                                                            <w:left w:val="none" w:sz="0" w:space="0" w:color="auto"/>
                                                            <w:bottom w:val="none" w:sz="0" w:space="0" w:color="auto"/>
                                                            <w:right w:val="none" w:sz="0" w:space="0" w:color="auto"/>
                                                          </w:divBdr>
                                                          <w:divsChild>
                                                            <w:div w:id="925922426">
                                                              <w:marLeft w:val="0"/>
                                                              <w:marRight w:val="0"/>
                                                              <w:marTop w:val="0"/>
                                                              <w:marBottom w:val="0"/>
                                                              <w:divBdr>
                                                                <w:top w:val="none" w:sz="0" w:space="0" w:color="auto"/>
                                                                <w:left w:val="none" w:sz="0" w:space="0" w:color="auto"/>
                                                                <w:bottom w:val="none" w:sz="0" w:space="0" w:color="auto"/>
                                                                <w:right w:val="none" w:sz="0" w:space="0" w:color="auto"/>
                                                              </w:divBdr>
                                                              <w:divsChild>
                                                                <w:div w:id="1388913584">
                                                                  <w:marLeft w:val="0"/>
                                                                  <w:marRight w:val="0"/>
                                                                  <w:marTop w:val="0"/>
                                                                  <w:marBottom w:val="0"/>
                                                                  <w:divBdr>
                                                                    <w:top w:val="none" w:sz="0" w:space="0" w:color="auto"/>
                                                                    <w:left w:val="none" w:sz="0" w:space="0" w:color="auto"/>
                                                                    <w:bottom w:val="none" w:sz="0" w:space="0" w:color="auto"/>
                                                                    <w:right w:val="none" w:sz="0" w:space="0" w:color="auto"/>
                                                                  </w:divBdr>
                                                                  <w:divsChild>
                                                                    <w:div w:id="384069565">
                                                                      <w:marLeft w:val="0"/>
                                                                      <w:marRight w:val="0"/>
                                                                      <w:marTop w:val="0"/>
                                                                      <w:marBottom w:val="0"/>
                                                                      <w:divBdr>
                                                                        <w:top w:val="none" w:sz="0" w:space="0" w:color="auto"/>
                                                                        <w:left w:val="none" w:sz="0" w:space="0" w:color="auto"/>
                                                                        <w:bottom w:val="none" w:sz="0" w:space="0" w:color="auto"/>
                                                                        <w:right w:val="none" w:sz="0" w:space="0" w:color="auto"/>
                                                                      </w:divBdr>
                                                                      <w:divsChild>
                                                                        <w:div w:id="1788964072">
                                                                          <w:marLeft w:val="0"/>
                                                                          <w:marRight w:val="0"/>
                                                                          <w:marTop w:val="0"/>
                                                                          <w:marBottom w:val="0"/>
                                                                          <w:divBdr>
                                                                            <w:top w:val="none" w:sz="0" w:space="0" w:color="auto"/>
                                                                            <w:left w:val="none" w:sz="0" w:space="0" w:color="auto"/>
                                                                            <w:bottom w:val="none" w:sz="0" w:space="0" w:color="auto"/>
                                                                            <w:right w:val="none" w:sz="0" w:space="0" w:color="auto"/>
                                                                          </w:divBdr>
                                                                          <w:divsChild>
                                                                            <w:div w:id="114087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BF3D4-AA66-45B7-B233-581D13C84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2018-01-18T17:45:00Z</dcterms:created>
  <dcterms:modified xsi:type="dcterms:W3CDTF">2018-01-18T17:45:00Z</dcterms:modified>
</cp:coreProperties>
</file>