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EE861" w14:textId="77777777" w:rsidR="00630881" w:rsidRDefault="00630881" w:rsidP="00630881">
      <w:pPr>
        <w:spacing w:line="480" w:lineRule="auto"/>
        <w:rPr>
          <w:rFonts w:ascii="Times New Roman" w:hAnsi="Times New Roman" w:cs="Times New Roman"/>
        </w:rPr>
      </w:pPr>
    </w:p>
    <w:p w14:paraId="0C04B3C4" w14:textId="1260FCD1" w:rsidR="00630881" w:rsidRPr="00630881" w:rsidRDefault="00630881" w:rsidP="00630881">
      <w:pPr>
        <w:spacing w:line="480" w:lineRule="auto"/>
        <w:rPr>
          <w:rFonts w:ascii="Times New Roman" w:hAnsi="Times New Roman" w:cs="Times New Roman"/>
          <w:b/>
        </w:rPr>
      </w:pPr>
      <w:r w:rsidRPr="00630881">
        <w:rPr>
          <w:rFonts w:ascii="Times New Roman" w:hAnsi="Times New Roman" w:cs="Times New Roman"/>
          <w:b/>
        </w:rPr>
        <w:t>The Context IS the Case: When Inmates and Business Majors Study Teams in Prison</w:t>
      </w:r>
    </w:p>
    <w:p w14:paraId="532DF062" w14:textId="25972AEC" w:rsidR="00630881" w:rsidRDefault="00630881" w:rsidP="00630881">
      <w:pPr>
        <w:spacing w:line="480" w:lineRule="auto"/>
        <w:rPr>
          <w:rFonts w:ascii="Times New Roman" w:hAnsi="Times New Roman" w:cs="Times New Roman"/>
        </w:rPr>
      </w:pPr>
    </w:p>
    <w:p w14:paraId="54906BE5" w14:textId="03868845" w:rsidR="00630881" w:rsidRDefault="0067040C" w:rsidP="00630881">
      <w:pPr>
        <w:spacing w:line="480" w:lineRule="auto"/>
        <w:rPr>
          <w:rFonts w:ascii="Times New Roman" w:hAnsi="Times New Roman" w:cs="Times New Roman"/>
        </w:rPr>
      </w:pPr>
      <w:r>
        <w:rPr>
          <w:rFonts w:ascii="Times New Roman" w:hAnsi="Times New Roman" w:cs="Times New Roman"/>
        </w:rPr>
        <w:t xml:space="preserve">Abstract: </w:t>
      </w:r>
      <w:r w:rsidRPr="0067040C">
        <w:rPr>
          <w:rFonts w:ascii="Times New Roman" w:hAnsi="Times New Roman" w:cs="Times New Roman"/>
        </w:rPr>
        <w:t>For the past three years I have taken 10 business majors at a liberal arts university to a medium security prison, where they participated in a month-long, 4-credit course, “Leading Teams” alongside 10 inmates, about half of whom were in prison for murder. In this course the context of prison has become the focus of the learning experience.  In this session we will discuss this out-of-the-box course and the ways in which a single, hands-on, experiential case can drive an entire semester of learning, how the context of a class can impact the content and how classes like this can forever change the lives of students.</w:t>
      </w:r>
    </w:p>
    <w:p w14:paraId="0487E9F4" w14:textId="77777777" w:rsidR="006F5065" w:rsidRDefault="006F5065" w:rsidP="00630881">
      <w:pPr>
        <w:spacing w:line="480" w:lineRule="auto"/>
        <w:rPr>
          <w:rFonts w:ascii="Times New Roman" w:hAnsi="Times New Roman" w:cs="Times New Roman"/>
        </w:rPr>
      </w:pPr>
    </w:p>
    <w:p w14:paraId="69DF945D" w14:textId="7357A5FE" w:rsidR="00B13D8C" w:rsidRPr="006B1975" w:rsidRDefault="00630881" w:rsidP="00630881">
      <w:pPr>
        <w:spacing w:line="480" w:lineRule="auto"/>
        <w:rPr>
          <w:rFonts w:ascii="Times New Roman" w:hAnsi="Times New Roman" w:cs="Times New Roman"/>
        </w:rPr>
      </w:pPr>
      <w:bookmarkStart w:id="0" w:name="_GoBack"/>
      <w:bookmarkEnd w:id="0"/>
      <w:r>
        <w:rPr>
          <w:rFonts w:ascii="Times New Roman" w:hAnsi="Times New Roman" w:cs="Times New Roman"/>
        </w:rPr>
        <w:t xml:space="preserve">Keywords: </w:t>
      </w:r>
      <w:r w:rsidRPr="00630881">
        <w:rPr>
          <w:rFonts w:ascii="Times New Roman" w:hAnsi="Times New Roman" w:cs="Times New Roman"/>
        </w:rPr>
        <w:t>Experiential Education, Leadership, Teams</w:t>
      </w:r>
      <w:r>
        <w:rPr>
          <w:rFonts w:ascii="Times New Roman" w:hAnsi="Times New Roman" w:cs="Times New Roman"/>
        </w:rPr>
        <w:br w:type="column"/>
      </w:r>
      <w:r w:rsidR="00D920C1">
        <w:rPr>
          <w:rFonts w:ascii="Times New Roman" w:hAnsi="Times New Roman" w:cs="Times New Roman"/>
        </w:rPr>
        <w:lastRenderedPageBreak/>
        <w:t xml:space="preserve">The </w:t>
      </w:r>
      <w:r w:rsidR="002D2880">
        <w:rPr>
          <w:rFonts w:ascii="Times New Roman" w:hAnsi="Times New Roman" w:cs="Times New Roman"/>
        </w:rPr>
        <w:t xml:space="preserve">Context </w:t>
      </w:r>
      <w:r w:rsidR="00D920C1">
        <w:rPr>
          <w:rFonts w:ascii="Times New Roman" w:hAnsi="Times New Roman" w:cs="Times New Roman"/>
        </w:rPr>
        <w:t xml:space="preserve">IS </w:t>
      </w:r>
      <w:r w:rsidR="006B1975" w:rsidRPr="006B1975">
        <w:rPr>
          <w:rFonts w:ascii="Times New Roman" w:hAnsi="Times New Roman" w:cs="Times New Roman"/>
        </w:rPr>
        <w:t>the Case</w:t>
      </w:r>
      <w:r w:rsidR="00B13D8C" w:rsidRPr="006B1975">
        <w:rPr>
          <w:rFonts w:ascii="Times New Roman" w:hAnsi="Times New Roman" w:cs="Times New Roman"/>
        </w:rPr>
        <w:t xml:space="preserve">: </w:t>
      </w:r>
      <w:r w:rsidR="002D2880">
        <w:rPr>
          <w:rFonts w:ascii="Times New Roman" w:hAnsi="Times New Roman" w:cs="Times New Roman"/>
        </w:rPr>
        <w:t>Wh</w:t>
      </w:r>
      <w:r w:rsidR="00D920C1">
        <w:rPr>
          <w:rFonts w:ascii="Times New Roman" w:hAnsi="Times New Roman" w:cs="Times New Roman"/>
        </w:rPr>
        <w:t>en Inmates</w:t>
      </w:r>
      <w:r w:rsidR="00505C80">
        <w:rPr>
          <w:rFonts w:ascii="Times New Roman" w:hAnsi="Times New Roman" w:cs="Times New Roman"/>
        </w:rPr>
        <w:t xml:space="preserve"> and Business Majors </w:t>
      </w:r>
      <w:r w:rsidR="002D2880">
        <w:rPr>
          <w:rFonts w:ascii="Times New Roman" w:hAnsi="Times New Roman" w:cs="Times New Roman"/>
        </w:rPr>
        <w:t>Study Teams</w:t>
      </w:r>
      <w:r w:rsidR="006B1975" w:rsidRPr="006B1975">
        <w:rPr>
          <w:rFonts w:ascii="Times New Roman" w:hAnsi="Times New Roman" w:cs="Times New Roman"/>
        </w:rPr>
        <w:t xml:space="preserve"> in Prison</w:t>
      </w:r>
    </w:p>
    <w:p w14:paraId="6A132EA8" w14:textId="77777777" w:rsidR="00B13D8C" w:rsidRDefault="00B13D8C" w:rsidP="00630881">
      <w:pPr>
        <w:spacing w:line="480" w:lineRule="auto"/>
        <w:rPr>
          <w:rFonts w:ascii="Times New Roman" w:hAnsi="Times New Roman" w:cs="Times New Roman"/>
        </w:rPr>
      </w:pPr>
    </w:p>
    <w:p w14:paraId="1602E95C" w14:textId="1642BD14" w:rsidR="006621C8" w:rsidRPr="006B1975" w:rsidRDefault="006621C8" w:rsidP="00630881">
      <w:pPr>
        <w:spacing w:line="480" w:lineRule="auto"/>
        <w:rPr>
          <w:rFonts w:ascii="Times New Roman" w:hAnsi="Times New Roman" w:cs="Times New Roman"/>
          <w:b/>
        </w:rPr>
      </w:pPr>
      <w:r w:rsidRPr="006B1975">
        <w:rPr>
          <w:rFonts w:ascii="Times New Roman" w:hAnsi="Times New Roman" w:cs="Times New Roman"/>
          <w:b/>
        </w:rPr>
        <w:t xml:space="preserve">Introduction </w:t>
      </w:r>
    </w:p>
    <w:p w14:paraId="3F618147" w14:textId="49546751" w:rsidR="00B13D8C" w:rsidRPr="006B1975" w:rsidRDefault="00D920C1" w:rsidP="00630881">
      <w:pPr>
        <w:spacing w:line="480" w:lineRule="auto"/>
        <w:rPr>
          <w:rFonts w:ascii="Times New Roman" w:hAnsi="Times New Roman" w:cs="Times New Roman"/>
        </w:rPr>
      </w:pPr>
      <w:r>
        <w:rPr>
          <w:rFonts w:ascii="Times New Roman" w:hAnsi="Times New Roman" w:cs="Times New Roman"/>
        </w:rPr>
        <w:t>For the past three years</w:t>
      </w:r>
      <w:r w:rsidR="00B13D8C" w:rsidRPr="006B1975">
        <w:rPr>
          <w:rFonts w:ascii="Times New Roman" w:hAnsi="Times New Roman" w:cs="Times New Roman"/>
        </w:rPr>
        <w:t xml:space="preserve"> I </w:t>
      </w:r>
      <w:r>
        <w:rPr>
          <w:rFonts w:ascii="Times New Roman" w:hAnsi="Times New Roman" w:cs="Times New Roman"/>
        </w:rPr>
        <w:t>have taken</w:t>
      </w:r>
      <w:r w:rsidR="00B13D8C" w:rsidRPr="006B1975">
        <w:rPr>
          <w:rFonts w:ascii="Times New Roman" w:hAnsi="Times New Roman" w:cs="Times New Roman"/>
        </w:rPr>
        <w:t xml:space="preserve"> 10 business majors at a liberal arts university to a medium security prison, where they participated in </w:t>
      </w:r>
      <w:r w:rsidR="006621C8" w:rsidRPr="006B1975">
        <w:rPr>
          <w:rFonts w:ascii="Times New Roman" w:hAnsi="Times New Roman" w:cs="Times New Roman"/>
        </w:rPr>
        <w:t xml:space="preserve">a month-long, 4-credit course, </w:t>
      </w:r>
      <w:r w:rsidR="00B13D8C" w:rsidRPr="006B1975">
        <w:rPr>
          <w:rFonts w:ascii="Times New Roman" w:hAnsi="Times New Roman" w:cs="Times New Roman"/>
        </w:rPr>
        <w:t>“Leading Teams”</w:t>
      </w:r>
      <w:r w:rsidR="006621C8" w:rsidRPr="006B1975">
        <w:rPr>
          <w:rFonts w:ascii="Times New Roman" w:hAnsi="Times New Roman" w:cs="Times New Roman"/>
        </w:rPr>
        <w:t xml:space="preserve"> alongside 10 inmates,</w:t>
      </w:r>
      <w:r>
        <w:rPr>
          <w:rFonts w:ascii="Times New Roman" w:hAnsi="Times New Roman" w:cs="Times New Roman"/>
        </w:rPr>
        <w:t xml:space="preserve"> about half of </w:t>
      </w:r>
      <w:r w:rsidR="006621C8" w:rsidRPr="006B1975">
        <w:rPr>
          <w:rFonts w:ascii="Times New Roman" w:hAnsi="Times New Roman" w:cs="Times New Roman"/>
        </w:rPr>
        <w:t xml:space="preserve">whom were in prison for murder. </w:t>
      </w:r>
      <w:r w:rsidR="00270297" w:rsidRPr="006B1975">
        <w:rPr>
          <w:rFonts w:ascii="Times New Roman" w:hAnsi="Times New Roman" w:cs="Times New Roman"/>
        </w:rPr>
        <w:t xml:space="preserve">In this course the context of prison became the focus of the learning experience. </w:t>
      </w:r>
      <w:r w:rsidR="006621C8" w:rsidRPr="006B1975">
        <w:rPr>
          <w:rFonts w:ascii="Times New Roman" w:hAnsi="Times New Roman" w:cs="Times New Roman"/>
        </w:rPr>
        <w:t>The inmates and liberal arts students</w:t>
      </w:r>
      <w:r w:rsidR="00270297" w:rsidRPr="006B1975">
        <w:rPr>
          <w:rFonts w:ascii="Times New Roman" w:hAnsi="Times New Roman" w:cs="Times New Roman"/>
        </w:rPr>
        <w:t xml:space="preserve"> emerged as</w:t>
      </w:r>
      <w:r w:rsidR="006621C8" w:rsidRPr="006B1975">
        <w:rPr>
          <w:rFonts w:ascii="Times New Roman" w:hAnsi="Times New Roman" w:cs="Times New Roman"/>
        </w:rPr>
        <w:t xml:space="preserve"> teammates on a project that analyze</w:t>
      </w:r>
      <w:r w:rsidR="00270297" w:rsidRPr="006B1975">
        <w:rPr>
          <w:rFonts w:ascii="Times New Roman" w:hAnsi="Times New Roman" w:cs="Times New Roman"/>
        </w:rPr>
        <w:t>d</w:t>
      </w:r>
      <w:r w:rsidR="006621C8" w:rsidRPr="006B1975">
        <w:rPr>
          <w:rFonts w:ascii="Times New Roman" w:hAnsi="Times New Roman" w:cs="Times New Roman"/>
        </w:rPr>
        <w:t xml:space="preserve"> whether teams and organizations in prison adhere to or break the theories of organizational behavior. On a foundational level</w:t>
      </w:r>
      <w:r w:rsidR="00270297" w:rsidRPr="006B1975">
        <w:rPr>
          <w:rFonts w:ascii="Times New Roman" w:hAnsi="Times New Roman" w:cs="Times New Roman"/>
        </w:rPr>
        <w:t>, there projects asked “</w:t>
      </w:r>
      <w:r w:rsidR="006621C8" w:rsidRPr="006B1975">
        <w:rPr>
          <w:rFonts w:ascii="Times New Roman" w:hAnsi="Times New Roman" w:cs="Times New Roman"/>
        </w:rPr>
        <w:t xml:space="preserve">does OB apply to leadership and teams within prison gangs and </w:t>
      </w:r>
      <w:r w:rsidR="00270297" w:rsidRPr="006B1975">
        <w:rPr>
          <w:rFonts w:ascii="Times New Roman" w:hAnsi="Times New Roman" w:cs="Times New Roman"/>
        </w:rPr>
        <w:t>correctional officer units</w:t>
      </w:r>
      <w:r w:rsidR="006621C8" w:rsidRPr="006B1975">
        <w:rPr>
          <w:rFonts w:ascii="Times New Roman" w:hAnsi="Times New Roman" w:cs="Times New Roman"/>
        </w:rPr>
        <w:t>?</w:t>
      </w:r>
      <w:r w:rsidR="00270297" w:rsidRPr="006B1975">
        <w:rPr>
          <w:rFonts w:ascii="Times New Roman" w:hAnsi="Times New Roman" w:cs="Times New Roman"/>
        </w:rPr>
        <w:t>”</w:t>
      </w:r>
      <w:r w:rsidR="006621C8" w:rsidRPr="006B1975">
        <w:rPr>
          <w:rFonts w:ascii="Times New Roman" w:hAnsi="Times New Roman" w:cs="Times New Roman"/>
        </w:rPr>
        <w:t xml:space="preserve"> In this cross-cultural experience my students developed relationships with people that they otherwise would never have come across other than to have read about in the </w:t>
      </w:r>
      <w:r w:rsidR="00270297" w:rsidRPr="006B1975">
        <w:rPr>
          <w:rFonts w:ascii="Times New Roman" w:hAnsi="Times New Roman" w:cs="Times New Roman"/>
        </w:rPr>
        <w:t>newspaper, and they were forever changed because of the class that they took together.</w:t>
      </w:r>
      <w:r w:rsidR="00630881">
        <w:rPr>
          <w:rFonts w:ascii="Times New Roman" w:hAnsi="Times New Roman" w:cs="Times New Roman"/>
        </w:rPr>
        <w:t xml:space="preserve"> In this roundtable session, participants will be challenged to think about how unique contexts can provide business students with new skills and experiences that will enable them to lead more interesting, productive and engaged lives in college, the workplace and beyond.</w:t>
      </w:r>
    </w:p>
    <w:p w14:paraId="62EB7A6D" w14:textId="77777777" w:rsidR="006621C8" w:rsidRPr="006B1975" w:rsidRDefault="006621C8" w:rsidP="00630881">
      <w:pPr>
        <w:spacing w:line="480" w:lineRule="auto"/>
        <w:rPr>
          <w:rFonts w:ascii="Times New Roman" w:hAnsi="Times New Roman" w:cs="Times New Roman"/>
        </w:rPr>
      </w:pPr>
    </w:p>
    <w:p w14:paraId="57CE0782" w14:textId="08A84925" w:rsidR="006621C8" w:rsidRPr="006B1975" w:rsidRDefault="006621C8" w:rsidP="00630881">
      <w:pPr>
        <w:spacing w:line="480" w:lineRule="auto"/>
        <w:rPr>
          <w:rFonts w:ascii="Times New Roman" w:hAnsi="Times New Roman" w:cs="Times New Roman"/>
          <w:i/>
        </w:rPr>
      </w:pPr>
      <w:r w:rsidRPr="006B1975">
        <w:rPr>
          <w:rFonts w:ascii="Times New Roman" w:hAnsi="Times New Roman" w:cs="Times New Roman"/>
          <w:i/>
        </w:rPr>
        <w:t>Intended Outcome</w:t>
      </w:r>
    </w:p>
    <w:p w14:paraId="195C6556" w14:textId="0EC26AA8" w:rsidR="006621C8" w:rsidRPr="006B1975" w:rsidRDefault="00270297" w:rsidP="00630881">
      <w:pPr>
        <w:pStyle w:val="ListParagraph"/>
        <w:numPr>
          <w:ilvl w:val="0"/>
          <w:numId w:val="2"/>
        </w:numPr>
        <w:spacing w:line="480" w:lineRule="auto"/>
        <w:rPr>
          <w:rFonts w:ascii="Times New Roman" w:hAnsi="Times New Roman" w:cs="Times New Roman"/>
        </w:rPr>
      </w:pPr>
      <w:r w:rsidRPr="006B1975">
        <w:rPr>
          <w:rFonts w:ascii="Times New Roman" w:hAnsi="Times New Roman" w:cs="Times New Roman"/>
        </w:rPr>
        <w:t>Explore the benefits of a mixed classroom, where business students learn alongside a non-traditional population.</w:t>
      </w:r>
    </w:p>
    <w:p w14:paraId="0FD5E2EF" w14:textId="69FEB5F2" w:rsidR="00215C9A" w:rsidRPr="006B1975" w:rsidRDefault="00270297" w:rsidP="00630881">
      <w:pPr>
        <w:pStyle w:val="ListParagraph"/>
        <w:numPr>
          <w:ilvl w:val="0"/>
          <w:numId w:val="2"/>
        </w:numPr>
        <w:spacing w:line="480" w:lineRule="auto"/>
        <w:rPr>
          <w:rFonts w:ascii="Times New Roman" w:hAnsi="Times New Roman" w:cs="Times New Roman"/>
        </w:rPr>
      </w:pPr>
      <w:r w:rsidRPr="006B1975">
        <w:rPr>
          <w:rFonts w:ascii="Times New Roman" w:hAnsi="Times New Roman" w:cs="Times New Roman"/>
        </w:rPr>
        <w:t>Understand the use of the context as the case. This course used one, large case, crime and punishment, and built the material around this context.</w:t>
      </w:r>
    </w:p>
    <w:p w14:paraId="3D6B9442" w14:textId="7340482B" w:rsidR="00270297" w:rsidRPr="006B1975" w:rsidRDefault="00270297" w:rsidP="00630881">
      <w:pPr>
        <w:pStyle w:val="ListParagraph"/>
        <w:numPr>
          <w:ilvl w:val="0"/>
          <w:numId w:val="2"/>
        </w:numPr>
        <w:spacing w:line="480" w:lineRule="auto"/>
        <w:rPr>
          <w:rFonts w:ascii="Times New Roman" w:hAnsi="Times New Roman" w:cs="Times New Roman"/>
        </w:rPr>
      </w:pPr>
      <w:r w:rsidRPr="006B1975">
        <w:rPr>
          <w:rFonts w:ascii="Times New Roman" w:hAnsi="Times New Roman" w:cs="Times New Roman"/>
        </w:rPr>
        <w:t>Have fun learning discussing a truly unique class.</w:t>
      </w:r>
    </w:p>
    <w:p w14:paraId="4E118B8E" w14:textId="77777777" w:rsidR="00270297" w:rsidRPr="006B1975" w:rsidRDefault="00270297" w:rsidP="00630881">
      <w:pPr>
        <w:spacing w:line="480" w:lineRule="auto"/>
        <w:rPr>
          <w:rFonts w:ascii="Times New Roman" w:hAnsi="Times New Roman" w:cs="Times New Roman"/>
        </w:rPr>
      </w:pPr>
    </w:p>
    <w:p w14:paraId="02A829B5" w14:textId="3E32659F" w:rsidR="00270297" w:rsidRPr="006B1975" w:rsidRDefault="00270297" w:rsidP="00630881">
      <w:pPr>
        <w:spacing w:line="480" w:lineRule="auto"/>
        <w:rPr>
          <w:rFonts w:ascii="Times New Roman" w:hAnsi="Times New Roman" w:cs="Times New Roman"/>
          <w:i/>
        </w:rPr>
      </w:pPr>
      <w:r w:rsidRPr="006B1975">
        <w:rPr>
          <w:rFonts w:ascii="Times New Roman" w:hAnsi="Times New Roman" w:cs="Times New Roman"/>
          <w:i/>
        </w:rPr>
        <w:lastRenderedPageBreak/>
        <w:t>Target Audience</w:t>
      </w:r>
    </w:p>
    <w:p w14:paraId="75520C8C" w14:textId="584722F8" w:rsidR="00270297" w:rsidRPr="006B1975" w:rsidRDefault="00270297" w:rsidP="00630881">
      <w:pPr>
        <w:pStyle w:val="ListParagraph"/>
        <w:numPr>
          <w:ilvl w:val="0"/>
          <w:numId w:val="2"/>
        </w:numPr>
        <w:spacing w:line="480" w:lineRule="auto"/>
        <w:rPr>
          <w:rFonts w:ascii="Times New Roman" w:hAnsi="Times New Roman" w:cs="Times New Roman"/>
        </w:rPr>
      </w:pPr>
      <w:r w:rsidRPr="006B1975">
        <w:rPr>
          <w:rFonts w:ascii="Times New Roman" w:hAnsi="Times New Roman" w:cs="Times New Roman"/>
        </w:rPr>
        <w:t>Anyone interested in thinking outside the box about how to expand the notion of who is in the classroom and the benefits of including a more diverse set of students, especially for a once-off course.</w:t>
      </w:r>
    </w:p>
    <w:p w14:paraId="07580F14" w14:textId="0084E6FD" w:rsidR="00270297" w:rsidRPr="006B1975" w:rsidRDefault="00270297" w:rsidP="00630881">
      <w:pPr>
        <w:pStyle w:val="ListParagraph"/>
        <w:numPr>
          <w:ilvl w:val="0"/>
          <w:numId w:val="2"/>
        </w:numPr>
        <w:spacing w:line="480" w:lineRule="auto"/>
        <w:rPr>
          <w:rFonts w:ascii="Times New Roman" w:hAnsi="Times New Roman" w:cs="Times New Roman"/>
        </w:rPr>
      </w:pPr>
      <w:r w:rsidRPr="006B1975">
        <w:rPr>
          <w:rFonts w:ascii="Times New Roman" w:hAnsi="Times New Roman" w:cs="Times New Roman"/>
        </w:rPr>
        <w:t>Anyone just curious about a college course they might not have come across.</w:t>
      </w:r>
    </w:p>
    <w:p w14:paraId="441A702A" w14:textId="77777777" w:rsidR="00270297" w:rsidRPr="006B1975" w:rsidRDefault="00270297" w:rsidP="00630881">
      <w:pPr>
        <w:spacing w:line="480" w:lineRule="auto"/>
        <w:rPr>
          <w:rFonts w:ascii="Times New Roman" w:hAnsi="Times New Roman" w:cs="Times New Roman"/>
        </w:rPr>
      </w:pPr>
    </w:p>
    <w:p w14:paraId="2B0950E8" w14:textId="50AF251B" w:rsidR="00270297" w:rsidRPr="006B1975" w:rsidRDefault="002C155E" w:rsidP="00630881">
      <w:pPr>
        <w:spacing w:line="480" w:lineRule="auto"/>
        <w:rPr>
          <w:rFonts w:ascii="Times New Roman" w:hAnsi="Times New Roman" w:cs="Times New Roman"/>
          <w:b/>
        </w:rPr>
      </w:pPr>
      <w:r w:rsidRPr="006B1975">
        <w:rPr>
          <w:rFonts w:ascii="Times New Roman" w:hAnsi="Times New Roman" w:cs="Times New Roman"/>
          <w:b/>
        </w:rPr>
        <w:t>Theoretical Foundation</w:t>
      </w:r>
    </w:p>
    <w:p w14:paraId="0376DDDB" w14:textId="2F7920DE" w:rsidR="00985C50" w:rsidRPr="006B1975" w:rsidRDefault="00985C50" w:rsidP="00630881">
      <w:pPr>
        <w:spacing w:line="480" w:lineRule="auto"/>
        <w:rPr>
          <w:rFonts w:ascii="Times New Roman" w:hAnsi="Times New Roman" w:cs="Times New Roman"/>
          <w:i/>
        </w:rPr>
      </w:pPr>
      <w:r w:rsidRPr="006B1975">
        <w:rPr>
          <w:rFonts w:ascii="Times New Roman" w:hAnsi="Times New Roman" w:cs="Times New Roman"/>
          <w:i/>
        </w:rPr>
        <w:t>Case-based learning</w:t>
      </w:r>
    </w:p>
    <w:p w14:paraId="21B0E693" w14:textId="7FB7187F" w:rsidR="00466C80" w:rsidRPr="006B1975" w:rsidRDefault="00985C50" w:rsidP="00630881">
      <w:pPr>
        <w:spacing w:line="480" w:lineRule="auto"/>
        <w:ind w:firstLine="720"/>
        <w:rPr>
          <w:rFonts w:ascii="Times New Roman" w:hAnsi="Times New Roman" w:cs="Times New Roman"/>
        </w:rPr>
      </w:pPr>
      <w:r w:rsidRPr="006B1975">
        <w:rPr>
          <w:rFonts w:ascii="Times New Roman" w:hAnsi="Times New Roman" w:cs="Times New Roman"/>
        </w:rPr>
        <w:t xml:space="preserve">Most case-based activities in the classroom occur in a given unit or for one or two classes.  One of the challenges posed by the case method is that it does not necessarily translate to the skills needed for post-college business projects in which business leaders do not have a tight, all-encompassing, self-directed case (Milne &amp; McConnell), such as the ones coming out of HBS.  The goal of </w:t>
      </w:r>
      <w:r w:rsidR="000A328F" w:rsidRPr="006B1975">
        <w:rPr>
          <w:rFonts w:ascii="Times New Roman" w:hAnsi="Times New Roman" w:cs="Times New Roman"/>
        </w:rPr>
        <w:t>case-based</w:t>
      </w:r>
      <w:r w:rsidRPr="006B1975">
        <w:rPr>
          <w:rFonts w:ascii="Times New Roman" w:hAnsi="Times New Roman" w:cs="Times New Roman"/>
        </w:rPr>
        <w:t xml:space="preserve"> pedagogy is for the learner to acquire the skills and insight in the safe space of the </w:t>
      </w:r>
      <w:r w:rsidR="00C21355" w:rsidRPr="006B1975">
        <w:rPr>
          <w:rFonts w:ascii="Times New Roman" w:hAnsi="Times New Roman" w:cs="Times New Roman"/>
        </w:rPr>
        <w:t xml:space="preserve">classroom (Stinson and Milter, 1996) and to be able to one day apply those skills in the workplace.  One of the key goals of this class is to take place in a context that is large and deep enough to drive the learning for an entire semester, so that students are not just learning about the case from </w:t>
      </w:r>
      <w:r w:rsidR="000A328F" w:rsidRPr="006B1975">
        <w:rPr>
          <w:rFonts w:ascii="Times New Roman" w:hAnsi="Times New Roman" w:cs="Times New Roman"/>
        </w:rPr>
        <w:t>afar but</w:t>
      </w:r>
      <w:r w:rsidR="00C21355" w:rsidRPr="006B1975">
        <w:rPr>
          <w:rFonts w:ascii="Times New Roman" w:hAnsi="Times New Roman" w:cs="Times New Roman"/>
        </w:rPr>
        <w:t xml:space="preserve"> are immersed experientially in the case itself. </w:t>
      </w:r>
      <w:r w:rsidR="00466C80" w:rsidRPr="006B1975">
        <w:rPr>
          <w:rFonts w:ascii="Times New Roman" w:hAnsi="Times New Roman" w:cs="Times New Roman"/>
        </w:rPr>
        <w:t xml:space="preserve">This supports some of the research established in the literature on experiential education (Kolb &amp; Kolb, 2005) that matches student learning needs within a broader context of the learning environment.  There has likewise been a move toward viewing work-based learning as “the new college curriculum,” showcasing the value of the context becoming a rich environment for pedagogical advances (Boud &amp; Solomon, 2001). </w:t>
      </w:r>
    </w:p>
    <w:p w14:paraId="00674644" w14:textId="77777777" w:rsidR="00985C50" w:rsidRPr="006B1975" w:rsidRDefault="00985C50" w:rsidP="00630881">
      <w:pPr>
        <w:spacing w:line="480" w:lineRule="auto"/>
        <w:rPr>
          <w:rFonts w:ascii="Times New Roman" w:hAnsi="Times New Roman" w:cs="Times New Roman"/>
        </w:rPr>
      </w:pPr>
    </w:p>
    <w:p w14:paraId="14FF47D7" w14:textId="77777777" w:rsidR="00985C50" w:rsidRPr="006B1975" w:rsidRDefault="00985C50" w:rsidP="00630881">
      <w:pPr>
        <w:spacing w:line="480" w:lineRule="auto"/>
        <w:rPr>
          <w:rFonts w:ascii="Times New Roman" w:hAnsi="Times New Roman" w:cs="Times New Roman"/>
        </w:rPr>
      </w:pPr>
    </w:p>
    <w:p w14:paraId="3B39BD2E" w14:textId="311B5904" w:rsidR="00466C80" w:rsidRPr="006B1975" w:rsidRDefault="00466C80" w:rsidP="00630881">
      <w:pPr>
        <w:spacing w:line="480" w:lineRule="auto"/>
        <w:rPr>
          <w:rFonts w:ascii="Times New Roman" w:hAnsi="Times New Roman" w:cs="Times New Roman"/>
          <w:i/>
        </w:rPr>
      </w:pPr>
      <w:r w:rsidRPr="006B1975">
        <w:rPr>
          <w:rFonts w:ascii="Times New Roman" w:hAnsi="Times New Roman" w:cs="Times New Roman"/>
          <w:i/>
        </w:rPr>
        <w:lastRenderedPageBreak/>
        <w:t xml:space="preserve">Diversity </w:t>
      </w:r>
    </w:p>
    <w:p w14:paraId="27BB0C09" w14:textId="2491874A" w:rsidR="00F12AE1" w:rsidRPr="006B1975" w:rsidRDefault="002C155E" w:rsidP="00630881">
      <w:pPr>
        <w:spacing w:line="480" w:lineRule="auto"/>
        <w:ind w:firstLine="720"/>
        <w:rPr>
          <w:rFonts w:ascii="Times New Roman" w:hAnsi="Times New Roman" w:cs="Times New Roman"/>
        </w:rPr>
      </w:pPr>
      <w:r w:rsidRPr="006B1975">
        <w:rPr>
          <w:rFonts w:ascii="Times New Roman" w:hAnsi="Times New Roman" w:cs="Times New Roman"/>
        </w:rPr>
        <w:t xml:space="preserve">The conversation about diversity, bias, discrimination and equality is now more topical and relevant than ever, </w:t>
      </w:r>
      <w:r w:rsidR="00F12AE1" w:rsidRPr="006B1975">
        <w:rPr>
          <w:rFonts w:ascii="Times New Roman" w:hAnsi="Times New Roman" w:cs="Times New Roman"/>
        </w:rPr>
        <w:t xml:space="preserve">with programs such as Google’s implicit bias training, and a more general push toward the values of cultural diversity and cross-cultural training </w:t>
      </w:r>
      <w:r w:rsidR="00215C9A" w:rsidRPr="006B1975">
        <w:rPr>
          <w:rFonts w:ascii="Times New Roman" w:hAnsi="Times New Roman" w:cs="Times New Roman"/>
        </w:rPr>
        <w:t xml:space="preserve">in business education </w:t>
      </w:r>
      <w:r w:rsidR="00466C80" w:rsidRPr="006B1975">
        <w:rPr>
          <w:rFonts w:ascii="Times New Roman" w:hAnsi="Times New Roman" w:cs="Times New Roman"/>
        </w:rPr>
        <w:t xml:space="preserve">(Ramburuth &amp; Welch, 2008). This class takes the concept of “learning diversity by being diverse” to whole new level, in that, students engage with a population that would otherwise literally be walled off from their purview. </w:t>
      </w:r>
    </w:p>
    <w:p w14:paraId="63ADFB60" w14:textId="77777777" w:rsidR="00466C80" w:rsidRDefault="00466C80" w:rsidP="00630881">
      <w:pPr>
        <w:spacing w:line="480" w:lineRule="auto"/>
        <w:rPr>
          <w:rFonts w:ascii="Times New Roman" w:hAnsi="Times New Roman" w:cs="Times New Roman"/>
        </w:rPr>
      </w:pPr>
    </w:p>
    <w:p w14:paraId="7FFFAAB3" w14:textId="77777777" w:rsidR="006B1975" w:rsidRPr="006B1975" w:rsidRDefault="006B1975" w:rsidP="00630881">
      <w:pPr>
        <w:spacing w:line="480" w:lineRule="auto"/>
        <w:rPr>
          <w:rFonts w:ascii="Times New Roman" w:hAnsi="Times New Roman" w:cs="Times New Roman"/>
          <w:b/>
        </w:rPr>
      </w:pPr>
      <w:r w:rsidRPr="006B1975">
        <w:rPr>
          <w:rFonts w:ascii="Times New Roman" w:hAnsi="Times New Roman" w:cs="Times New Roman"/>
          <w:b/>
        </w:rPr>
        <w:t>Session description</w:t>
      </w:r>
    </w:p>
    <w:p w14:paraId="0E449336" w14:textId="142861C5" w:rsidR="006B1975" w:rsidRPr="006B1975" w:rsidRDefault="006B1975" w:rsidP="00630881">
      <w:pPr>
        <w:spacing w:line="480" w:lineRule="auto"/>
        <w:rPr>
          <w:rFonts w:ascii="Times New Roman" w:hAnsi="Times New Roman" w:cs="Times New Roman"/>
        </w:rPr>
      </w:pPr>
      <w:r w:rsidRPr="006B1975">
        <w:rPr>
          <w:rFonts w:ascii="Times New Roman" w:hAnsi="Times New Roman" w:cs="Times New Roman"/>
        </w:rPr>
        <w:t>60 min</w:t>
      </w:r>
    </w:p>
    <w:p w14:paraId="77D02D98" w14:textId="16EC0060" w:rsidR="006B1975" w:rsidRDefault="00630881" w:rsidP="00630881">
      <w:pPr>
        <w:spacing w:line="480" w:lineRule="auto"/>
        <w:rPr>
          <w:rFonts w:ascii="Times New Roman" w:hAnsi="Times New Roman" w:cs="Times New Roman"/>
        </w:rPr>
      </w:pPr>
      <w:r>
        <w:rPr>
          <w:rFonts w:ascii="Times New Roman" w:hAnsi="Times New Roman" w:cs="Times New Roman"/>
        </w:rPr>
        <w:t xml:space="preserve">Overview- this will be a highly engaging session due to the truly unique nature of my three </w:t>
      </w:r>
      <w:r w:rsidR="00236AB3">
        <w:rPr>
          <w:rFonts w:ascii="Times New Roman" w:hAnsi="Times New Roman" w:cs="Times New Roman"/>
        </w:rPr>
        <w:t>semesters</w:t>
      </w:r>
      <w:r>
        <w:rPr>
          <w:rFonts w:ascii="Times New Roman" w:hAnsi="Times New Roman" w:cs="Times New Roman"/>
        </w:rPr>
        <w:t xml:space="preserve"> of taking liberal arts students to prison for a semester long class.  My goal is to showcase the value of using “unique contexts” </w:t>
      </w:r>
      <w:r w:rsidR="00236AB3">
        <w:rPr>
          <w:rFonts w:ascii="Times New Roman" w:hAnsi="Times New Roman" w:cs="Times New Roman"/>
        </w:rPr>
        <w:t>for business education</w:t>
      </w:r>
      <w:r>
        <w:rPr>
          <w:rFonts w:ascii="Times New Roman" w:hAnsi="Times New Roman" w:cs="Times New Roman"/>
        </w:rPr>
        <w:t xml:space="preserve"> and to facilitate a meaningful discussion </w:t>
      </w:r>
      <w:r w:rsidR="00236AB3">
        <w:rPr>
          <w:rFonts w:ascii="Times New Roman" w:hAnsi="Times New Roman" w:cs="Times New Roman"/>
        </w:rPr>
        <w:t xml:space="preserve">to think about how </w:t>
      </w:r>
      <w:r>
        <w:rPr>
          <w:rFonts w:ascii="Times New Roman" w:hAnsi="Times New Roman" w:cs="Times New Roman"/>
        </w:rPr>
        <w:t>other classes can be</w:t>
      </w:r>
      <w:r w:rsidR="00236AB3">
        <w:rPr>
          <w:rFonts w:ascii="Times New Roman" w:hAnsi="Times New Roman" w:cs="Times New Roman"/>
        </w:rPr>
        <w:t>nefit from</w:t>
      </w:r>
      <w:r>
        <w:rPr>
          <w:rFonts w:ascii="Times New Roman" w:hAnsi="Times New Roman" w:cs="Times New Roman"/>
        </w:rPr>
        <w:t xml:space="preserve"> </w:t>
      </w:r>
      <w:r w:rsidR="00236AB3">
        <w:rPr>
          <w:rFonts w:ascii="Times New Roman" w:hAnsi="Times New Roman" w:cs="Times New Roman"/>
        </w:rPr>
        <w:t xml:space="preserve">case-based learning in a unique </w:t>
      </w:r>
      <w:r>
        <w:rPr>
          <w:rFonts w:ascii="Times New Roman" w:hAnsi="Times New Roman" w:cs="Times New Roman"/>
        </w:rPr>
        <w:t xml:space="preserve">context.   </w:t>
      </w:r>
    </w:p>
    <w:p w14:paraId="5E512655" w14:textId="77777777" w:rsidR="00630881" w:rsidRPr="006B1975" w:rsidRDefault="00630881" w:rsidP="00630881">
      <w:pPr>
        <w:spacing w:line="480" w:lineRule="auto"/>
        <w:rPr>
          <w:rFonts w:ascii="Times New Roman" w:hAnsi="Times New Roman" w:cs="Times New Roman"/>
        </w:rPr>
      </w:pPr>
    </w:p>
    <w:p w14:paraId="08721C27" w14:textId="77777777" w:rsidR="006B1975" w:rsidRPr="006B1975" w:rsidRDefault="006B1975" w:rsidP="00630881">
      <w:pPr>
        <w:spacing w:line="480" w:lineRule="auto"/>
        <w:rPr>
          <w:rFonts w:ascii="Times New Roman" w:hAnsi="Times New Roman" w:cs="Times New Roman"/>
        </w:rPr>
      </w:pPr>
      <w:r w:rsidRPr="006B1975">
        <w:rPr>
          <w:rFonts w:ascii="Times New Roman" w:hAnsi="Times New Roman" w:cs="Times New Roman"/>
        </w:rPr>
        <w:t>Introduction- I will tell the story of one student, Travis, an inmate 24 years into a 160-year sentence for 5 armed robberies, committed at the age of 17. After the semester ended, my students advocated on his behalf. Their efforts, in addition to the time and energy of countless others, led to the governor pardoning Travis.</w:t>
      </w:r>
    </w:p>
    <w:p w14:paraId="1CAEC86E" w14:textId="77777777" w:rsidR="006B1975" w:rsidRPr="006B1975" w:rsidRDefault="006B1975" w:rsidP="00630881">
      <w:pPr>
        <w:spacing w:line="480" w:lineRule="auto"/>
        <w:rPr>
          <w:rFonts w:ascii="Times New Roman" w:hAnsi="Times New Roman" w:cs="Times New Roman"/>
        </w:rPr>
      </w:pPr>
    </w:p>
    <w:p w14:paraId="784BE9A4" w14:textId="77777777" w:rsidR="006B1975" w:rsidRPr="006B1975" w:rsidRDefault="006B1975" w:rsidP="00630881">
      <w:pPr>
        <w:spacing w:line="480" w:lineRule="auto"/>
        <w:rPr>
          <w:rFonts w:ascii="Times New Roman" w:hAnsi="Times New Roman" w:cs="Times New Roman"/>
        </w:rPr>
      </w:pPr>
      <w:r w:rsidRPr="006B1975">
        <w:rPr>
          <w:rFonts w:ascii="Times New Roman" w:hAnsi="Times New Roman" w:cs="Times New Roman"/>
        </w:rPr>
        <w:t>Theoretical underpinnings- Present the pedagogical perspective of case-based learning and how to think of expanding cases to be a semester-long, single case.</w:t>
      </w:r>
    </w:p>
    <w:p w14:paraId="134F35F0" w14:textId="77777777" w:rsidR="006B1975" w:rsidRPr="006B1975" w:rsidRDefault="006B1975" w:rsidP="00630881">
      <w:pPr>
        <w:spacing w:line="480" w:lineRule="auto"/>
        <w:rPr>
          <w:rFonts w:ascii="Times New Roman" w:hAnsi="Times New Roman" w:cs="Times New Roman"/>
        </w:rPr>
      </w:pPr>
    </w:p>
    <w:p w14:paraId="60D4E751" w14:textId="14932B14" w:rsidR="006B1975" w:rsidRDefault="006B1975" w:rsidP="00630881">
      <w:pPr>
        <w:spacing w:line="480" w:lineRule="auto"/>
        <w:rPr>
          <w:rFonts w:ascii="Times New Roman" w:hAnsi="Times New Roman" w:cs="Times New Roman"/>
        </w:rPr>
      </w:pPr>
      <w:r w:rsidRPr="006B1975">
        <w:rPr>
          <w:rFonts w:ascii="Times New Roman" w:hAnsi="Times New Roman" w:cs="Times New Roman"/>
        </w:rPr>
        <w:lastRenderedPageBreak/>
        <w:t xml:space="preserve">Course material- discuss the use of course material to build a single case.  I used texts such as </w:t>
      </w:r>
      <w:r w:rsidR="00D920C1">
        <w:rPr>
          <w:rFonts w:ascii="Times New Roman" w:hAnsi="Times New Roman" w:cs="Times New Roman"/>
        </w:rPr>
        <w:t>Nelson Mandela’s autobiography about his 27 years in prison in South Africa</w:t>
      </w:r>
      <w:r w:rsidRPr="006B1975">
        <w:rPr>
          <w:rFonts w:ascii="Times New Roman" w:hAnsi="Times New Roman" w:cs="Times New Roman"/>
        </w:rPr>
        <w:t>, the HBS case “Boston Gangs,” Bernie Madoff, among others that brought the context of crime and punishment to the forefront.</w:t>
      </w:r>
      <w:r w:rsidR="001B500F">
        <w:rPr>
          <w:rFonts w:ascii="Times New Roman" w:hAnsi="Times New Roman" w:cs="Times New Roman"/>
        </w:rPr>
        <w:t xml:space="preserve">  Turning to the attendees, how to pull in material into the classroom that addresses the context.</w:t>
      </w:r>
      <w:r w:rsidR="00236AB3">
        <w:rPr>
          <w:rFonts w:ascii="Times New Roman" w:hAnsi="Times New Roman" w:cs="Times New Roman"/>
        </w:rPr>
        <w:t xml:space="preserve">  </w:t>
      </w:r>
    </w:p>
    <w:p w14:paraId="24B6A2E4" w14:textId="77777777" w:rsidR="006B1975" w:rsidRDefault="006B1975" w:rsidP="00630881">
      <w:pPr>
        <w:spacing w:line="480" w:lineRule="auto"/>
        <w:rPr>
          <w:rFonts w:ascii="Times New Roman" w:hAnsi="Times New Roman" w:cs="Times New Roman"/>
        </w:rPr>
      </w:pPr>
    </w:p>
    <w:p w14:paraId="0D93CAD1" w14:textId="459E09D5" w:rsidR="006B1975" w:rsidRDefault="006B1975" w:rsidP="00630881">
      <w:pPr>
        <w:spacing w:line="480" w:lineRule="auto"/>
        <w:rPr>
          <w:rFonts w:ascii="Times New Roman" w:hAnsi="Times New Roman" w:cs="Times New Roman"/>
        </w:rPr>
      </w:pPr>
      <w:r>
        <w:rPr>
          <w:rFonts w:ascii="Times New Roman" w:hAnsi="Times New Roman" w:cs="Times New Roman"/>
        </w:rPr>
        <w:t xml:space="preserve">Challenges and opportunities- just because this was such a unique class, there </w:t>
      </w:r>
      <w:r w:rsidR="001B500F">
        <w:rPr>
          <w:rFonts w:ascii="Times New Roman" w:hAnsi="Times New Roman" w:cs="Times New Roman"/>
        </w:rPr>
        <w:t>are several incredible obstacles and wild events that are worth noting.</w:t>
      </w:r>
      <w:r w:rsidR="00D920C1">
        <w:rPr>
          <w:rFonts w:ascii="Times New Roman" w:hAnsi="Times New Roman" w:cs="Times New Roman"/>
        </w:rPr>
        <w:t xml:space="preserve">  </w:t>
      </w:r>
    </w:p>
    <w:p w14:paraId="5AEC014D" w14:textId="2AFAC768" w:rsidR="00D920C1" w:rsidRDefault="00D920C1" w:rsidP="00630881">
      <w:pPr>
        <w:spacing w:line="480" w:lineRule="auto"/>
        <w:rPr>
          <w:rFonts w:ascii="Times New Roman" w:hAnsi="Times New Roman" w:cs="Times New Roman"/>
        </w:rPr>
      </w:pPr>
    </w:p>
    <w:p w14:paraId="62BAF1EE" w14:textId="138BCE2A" w:rsidR="006B1975" w:rsidRDefault="000A328F" w:rsidP="00630881">
      <w:pPr>
        <w:spacing w:line="480" w:lineRule="auto"/>
        <w:rPr>
          <w:rFonts w:ascii="Times New Roman" w:hAnsi="Times New Roman" w:cs="Times New Roman"/>
        </w:rPr>
      </w:pPr>
      <w:r>
        <w:rPr>
          <w:rFonts w:ascii="Times New Roman" w:hAnsi="Times New Roman" w:cs="Times New Roman"/>
        </w:rPr>
        <w:t>Effects and outcomes- look at highlights of student reflections about the experience.</w:t>
      </w:r>
    </w:p>
    <w:p w14:paraId="5A80A6FD" w14:textId="77777777" w:rsidR="00236AB3" w:rsidRPr="006B1975" w:rsidRDefault="00236AB3" w:rsidP="00630881">
      <w:pPr>
        <w:spacing w:line="480" w:lineRule="auto"/>
        <w:rPr>
          <w:rFonts w:ascii="Times New Roman" w:hAnsi="Times New Roman" w:cs="Times New Roman"/>
        </w:rPr>
      </w:pPr>
    </w:p>
    <w:p w14:paraId="38E019B1" w14:textId="77777777" w:rsidR="006B1975" w:rsidRPr="006B1975" w:rsidRDefault="006B1975" w:rsidP="00630881">
      <w:pPr>
        <w:spacing w:line="480" w:lineRule="auto"/>
        <w:rPr>
          <w:rFonts w:ascii="Times New Roman" w:hAnsi="Times New Roman" w:cs="Times New Roman"/>
        </w:rPr>
      </w:pPr>
      <w:r w:rsidRPr="006B1975">
        <w:rPr>
          <w:rFonts w:ascii="Times New Roman" w:hAnsi="Times New Roman" w:cs="Times New Roman"/>
        </w:rPr>
        <w:t>Activity- breakout group activity on how to create “case is the context” class that is realistic for your university (recognizing that many universities might not support a prison class).</w:t>
      </w:r>
    </w:p>
    <w:p w14:paraId="08467A2A" w14:textId="77777777" w:rsidR="006B1975" w:rsidRPr="006B1975" w:rsidRDefault="006B1975" w:rsidP="00630881">
      <w:pPr>
        <w:spacing w:line="480" w:lineRule="auto"/>
        <w:rPr>
          <w:rFonts w:ascii="Times New Roman" w:hAnsi="Times New Roman" w:cs="Times New Roman"/>
        </w:rPr>
      </w:pPr>
    </w:p>
    <w:p w14:paraId="12C94F17" w14:textId="70E94709" w:rsidR="006B1975" w:rsidRDefault="006B1975" w:rsidP="00630881">
      <w:pPr>
        <w:spacing w:line="480" w:lineRule="auto"/>
        <w:rPr>
          <w:rFonts w:ascii="Times New Roman" w:hAnsi="Times New Roman" w:cs="Times New Roman"/>
        </w:rPr>
      </w:pPr>
      <w:r w:rsidRPr="006B1975">
        <w:rPr>
          <w:rFonts w:ascii="Times New Roman" w:hAnsi="Times New Roman" w:cs="Times New Roman"/>
        </w:rPr>
        <w:t>Conclusion</w:t>
      </w:r>
    </w:p>
    <w:p w14:paraId="66369CCB" w14:textId="582A0CC8" w:rsidR="00630881" w:rsidRDefault="00630881" w:rsidP="00630881">
      <w:pPr>
        <w:spacing w:line="480" w:lineRule="auto"/>
        <w:rPr>
          <w:rFonts w:ascii="Times New Roman" w:hAnsi="Times New Roman" w:cs="Times New Roman"/>
        </w:rPr>
      </w:pPr>
    </w:p>
    <w:p w14:paraId="60394A38" w14:textId="14B943D6" w:rsidR="00630881" w:rsidRDefault="00630881" w:rsidP="00630881">
      <w:pPr>
        <w:spacing w:line="480" w:lineRule="auto"/>
        <w:rPr>
          <w:rFonts w:ascii="Times New Roman" w:hAnsi="Times New Roman" w:cs="Times New Roman"/>
        </w:rPr>
      </w:pPr>
    </w:p>
    <w:p w14:paraId="731DC25E" w14:textId="77777777" w:rsidR="001B500F" w:rsidRDefault="001B500F" w:rsidP="00630881">
      <w:pPr>
        <w:spacing w:line="480" w:lineRule="auto"/>
        <w:rPr>
          <w:rFonts w:ascii="Times New Roman" w:hAnsi="Times New Roman" w:cs="Times New Roman"/>
        </w:rPr>
      </w:pPr>
    </w:p>
    <w:p w14:paraId="53C11986" w14:textId="77777777" w:rsidR="002D2880" w:rsidRDefault="002D2880" w:rsidP="00630881">
      <w:pPr>
        <w:spacing w:line="480" w:lineRule="auto"/>
        <w:rPr>
          <w:rFonts w:ascii="Times New Roman" w:hAnsi="Times New Roman" w:cs="Times New Roman"/>
        </w:rPr>
      </w:pPr>
    </w:p>
    <w:p w14:paraId="57B67A78" w14:textId="439E21D8" w:rsidR="001B500F" w:rsidRPr="002D2880" w:rsidRDefault="002D2880" w:rsidP="00630881">
      <w:pPr>
        <w:spacing w:line="480" w:lineRule="auto"/>
        <w:rPr>
          <w:rFonts w:ascii="Times New Roman" w:hAnsi="Times New Roman" w:cs="Times New Roman"/>
          <w:b/>
        </w:rPr>
      </w:pPr>
      <w:r>
        <w:rPr>
          <w:rFonts w:ascii="Times New Roman" w:hAnsi="Times New Roman" w:cs="Times New Roman"/>
        </w:rPr>
        <w:br w:type="column"/>
      </w:r>
      <w:r w:rsidR="001B500F" w:rsidRPr="002D2880">
        <w:rPr>
          <w:rFonts w:ascii="Times New Roman" w:hAnsi="Times New Roman" w:cs="Times New Roman"/>
          <w:b/>
        </w:rPr>
        <w:lastRenderedPageBreak/>
        <w:t>References</w:t>
      </w:r>
    </w:p>
    <w:p w14:paraId="24852F2A" w14:textId="77777777" w:rsidR="002D2880" w:rsidRDefault="002D2880" w:rsidP="00630881">
      <w:pPr>
        <w:spacing w:line="480" w:lineRule="auto"/>
        <w:rPr>
          <w:rFonts w:ascii="Times New Roman" w:hAnsi="Times New Roman" w:cs="Times New Roman"/>
        </w:rPr>
      </w:pPr>
    </w:p>
    <w:p w14:paraId="104A4BCF" w14:textId="77777777" w:rsidR="002D2880" w:rsidRPr="00466C80" w:rsidRDefault="002D2880" w:rsidP="00630881">
      <w:pPr>
        <w:spacing w:line="480" w:lineRule="auto"/>
        <w:rPr>
          <w:rFonts w:ascii="Times New Roman" w:eastAsia="Times New Roman" w:hAnsi="Times New Roman" w:cs="Times New Roman"/>
          <w:i/>
          <w:color w:val="000000"/>
          <w:lang w:val="en"/>
        </w:rPr>
      </w:pPr>
      <w:r>
        <w:rPr>
          <w:rFonts w:ascii="Times New Roman" w:eastAsia="Times New Roman" w:hAnsi="Times New Roman" w:cs="Times New Roman"/>
          <w:color w:val="000000"/>
          <w:lang w:val="en"/>
        </w:rPr>
        <w:t xml:space="preserve">Kolb, A. &amp; Kolb, D. (2005). </w:t>
      </w:r>
      <w:r w:rsidRPr="00466C80">
        <w:rPr>
          <w:rFonts w:ascii="Times New Roman" w:eastAsia="Times New Roman" w:hAnsi="Times New Roman" w:cs="Times New Roman"/>
          <w:bCs/>
          <w:color w:val="403838"/>
          <w:kern w:val="36"/>
        </w:rPr>
        <w:t>Learning Styles and Learning Spaces: Enhancing Experiential Learning in Higher Education</w:t>
      </w:r>
      <w:r>
        <w:rPr>
          <w:rFonts w:ascii="Times New Roman" w:eastAsia="Times New Roman" w:hAnsi="Times New Roman" w:cs="Times New Roman"/>
          <w:bCs/>
          <w:color w:val="403838"/>
          <w:kern w:val="36"/>
        </w:rPr>
        <w:t xml:space="preserve">.  </w:t>
      </w:r>
      <w:r>
        <w:rPr>
          <w:rFonts w:ascii="Times New Roman" w:eastAsia="Times New Roman" w:hAnsi="Times New Roman" w:cs="Times New Roman"/>
          <w:i/>
          <w:color w:val="403838"/>
        </w:rPr>
        <w:t xml:space="preserve">Academy of Management Learning and Education, </w:t>
      </w:r>
      <w:r w:rsidRPr="002D2880">
        <w:rPr>
          <w:rFonts w:ascii="Times New Roman" w:eastAsia="Times New Roman" w:hAnsi="Times New Roman" w:cs="Times New Roman"/>
          <w:color w:val="403838"/>
        </w:rPr>
        <w:t>4(2), 193-212.</w:t>
      </w:r>
    </w:p>
    <w:p w14:paraId="5DD35AAB" w14:textId="77777777" w:rsidR="002D2880" w:rsidRDefault="002D2880" w:rsidP="00630881">
      <w:pPr>
        <w:spacing w:line="480" w:lineRule="auto"/>
        <w:rPr>
          <w:rFonts w:ascii="Times New Roman" w:hAnsi="Times New Roman" w:cs="Times New Roman"/>
        </w:rPr>
      </w:pPr>
    </w:p>
    <w:p w14:paraId="734862FB" w14:textId="77777777" w:rsidR="002D2880" w:rsidRDefault="002D2880" w:rsidP="00630881">
      <w:pPr>
        <w:spacing w:line="480" w:lineRule="auto"/>
        <w:rPr>
          <w:rFonts w:ascii="Times New Roman" w:eastAsia="Times New Roman" w:hAnsi="Times New Roman" w:cs="Times New Roman"/>
          <w:i/>
          <w:color w:val="000000"/>
          <w:lang w:val="en"/>
        </w:rPr>
      </w:pPr>
      <w:r>
        <w:rPr>
          <w:rFonts w:ascii="Times New Roman" w:eastAsia="Times New Roman" w:hAnsi="Times New Roman" w:cs="Times New Roman"/>
          <w:color w:val="000000"/>
          <w:lang w:val="en"/>
        </w:rPr>
        <w:t xml:space="preserve">Kulik, C. &amp; Roberson, L. (2008). </w:t>
      </w:r>
      <w:r w:rsidRPr="006B1975">
        <w:rPr>
          <w:rFonts w:ascii="Times New Roman" w:eastAsia="Times New Roman" w:hAnsi="Times New Roman" w:cs="Times New Roman"/>
          <w:color w:val="403838"/>
        </w:rPr>
        <w:t>Common Goals and Golden Opportunities: Evaluations of Diversity Education in Academic and Organizational Settings</w:t>
      </w:r>
      <w:r>
        <w:rPr>
          <w:rFonts w:ascii="Times New Roman" w:eastAsia="Times New Roman" w:hAnsi="Times New Roman" w:cs="Times New Roman"/>
          <w:color w:val="403838"/>
        </w:rPr>
        <w:t xml:space="preserve">.  </w:t>
      </w:r>
      <w:r>
        <w:rPr>
          <w:rFonts w:ascii="Times New Roman" w:eastAsia="Times New Roman" w:hAnsi="Times New Roman" w:cs="Times New Roman"/>
          <w:i/>
          <w:color w:val="403838"/>
        </w:rPr>
        <w:t>Academy of Management Learning and Education,</w:t>
      </w:r>
      <w:r w:rsidRPr="002D2880">
        <w:rPr>
          <w:rFonts w:ascii="Times New Roman" w:eastAsia="Times New Roman" w:hAnsi="Times New Roman" w:cs="Times New Roman"/>
          <w:color w:val="403838"/>
        </w:rPr>
        <w:t xml:space="preserve"> 7(3), 309-331.</w:t>
      </w:r>
    </w:p>
    <w:p w14:paraId="4F57B85B" w14:textId="77777777" w:rsidR="002D2880" w:rsidRDefault="002D2880" w:rsidP="00630881">
      <w:pPr>
        <w:spacing w:line="480" w:lineRule="auto"/>
        <w:rPr>
          <w:rFonts w:ascii="Times New Roman" w:hAnsi="Times New Roman" w:cs="Times New Roman"/>
        </w:rPr>
      </w:pPr>
    </w:p>
    <w:p w14:paraId="5EC79E8A" w14:textId="5929CFDE" w:rsidR="00C21355" w:rsidRDefault="001B500F" w:rsidP="00630881">
      <w:pPr>
        <w:spacing w:line="480" w:lineRule="auto"/>
        <w:rPr>
          <w:rFonts w:ascii="Times New Roman" w:eastAsia="Times New Roman" w:hAnsi="Times New Roman" w:cs="Times New Roman"/>
          <w:color w:val="333333"/>
        </w:rPr>
      </w:pPr>
      <w:r>
        <w:rPr>
          <w:rFonts w:ascii="Times New Roman" w:hAnsi="Times New Roman" w:cs="Times New Roman"/>
        </w:rPr>
        <w:t>Milne, M.</w:t>
      </w:r>
      <w:r w:rsidR="002D2880">
        <w:rPr>
          <w:rFonts w:ascii="Times New Roman" w:hAnsi="Times New Roman" w:cs="Times New Roman"/>
        </w:rPr>
        <w:t xml:space="preserve"> &amp; Mc</w:t>
      </w:r>
      <w:r>
        <w:rPr>
          <w:rFonts w:ascii="Times New Roman" w:hAnsi="Times New Roman" w:cs="Times New Roman"/>
        </w:rPr>
        <w:t xml:space="preserve">Connell, P. (2010). </w:t>
      </w:r>
      <w:r w:rsidR="00C21355" w:rsidRPr="006B1975">
        <w:rPr>
          <w:rFonts w:ascii="Times New Roman" w:eastAsia="Times New Roman" w:hAnsi="Times New Roman" w:cs="Times New Roman"/>
          <w:color w:val="333333"/>
        </w:rPr>
        <w:t>Problem-based learning: a pedagogy for using case material in accounting education</w:t>
      </w:r>
      <w:r>
        <w:rPr>
          <w:rFonts w:ascii="Times New Roman" w:eastAsia="Times New Roman" w:hAnsi="Times New Roman" w:cs="Times New Roman"/>
          <w:color w:val="333333"/>
        </w:rPr>
        <w:t xml:space="preserve">, </w:t>
      </w:r>
      <w:r>
        <w:rPr>
          <w:rFonts w:ascii="Times New Roman" w:eastAsia="Times New Roman" w:hAnsi="Times New Roman" w:cs="Times New Roman"/>
          <w:i/>
          <w:color w:val="333333"/>
        </w:rPr>
        <w:t>Accounting Education, 61-82</w:t>
      </w:r>
      <w:r>
        <w:rPr>
          <w:rFonts w:ascii="Times New Roman" w:eastAsia="Times New Roman" w:hAnsi="Times New Roman" w:cs="Times New Roman"/>
          <w:color w:val="333333"/>
        </w:rPr>
        <w:t xml:space="preserve">. </w:t>
      </w:r>
    </w:p>
    <w:p w14:paraId="168157B0" w14:textId="77777777" w:rsidR="002D2880" w:rsidRDefault="002D2880" w:rsidP="00630881">
      <w:pPr>
        <w:spacing w:line="480" w:lineRule="auto"/>
        <w:rPr>
          <w:rFonts w:ascii="Times New Roman" w:eastAsia="Times New Roman" w:hAnsi="Times New Roman" w:cs="Times New Roman"/>
          <w:color w:val="333333"/>
        </w:rPr>
      </w:pPr>
    </w:p>
    <w:p w14:paraId="146E17D9" w14:textId="152CD180" w:rsidR="00C21355" w:rsidRDefault="001B500F" w:rsidP="00630881">
      <w:pPr>
        <w:spacing w:line="480" w:lineRule="auto"/>
        <w:rPr>
          <w:rFonts w:ascii="Times New Roman" w:eastAsia="Times New Roman" w:hAnsi="Times New Roman" w:cs="Times New Roman"/>
          <w:i/>
          <w:color w:val="000000"/>
          <w:lang w:val="en"/>
        </w:rPr>
      </w:pPr>
      <w:r>
        <w:rPr>
          <w:rFonts w:ascii="Times New Roman" w:eastAsia="Times New Roman" w:hAnsi="Times New Roman" w:cs="Times New Roman"/>
          <w:color w:val="333333"/>
        </w:rPr>
        <w:t xml:space="preserve">Stinson, J. &amp; Milter, R. </w:t>
      </w:r>
      <w:r w:rsidR="00DB569D">
        <w:rPr>
          <w:rFonts w:ascii="Times New Roman" w:eastAsia="Times New Roman" w:hAnsi="Times New Roman" w:cs="Times New Roman"/>
          <w:color w:val="333333"/>
        </w:rPr>
        <w:t xml:space="preserve">(1996). </w:t>
      </w:r>
      <w:r w:rsidR="00C21355" w:rsidRPr="006B1975">
        <w:rPr>
          <w:rFonts w:ascii="Times New Roman" w:eastAsia="Times New Roman" w:hAnsi="Times New Roman" w:cs="Times New Roman"/>
          <w:color w:val="000000"/>
          <w:lang w:val="en"/>
        </w:rPr>
        <w:t>Problem-based learning in business education: Curriculum design and implementation issues</w:t>
      </w:r>
      <w:r>
        <w:rPr>
          <w:rFonts w:ascii="Times New Roman" w:eastAsia="Times New Roman" w:hAnsi="Times New Roman" w:cs="Times New Roman"/>
          <w:color w:val="000000"/>
          <w:lang w:val="en"/>
        </w:rPr>
        <w:t>.</w:t>
      </w:r>
      <w:r w:rsidR="00DB569D">
        <w:rPr>
          <w:rFonts w:ascii="Times New Roman" w:eastAsia="Times New Roman" w:hAnsi="Times New Roman" w:cs="Times New Roman"/>
          <w:color w:val="000000"/>
          <w:lang w:val="en"/>
        </w:rPr>
        <w:t xml:space="preserve">  </w:t>
      </w:r>
      <w:r w:rsidR="00DB569D">
        <w:rPr>
          <w:rFonts w:ascii="Times New Roman" w:eastAsia="Times New Roman" w:hAnsi="Times New Roman" w:cs="Times New Roman"/>
          <w:i/>
          <w:color w:val="000000"/>
          <w:lang w:val="en"/>
        </w:rPr>
        <w:t xml:space="preserve">New Directions for Teaching and Learning, </w:t>
      </w:r>
      <w:r w:rsidR="00DB569D" w:rsidRPr="00DB569D">
        <w:rPr>
          <w:rFonts w:ascii="Times New Roman" w:eastAsia="Times New Roman" w:hAnsi="Times New Roman" w:cs="Times New Roman"/>
          <w:color w:val="000000"/>
          <w:lang w:val="en"/>
        </w:rPr>
        <w:t>33-42</w:t>
      </w:r>
      <w:r w:rsidR="00DB569D">
        <w:rPr>
          <w:rFonts w:ascii="Times New Roman" w:eastAsia="Times New Roman" w:hAnsi="Times New Roman" w:cs="Times New Roman"/>
          <w:i/>
          <w:color w:val="000000"/>
          <w:lang w:val="en"/>
        </w:rPr>
        <w:t>.</w:t>
      </w:r>
    </w:p>
    <w:p w14:paraId="7B0DC543" w14:textId="77777777" w:rsidR="002D2880" w:rsidRDefault="002D2880" w:rsidP="00630881">
      <w:pPr>
        <w:spacing w:line="480" w:lineRule="auto"/>
        <w:rPr>
          <w:rFonts w:ascii="Times New Roman" w:eastAsia="Times New Roman" w:hAnsi="Times New Roman" w:cs="Times New Roman"/>
          <w:color w:val="000000"/>
          <w:lang w:val="en"/>
        </w:rPr>
      </w:pPr>
    </w:p>
    <w:p w14:paraId="5A55A2BC" w14:textId="77777777" w:rsidR="002D2880" w:rsidRDefault="002D2880" w:rsidP="00630881">
      <w:pPr>
        <w:spacing w:line="480" w:lineRule="auto"/>
        <w:rPr>
          <w:rFonts w:ascii="Times New Roman" w:eastAsia="Times New Roman" w:hAnsi="Times New Roman" w:cs="Times New Roman"/>
          <w:color w:val="000000"/>
          <w:lang w:val="en"/>
        </w:rPr>
      </w:pPr>
    </w:p>
    <w:p w14:paraId="312A70CE" w14:textId="77777777" w:rsidR="00466C80" w:rsidRPr="006B1975" w:rsidRDefault="00466C80" w:rsidP="00630881">
      <w:pPr>
        <w:spacing w:line="480" w:lineRule="auto"/>
        <w:rPr>
          <w:rFonts w:ascii="Times New Roman" w:hAnsi="Times New Roman" w:cs="Times New Roman"/>
        </w:rPr>
      </w:pPr>
    </w:p>
    <w:sectPr w:rsidR="00466C80" w:rsidRPr="006B1975" w:rsidSect="0063088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D158" w14:textId="77777777" w:rsidR="00796BA2" w:rsidRDefault="00796BA2" w:rsidP="005B54A0">
      <w:r>
        <w:separator/>
      </w:r>
    </w:p>
  </w:endnote>
  <w:endnote w:type="continuationSeparator" w:id="0">
    <w:p w14:paraId="26ACAB3B" w14:textId="77777777" w:rsidR="00796BA2" w:rsidRDefault="00796BA2" w:rsidP="005B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F7FE2" w14:textId="77777777" w:rsidR="00796BA2" w:rsidRDefault="00796BA2" w:rsidP="005B54A0">
      <w:r>
        <w:separator/>
      </w:r>
    </w:p>
  </w:footnote>
  <w:footnote w:type="continuationSeparator" w:id="0">
    <w:p w14:paraId="11289C92" w14:textId="77777777" w:rsidR="00796BA2" w:rsidRDefault="00796BA2" w:rsidP="005B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6287571"/>
      <w:docPartObj>
        <w:docPartGallery w:val="Page Numbers (Top of Page)"/>
        <w:docPartUnique/>
      </w:docPartObj>
    </w:sdtPr>
    <w:sdtEndPr>
      <w:rPr>
        <w:rStyle w:val="PageNumber"/>
      </w:rPr>
    </w:sdtEndPr>
    <w:sdtContent>
      <w:p w14:paraId="779B3C2B" w14:textId="1884A39E" w:rsidR="00630881" w:rsidRDefault="00630881" w:rsidP="006308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2550D9" w14:textId="77777777" w:rsidR="00630881" w:rsidRDefault="00630881" w:rsidP="006308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34671"/>
      <w:docPartObj>
        <w:docPartGallery w:val="Page Numbers (Top of Page)"/>
        <w:docPartUnique/>
      </w:docPartObj>
    </w:sdtPr>
    <w:sdtEndPr>
      <w:rPr>
        <w:rStyle w:val="PageNumber"/>
      </w:rPr>
    </w:sdtEndPr>
    <w:sdtContent>
      <w:p w14:paraId="436151AB" w14:textId="16CD1CCD" w:rsidR="00630881" w:rsidRDefault="00630881" w:rsidP="006308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56CBB4" w14:textId="6F15ACF8" w:rsidR="00630881" w:rsidRDefault="00630881" w:rsidP="00630881">
    <w:pPr>
      <w:pStyle w:val="Header"/>
      <w:ind w:right="360"/>
      <w:jc w:val="right"/>
    </w:pPr>
    <w:r>
      <w:t>Teams in Prison</w:t>
    </w:r>
  </w:p>
  <w:p w14:paraId="21169FEC" w14:textId="1AD16B7F" w:rsidR="005B54A0" w:rsidRDefault="005B54A0" w:rsidP="00630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44674"/>
    <w:multiLevelType w:val="multilevel"/>
    <w:tmpl w:val="2CB8F5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583C50"/>
    <w:multiLevelType w:val="multilevel"/>
    <w:tmpl w:val="F6E43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C3830"/>
    <w:multiLevelType w:val="multilevel"/>
    <w:tmpl w:val="9234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0A2869"/>
    <w:multiLevelType w:val="hybridMultilevel"/>
    <w:tmpl w:val="6436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363A5"/>
    <w:multiLevelType w:val="multilevel"/>
    <w:tmpl w:val="EFD8E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5C2AD8"/>
    <w:multiLevelType w:val="multilevel"/>
    <w:tmpl w:val="B3A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32069"/>
    <w:multiLevelType w:val="hybridMultilevel"/>
    <w:tmpl w:val="0A76A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BE"/>
    <w:rsid w:val="000A328F"/>
    <w:rsid w:val="00100AB5"/>
    <w:rsid w:val="00192E78"/>
    <w:rsid w:val="001B500F"/>
    <w:rsid w:val="0021231D"/>
    <w:rsid w:val="00215C9A"/>
    <w:rsid w:val="00220BF9"/>
    <w:rsid w:val="00236AB3"/>
    <w:rsid w:val="00270297"/>
    <w:rsid w:val="00286407"/>
    <w:rsid w:val="002A3846"/>
    <w:rsid w:val="002C155E"/>
    <w:rsid w:val="002D2880"/>
    <w:rsid w:val="002F5111"/>
    <w:rsid w:val="003626C1"/>
    <w:rsid w:val="00466C80"/>
    <w:rsid w:val="004B1DA9"/>
    <w:rsid w:val="004C444A"/>
    <w:rsid w:val="004E55FC"/>
    <w:rsid w:val="00505C80"/>
    <w:rsid w:val="00534609"/>
    <w:rsid w:val="005B0897"/>
    <w:rsid w:val="005B54A0"/>
    <w:rsid w:val="005D1611"/>
    <w:rsid w:val="005F0F55"/>
    <w:rsid w:val="00605879"/>
    <w:rsid w:val="00630881"/>
    <w:rsid w:val="006621C8"/>
    <w:rsid w:val="0067040C"/>
    <w:rsid w:val="006B1975"/>
    <w:rsid w:val="006F5065"/>
    <w:rsid w:val="0071465D"/>
    <w:rsid w:val="007231F5"/>
    <w:rsid w:val="00796BA2"/>
    <w:rsid w:val="008135FC"/>
    <w:rsid w:val="0088512E"/>
    <w:rsid w:val="00985C50"/>
    <w:rsid w:val="00A94D8A"/>
    <w:rsid w:val="00B13D8C"/>
    <w:rsid w:val="00B3287B"/>
    <w:rsid w:val="00B739A3"/>
    <w:rsid w:val="00BE51C7"/>
    <w:rsid w:val="00C21355"/>
    <w:rsid w:val="00CF6496"/>
    <w:rsid w:val="00D920C1"/>
    <w:rsid w:val="00DB569D"/>
    <w:rsid w:val="00E04520"/>
    <w:rsid w:val="00EB037E"/>
    <w:rsid w:val="00F12AE1"/>
    <w:rsid w:val="00F4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B5D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1231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13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135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65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1465D"/>
    <w:rPr>
      <w:b/>
      <w:bCs/>
    </w:rPr>
  </w:style>
  <w:style w:type="paragraph" w:styleId="ListParagraph">
    <w:name w:val="List Paragraph"/>
    <w:basedOn w:val="Normal"/>
    <w:uiPriority w:val="34"/>
    <w:qFormat/>
    <w:rsid w:val="006621C8"/>
    <w:pPr>
      <w:ind w:left="720"/>
      <w:contextualSpacing/>
    </w:pPr>
  </w:style>
  <w:style w:type="character" w:customStyle="1" w:styleId="Heading1Char">
    <w:name w:val="Heading 1 Char"/>
    <w:basedOn w:val="DefaultParagraphFont"/>
    <w:link w:val="Heading1"/>
    <w:uiPriority w:val="9"/>
    <w:rsid w:val="0021231D"/>
    <w:rPr>
      <w:rFonts w:ascii="Times New Roman" w:hAnsi="Times New Roman" w:cs="Times New Roman"/>
      <w:b/>
      <w:bCs/>
      <w:kern w:val="36"/>
      <w:sz w:val="48"/>
      <w:szCs w:val="48"/>
    </w:rPr>
  </w:style>
  <w:style w:type="character" w:customStyle="1" w:styleId="name">
    <w:name w:val="name"/>
    <w:basedOn w:val="DefaultParagraphFont"/>
    <w:rsid w:val="0021231D"/>
  </w:style>
  <w:style w:type="character" w:styleId="Hyperlink">
    <w:name w:val="Hyperlink"/>
    <w:basedOn w:val="DefaultParagraphFont"/>
    <w:uiPriority w:val="99"/>
    <w:semiHidden/>
    <w:unhideWhenUsed/>
    <w:rsid w:val="0021231D"/>
    <w:rPr>
      <w:color w:val="0000FF"/>
      <w:u w:val="single"/>
    </w:rPr>
  </w:style>
  <w:style w:type="character" w:customStyle="1" w:styleId="nlmarticle-title">
    <w:name w:val="nlm_article-title"/>
    <w:basedOn w:val="DefaultParagraphFont"/>
    <w:rsid w:val="00C21355"/>
  </w:style>
  <w:style w:type="character" w:customStyle="1" w:styleId="contribdegrees">
    <w:name w:val="contribdegrees"/>
    <w:basedOn w:val="DefaultParagraphFont"/>
    <w:rsid w:val="00C21355"/>
  </w:style>
  <w:style w:type="character" w:customStyle="1" w:styleId="Heading2Char">
    <w:name w:val="Heading 2 Char"/>
    <w:basedOn w:val="DefaultParagraphFont"/>
    <w:link w:val="Heading2"/>
    <w:uiPriority w:val="9"/>
    <w:semiHidden/>
    <w:rsid w:val="00C213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1355"/>
    <w:rPr>
      <w:rFonts w:asciiTheme="majorHAnsi" w:eastAsiaTheme="majorEastAsia" w:hAnsiTheme="majorHAnsi" w:cstheme="majorBidi"/>
      <w:color w:val="1F3763" w:themeColor="accent1" w:themeShade="7F"/>
    </w:rPr>
  </w:style>
  <w:style w:type="character" w:customStyle="1" w:styleId="article-headermeta-info-label">
    <w:name w:val="article-header__meta-info-label"/>
    <w:basedOn w:val="DefaultParagraphFont"/>
    <w:rsid w:val="00C21355"/>
  </w:style>
  <w:style w:type="paragraph" w:styleId="Header">
    <w:name w:val="header"/>
    <w:basedOn w:val="Normal"/>
    <w:link w:val="HeaderChar"/>
    <w:uiPriority w:val="99"/>
    <w:unhideWhenUsed/>
    <w:rsid w:val="005B54A0"/>
    <w:pPr>
      <w:tabs>
        <w:tab w:val="center" w:pos="4680"/>
        <w:tab w:val="right" w:pos="9360"/>
      </w:tabs>
    </w:pPr>
  </w:style>
  <w:style w:type="character" w:customStyle="1" w:styleId="HeaderChar">
    <w:name w:val="Header Char"/>
    <w:basedOn w:val="DefaultParagraphFont"/>
    <w:link w:val="Header"/>
    <w:uiPriority w:val="99"/>
    <w:rsid w:val="005B54A0"/>
  </w:style>
  <w:style w:type="paragraph" w:styleId="Footer">
    <w:name w:val="footer"/>
    <w:basedOn w:val="Normal"/>
    <w:link w:val="FooterChar"/>
    <w:uiPriority w:val="99"/>
    <w:unhideWhenUsed/>
    <w:rsid w:val="005B54A0"/>
    <w:pPr>
      <w:tabs>
        <w:tab w:val="center" w:pos="4680"/>
        <w:tab w:val="right" w:pos="9360"/>
      </w:tabs>
    </w:pPr>
  </w:style>
  <w:style w:type="character" w:customStyle="1" w:styleId="FooterChar">
    <w:name w:val="Footer Char"/>
    <w:basedOn w:val="DefaultParagraphFont"/>
    <w:link w:val="Footer"/>
    <w:uiPriority w:val="99"/>
    <w:rsid w:val="005B54A0"/>
  </w:style>
  <w:style w:type="character" w:styleId="PageNumber">
    <w:name w:val="page number"/>
    <w:basedOn w:val="DefaultParagraphFont"/>
    <w:uiPriority w:val="99"/>
    <w:semiHidden/>
    <w:unhideWhenUsed/>
    <w:rsid w:val="0063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8709">
      <w:bodyDiv w:val="1"/>
      <w:marLeft w:val="0"/>
      <w:marRight w:val="0"/>
      <w:marTop w:val="0"/>
      <w:marBottom w:val="0"/>
      <w:divBdr>
        <w:top w:val="none" w:sz="0" w:space="0" w:color="auto"/>
        <w:left w:val="none" w:sz="0" w:space="0" w:color="auto"/>
        <w:bottom w:val="none" w:sz="0" w:space="0" w:color="auto"/>
        <w:right w:val="none" w:sz="0" w:space="0" w:color="auto"/>
      </w:divBdr>
    </w:div>
    <w:div w:id="885988679">
      <w:bodyDiv w:val="1"/>
      <w:marLeft w:val="0"/>
      <w:marRight w:val="0"/>
      <w:marTop w:val="0"/>
      <w:marBottom w:val="0"/>
      <w:divBdr>
        <w:top w:val="none" w:sz="0" w:space="0" w:color="auto"/>
        <w:left w:val="none" w:sz="0" w:space="0" w:color="auto"/>
        <w:bottom w:val="none" w:sz="0" w:space="0" w:color="auto"/>
        <w:right w:val="none" w:sz="0" w:space="0" w:color="auto"/>
      </w:divBdr>
      <w:divsChild>
        <w:div w:id="1680044192">
          <w:marLeft w:val="0"/>
          <w:marRight w:val="0"/>
          <w:marTop w:val="0"/>
          <w:marBottom w:val="120"/>
          <w:divBdr>
            <w:top w:val="none" w:sz="0" w:space="0" w:color="auto"/>
            <w:left w:val="none" w:sz="0" w:space="0" w:color="auto"/>
            <w:bottom w:val="none" w:sz="0" w:space="0" w:color="auto"/>
            <w:right w:val="none" w:sz="0" w:space="0" w:color="auto"/>
          </w:divBdr>
          <w:divsChild>
            <w:div w:id="638195949">
              <w:marLeft w:val="0"/>
              <w:marRight w:val="0"/>
              <w:marTop w:val="0"/>
              <w:marBottom w:val="0"/>
              <w:divBdr>
                <w:top w:val="single" w:sz="6" w:space="16" w:color="414141"/>
                <w:left w:val="single" w:sz="6" w:space="18" w:color="414141"/>
                <w:bottom w:val="single" w:sz="6" w:space="0" w:color="414141"/>
                <w:right w:val="single" w:sz="6" w:space="31" w:color="414141"/>
              </w:divBdr>
              <w:divsChild>
                <w:div w:id="1591546378">
                  <w:marLeft w:val="0"/>
                  <w:marRight w:val="0"/>
                  <w:marTop w:val="0"/>
                  <w:marBottom w:val="0"/>
                  <w:divBdr>
                    <w:top w:val="none" w:sz="0" w:space="0" w:color="auto"/>
                    <w:left w:val="none" w:sz="0" w:space="0" w:color="auto"/>
                    <w:bottom w:val="none" w:sz="0" w:space="0" w:color="auto"/>
                    <w:right w:val="none" w:sz="0" w:space="0" w:color="auto"/>
                  </w:divBdr>
                </w:div>
              </w:divsChild>
            </w:div>
            <w:div w:id="1639333902">
              <w:marLeft w:val="0"/>
              <w:marRight w:val="0"/>
              <w:marTop w:val="0"/>
              <w:marBottom w:val="0"/>
              <w:divBdr>
                <w:top w:val="single" w:sz="6" w:space="16" w:color="414141"/>
                <w:left w:val="single" w:sz="6" w:space="18" w:color="414141"/>
                <w:bottom w:val="single" w:sz="6" w:space="0" w:color="414141"/>
                <w:right w:val="single" w:sz="6" w:space="31" w:color="414141"/>
              </w:divBdr>
              <w:divsChild>
                <w:div w:id="1315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5711">
          <w:marLeft w:val="0"/>
          <w:marRight w:val="0"/>
          <w:marTop w:val="0"/>
          <w:marBottom w:val="0"/>
          <w:divBdr>
            <w:top w:val="none" w:sz="0" w:space="0" w:color="auto"/>
            <w:left w:val="none" w:sz="0" w:space="0" w:color="auto"/>
            <w:bottom w:val="none" w:sz="0" w:space="0" w:color="auto"/>
            <w:right w:val="none" w:sz="0" w:space="0" w:color="auto"/>
          </w:divBdr>
        </w:div>
      </w:divsChild>
    </w:div>
    <w:div w:id="977144711">
      <w:bodyDiv w:val="1"/>
      <w:marLeft w:val="0"/>
      <w:marRight w:val="0"/>
      <w:marTop w:val="0"/>
      <w:marBottom w:val="0"/>
      <w:divBdr>
        <w:top w:val="none" w:sz="0" w:space="0" w:color="auto"/>
        <w:left w:val="none" w:sz="0" w:space="0" w:color="auto"/>
        <w:bottom w:val="none" w:sz="0" w:space="0" w:color="auto"/>
        <w:right w:val="none" w:sz="0" w:space="0" w:color="auto"/>
      </w:divBdr>
    </w:div>
    <w:div w:id="1106655172">
      <w:bodyDiv w:val="1"/>
      <w:marLeft w:val="0"/>
      <w:marRight w:val="0"/>
      <w:marTop w:val="0"/>
      <w:marBottom w:val="0"/>
      <w:divBdr>
        <w:top w:val="none" w:sz="0" w:space="0" w:color="auto"/>
        <w:left w:val="none" w:sz="0" w:space="0" w:color="auto"/>
        <w:bottom w:val="none" w:sz="0" w:space="0" w:color="auto"/>
        <w:right w:val="none" w:sz="0" w:space="0" w:color="auto"/>
      </w:divBdr>
    </w:div>
    <w:div w:id="1937445837">
      <w:bodyDiv w:val="1"/>
      <w:marLeft w:val="0"/>
      <w:marRight w:val="0"/>
      <w:marTop w:val="0"/>
      <w:marBottom w:val="0"/>
      <w:divBdr>
        <w:top w:val="none" w:sz="0" w:space="0" w:color="auto"/>
        <w:left w:val="none" w:sz="0" w:space="0" w:color="auto"/>
        <w:bottom w:val="none" w:sz="0" w:space="0" w:color="auto"/>
        <w:right w:val="none" w:sz="0" w:space="0" w:color="auto"/>
      </w:divBdr>
      <w:divsChild>
        <w:div w:id="904293614">
          <w:marLeft w:val="0"/>
          <w:marRight w:val="0"/>
          <w:marTop w:val="0"/>
          <w:marBottom w:val="0"/>
          <w:divBdr>
            <w:top w:val="none" w:sz="0" w:space="0" w:color="auto"/>
            <w:left w:val="none" w:sz="0" w:space="0" w:color="auto"/>
            <w:bottom w:val="none" w:sz="0" w:space="0" w:color="auto"/>
            <w:right w:val="none" w:sz="0" w:space="0" w:color="auto"/>
          </w:divBdr>
          <w:divsChild>
            <w:div w:id="1150823545">
              <w:marLeft w:val="0"/>
              <w:marRight w:val="0"/>
              <w:marTop w:val="0"/>
              <w:marBottom w:val="0"/>
              <w:divBdr>
                <w:top w:val="none" w:sz="0" w:space="0" w:color="auto"/>
                <w:left w:val="none" w:sz="0" w:space="0" w:color="auto"/>
                <w:bottom w:val="none" w:sz="0" w:space="0" w:color="auto"/>
                <w:right w:val="none" w:sz="0" w:space="0" w:color="auto"/>
              </w:divBdr>
              <w:divsChild>
                <w:div w:id="1550844706">
                  <w:marLeft w:val="0"/>
                  <w:marRight w:val="0"/>
                  <w:marTop w:val="0"/>
                  <w:marBottom w:val="0"/>
                  <w:divBdr>
                    <w:top w:val="none" w:sz="0" w:space="0" w:color="auto"/>
                    <w:left w:val="none" w:sz="0" w:space="0" w:color="auto"/>
                    <w:bottom w:val="none" w:sz="0" w:space="0" w:color="auto"/>
                    <w:right w:val="none" w:sz="0" w:space="0" w:color="auto"/>
                  </w:divBdr>
                  <w:divsChild>
                    <w:div w:id="983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3908">
          <w:marLeft w:val="0"/>
          <w:marRight w:val="0"/>
          <w:marTop w:val="0"/>
          <w:marBottom w:val="0"/>
          <w:divBdr>
            <w:top w:val="none" w:sz="0" w:space="0" w:color="auto"/>
            <w:left w:val="none" w:sz="0" w:space="0" w:color="auto"/>
            <w:bottom w:val="none" w:sz="0" w:space="0" w:color="auto"/>
            <w:right w:val="none" w:sz="0" w:space="0" w:color="auto"/>
          </w:divBdr>
          <w:divsChild>
            <w:div w:id="336227481">
              <w:marLeft w:val="0"/>
              <w:marRight w:val="0"/>
              <w:marTop w:val="0"/>
              <w:marBottom w:val="0"/>
              <w:divBdr>
                <w:top w:val="none" w:sz="0" w:space="0" w:color="auto"/>
                <w:left w:val="none" w:sz="0" w:space="0" w:color="auto"/>
                <w:bottom w:val="none" w:sz="0" w:space="0" w:color="auto"/>
                <w:right w:val="none" w:sz="0" w:space="0" w:color="auto"/>
              </w:divBdr>
              <w:divsChild>
                <w:div w:id="1934822872">
                  <w:marLeft w:val="0"/>
                  <w:marRight w:val="0"/>
                  <w:marTop w:val="0"/>
                  <w:marBottom w:val="0"/>
                  <w:divBdr>
                    <w:top w:val="none" w:sz="0" w:space="0" w:color="auto"/>
                    <w:left w:val="none" w:sz="0" w:space="0" w:color="auto"/>
                    <w:bottom w:val="none" w:sz="0" w:space="0" w:color="auto"/>
                    <w:right w:val="none" w:sz="0" w:space="0" w:color="auto"/>
                  </w:divBdr>
                  <w:divsChild>
                    <w:div w:id="1745756365">
                      <w:marLeft w:val="0"/>
                      <w:marRight w:val="0"/>
                      <w:marTop w:val="0"/>
                      <w:marBottom w:val="0"/>
                      <w:divBdr>
                        <w:top w:val="none" w:sz="0" w:space="0" w:color="auto"/>
                        <w:left w:val="none" w:sz="0" w:space="0" w:color="auto"/>
                        <w:bottom w:val="none" w:sz="0" w:space="0" w:color="auto"/>
                        <w:right w:val="none" w:sz="0" w:space="0" w:color="auto"/>
                      </w:divBdr>
                      <w:divsChild>
                        <w:div w:id="1459881483">
                          <w:marLeft w:val="0"/>
                          <w:marRight w:val="0"/>
                          <w:marTop w:val="0"/>
                          <w:marBottom w:val="0"/>
                          <w:divBdr>
                            <w:top w:val="none" w:sz="0" w:space="0" w:color="auto"/>
                            <w:left w:val="none" w:sz="0" w:space="0" w:color="auto"/>
                            <w:bottom w:val="none" w:sz="0" w:space="0" w:color="auto"/>
                            <w:right w:val="none" w:sz="0" w:space="0" w:color="auto"/>
                          </w:divBdr>
                          <w:divsChild>
                            <w:div w:id="1588467392">
                              <w:marLeft w:val="0"/>
                              <w:marRight w:val="0"/>
                              <w:marTop w:val="0"/>
                              <w:marBottom w:val="0"/>
                              <w:divBdr>
                                <w:top w:val="none" w:sz="0" w:space="0" w:color="auto"/>
                                <w:left w:val="none" w:sz="0" w:space="0" w:color="auto"/>
                                <w:bottom w:val="none" w:sz="0" w:space="0" w:color="auto"/>
                                <w:right w:val="none" w:sz="0" w:space="0" w:color="auto"/>
                              </w:divBdr>
                              <w:divsChild>
                                <w:div w:id="2012365254">
                                  <w:marLeft w:val="0"/>
                                  <w:marRight w:val="0"/>
                                  <w:marTop w:val="0"/>
                                  <w:marBottom w:val="0"/>
                                  <w:divBdr>
                                    <w:top w:val="none" w:sz="0" w:space="0" w:color="auto"/>
                                    <w:left w:val="none" w:sz="0" w:space="0" w:color="auto"/>
                                    <w:bottom w:val="none" w:sz="0" w:space="0" w:color="auto"/>
                                    <w:right w:val="none" w:sz="0" w:space="0" w:color="auto"/>
                                  </w:divBdr>
                                  <w:divsChild>
                                    <w:div w:id="1122962176">
                                      <w:marLeft w:val="0"/>
                                      <w:marRight w:val="0"/>
                                      <w:marTop w:val="0"/>
                                      <w:marBottom w:val="0"/>
                                      <w:divBdr>
                                        <w:top w:val="none" w:sz="0" w:space="0" w:color="auto"/>
                                        <w:left w:val="none" w:sz="0" w:space="0" w:color="auto"/>
                                        <w:bottom w:val="none" w:sz="0" w:space="0" w:color="auto"/>
                                        <w:right w:val="none" w:sz="0" w:space="0" w:color="auto"/>
                                      </w:divBdr>
                                      <w:divsChild>
                                        <w:div w:id="3412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Schatten, Jeffrey</dc:creator>
  <cp:keywords/>
  <dc:description/>
  <cp:lastModifiedBy>Schatten, Jeffrey</cp:lastModifiedBy>
  <cp:revision>7</cp:revision>
  <dcterms:created xsi:type="dcterms:W3CDTF">2019-01-22T15:02:00Z</dcterms:created>
  <dcterms:modified xsi:type="dcterms:W3CDTF">2019-01-22T15:49:00Z</dcterms:modified>
</cp:coreProperties>
</file>