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3268777A" w:rsidR="00D03D1B" w:rsidRPr="003F4038" w:rsidRDefault="001008FD" w:rsidP="00E21FE2">
      <w:pPr>
        <w:pStyle w:val="Title"/>
        <w:spacing w:after="0"/>
        <w:jc w:val="center"/>
        <w:rPr>
          <w:rFonts w:ascii="Times New Roman" w:hAnsi="Times New Roman" w:cs="Times New Roman"/>
          <w:b/>
          <w:sz w:val="24"/>
          <w:szCs w:val="24"/>
        </w:rPr>
      </w:pPr>
      <w:r w:rsidRPr="003F4038">
        <w:rPr>
          <w:rFonts w:ascii="Times New Roman" w:hAnsi="Times New Roman" w:cs="Times New Roman"/>
          <w:b/>
          <w:sz w:val="24"/>
          <w:szCs w:val="24"/>
        </w:rPr>
        <w:t xml:space="preserve">Can You Escape? Using </w:t>
      </w:r>
      <w:r w:rsidR="0072441A" w:rsidRPr="003F4038">
        <w:rPr>
          <w:rFonts w:ascii="Times New Roman" w:hAnsi="Times New Roman" w:cs="Times New Roman"/>
          <w:b/>
          <w:sz w:val="24"/>
          <w:szCs w:val="24"/>
        </w:rPr>
        <w:t xml:space="preserve">Escape </w:t>
      </w:r>
      <w:r w:rsidR="003A20A2" w:rsidRPr="003F4038">
        <w:rPr>
          <w:rFonts w:ascii="Times New Roman" w:hAnsi="Times New Roman" w:cs="Times New Roman"/>
          <w:b/>
          <w:sz w:val="24"/>
          <w:szCs w:val="24"/>
        </w:rPr>
        <w:t xml:space="preserve">Mobile </w:t>
      </w:r>
      <w:r w:rsidRPr="003F4038">
        <w:rPr>
          <w:rFonts w:ascii="Times New Roman" w:hAnsi="Times New Roman" w:cs="Times New Roman"/>
          <w:b/>
          <w:sz w:val="24"/>
          <w:szCs w:val="24"/>
        </w:rPr>
        <w:t>App Games to Teach Experiential Learning Online</w:t>
      </w:r>
    </w:p>
    <w:p w14:paraId="563337BE" w14:textId="77777777" w:rsidR="007417E9" w:rsidRDefault="007417E9" w:rsidP="00E21FE2">
      <w:pPr>
        <w:pStyle w:val="Heading1"/>
        <w:jc w:val="center"/>
        <w:rPr>
          <w:rFonts w:ascii="Times New Roman" w:hAnsi="Times New Roman" w:cs="Times New Roman"/>
        </w:rPr>
      </w:pPr>
      <w:bookmarkStart w:id="0" w:name="_nyed7j7j8vmh" w:colFirst="0" w:colLast="0"/>
      <w:bookmarkEnd w:id="0"/>
    </w:p>
    <w:p w14:paraId="00000002" w14:textId="501F274B" w:rsidR="00D03D1B" w:rsidRPr="00E21FE2" w:rsidRDefault="005E1E72" w:rsidP="00E21FE2">
      <w:pPr>
        <w:pStyle w:val="Heading1"/>
        <w:jc w:val="center"/>
        <w:rPr>
          <w:rFonts w:ascii="Times New Roman" w:hAnsi="Times New Roman" w:cs="Times New Roman"/>
        </w:rPr>
      </w:pPr>
      <w:r w:rsidRPr="00E21FE2">
        <w:rPr>
          <w:rFonts w:ascii="Times New Roman" w:hAnsi="Times New Roman" w:cs="Times New Roman"/>
        </w:rPr>
        <w:t>Abstract</w:t>
      </w:r>
    </w:p>
    <w:p w14:paraId="00981786" w14:textId="31CFAE56" w:rsidR="00E21FE2" w:rsidRPr="00AC75AB" w:rsidRDefault="003F4038" w:rsidP="00E21FE2">
      <w:pPr>
        <w:ind w:firstLine="720"/>
        <w:rPr>
          <w:rFonts w:ascii="Times New Roman" w:hAnsi="Times New Roman" w:cs="Times New Roman"/>
          <w:color w:val="FF0000"/>
        </w:rPr>
      </w:pPr>
      <w:r>
        <w:rPr>
          <w:rFonts w:ascii="Times New Roman" w:hAnsi="Times New Roman" w:cs="Times New Roman"/>
        </w:rPr>
        <w:t>Mobile app e</w:t>
      </w:r>
      <w:r w:rsidR="00E21FE2">
        <w:rPr>
          <w:rFonts w:ascii="Times New Roman" w:hAnsi="Times New Roman" w:cs="Times New Roman"/>
        </w:rPr>
        <w:t>scape games are excellent tools to teach experiential learning in an online context. Through the act of solving puzzles to escape the rooms, students will directly experience a learning process in which they need t</w:t>
      </w:r>
      <w:r w:rsidR="00AC75AB">
        <w:rPr>
          <w:rFonts w:ascii="Times New Roman" w:hAnsi="Times New Roman" w:cs="Times New Roman"/>
        </w:rPr>
        <w:t xml:space="preserve">o discover new information and clues, adjust their strategies </w:t>
      </w:r>
      <w:r w:rsidR="00081171">
        <w:rPr>
          <w:rFonts w:ascii="Times New Roman" w:hAnsi="Times New Roman" w:cs="Times New Roman"/>
        </w:rPr>
        <w:t>repeatedly</w:t>
      </w:r>
      <w:r w:rsidR="00AC75AB">
        <w:rPr>
          <w:rFonts w:ascii="Times New Roman" w:hAnsi="Times New Roman" w:cs="Times New Roman"/>
        </w:rPr>
        <w:t xml:space="preserve">, and become more aware of the way they learn. </w:t>
      </w:r>
      <w:r w:rsidR="00020829">
        <w:rPr>
          <w:rFonts w:ascii="Times New Roman" w:hAnsi="Times New Roman" w:cs="Times New Roman"/>
        </w:rPr>
        <w:t xml:space="preserve">Escape games are </w:t>
      </w:r>
      <w:r w:rsidR="00AC75AB">
        <w:rPr>
          <w:rFonts w:ascii="Times New Roman" w:hAnsi="Times New Roman" w:cs="Times New Roman"/>
        </w:rPr>
        <w:t xml:space="preserve">versatile and can be used in any kind of classrooms (online asynchronous, online synchronous, hybrid, in-person) with any population of students (undergraduate, graduate, continuing education). </w:t>
      </w:r>
    </w:p>
    <w:p w14:paraId="709965B9" w14:textId="77777777" w:rsidR="007417E9" w:rsidRDefault="007417E9" w:rsidP="00E21FE2">
      <w:pPr>
        <w:rPr>
          <w:rFonts w:ascii="Times New Roman" w:hAnsi="Times New Roman" w:cs="Times New Roman"/>
          <w:b/>
        </w:rPr>
      </w:pPr>
    </w:p>
    <w:p w14:paraId="16D69949" w14:textId="7AFDAB16" w:rsidR="00E21FE2" w:rsidRDefault="005E1E72" w:rsidP="00E21FE2">
      <w:pPr>
        <w:rPr>
          <w:rFonts w:ascii="Times New Roman" w:hAnsi="Times New Roman" w:cs="Times New Roman"/>
          <w:b/>
        </w:rPr>
      </w:pPr>
      <w:r w:rsidRPr="00E21FE2">
        <w:rPr>
          <w:rFonts w:ascii="Times New Roman" w:hAnsi="Times New Roman" w:cs="Times New Roman"/>
          <w:b/>
        </w:rPr>
        <w:t>Keywords</w:t>
      </w:r>
    </w:p>
    <w:p w14:paraId="7E7B9489" w14:textId="59EA8842" w:rsidR="00E21FE2" w:rsidRDefault="00E21FE2" w:rsidP="00E21FE2">
      <w:pPr>
        <w:rPr>
          <w:rFonts w:ascii="Times New Roman" w:hAnsi="Times New Roman" w:cs="Times New Roman"/>
        </w:rPr>
      </w:pPr>
      <w:r>
        <w:rPr>
          <w:rFonts w:ascii="Times New Roman" w:hAnsi="Times New Roman" w:cs="Times New Roman"/>
        </w:rPr>
        <w:t>Experiential learning, online education, learning styles</w:t>
      </w:r>
    </w:p>
    <w:p w14:paraId="00000004" w14:textId="673F325A" w:rsidR="00D03D1B" w:rsidRPr="00E21FE2" w:rsidRDefault="005E1E72" w:rsidP="00E21FE2">
      <w:pPr>
        <w:rPr>
          <w:rFonts w:ascii="Times New Roman" w:hAnsi="Times New Roman" w:cs="Times New Roman"/>
          <w:b/>
        </w:rPr>
      </w:pPr>
      <w:r w:rsidRPr="00E21FE2">
        <w:rPr>
          <w:rFonts w:ascii="Times New Roman" w:hAnsi="Times New Roman" w:cs="Times New Roman"/>
        </w:rPr>
        <w:br w:type="page"/>
      </w:r>
    </w:p>
    <w:p w14:paraId="398CE459" w14:textId="5BD872E2" w:rsidR="000755A0" w:rsidRPr="000755A0" w:rsidRDefault="000755A0" w:rsidP="000755A0">
      <w:pPr>
        <w:pStyle w:val="Heading1"/>
        <w:jc w:val="center"/>
        <w:rPr>
          <w:rFonts w:ascii="Times New Roman" w:hAnsi="Times New Roman" w:cs="Times New Roman"/>
        </w:rPr>
      </w:pPr>
      <w:r w:rsidRPr="000755A0">
        <w:rPr>
          <w:rFonts w:ascii="Times New Roman" w:hAnsi="Times New Roman" w:cs="Times New Roman"/>
        </w:rPr>
        <w:lastRenderedPageBreak/>
        <w:t>Introduction and Theoretical Foundation</w:t>
      </w:r>
    </w:p>
    <w:p w14:paraId="100912AF" w14:textId="72EAECD7" w:rsidR="004546D5" w:rsidRPr="003A20A2" w:rsidRDefault="004546D5" w:rsidP="003A20A2">
      <w:pPr>
        <w:tabs>
          <w:tab w:val="left" w:pos="450"/>
          <w:tab w:val="left" w:pos="720"/>
        </w:tabs>
        <w:ind w:firstLine="720"/>
        <w:jc w:val="right"/>
        <w:rPr>
          <w:rFonts w:ascii="Times New Roman" w:hAnsi="Times New Roman" w:cs="Times New Roman"/>
          <w:i/>
        </w:rPr>
      </w:pPr>
      <w:r w:rsidRPr="003A20A2">
        <w:rPr>
          <w:rFonts w:ascii="Times New Roman" w:hAnsi="Times New Roman" w:cs="Times New Roman"/>
          <w:i/>
        </w:rPr>
        <w:t>You found yourself trapped in a locked room. How would you get out?</w:t>
      </w:r>
    </w:p>
    <w:p w14:paraId="35D71FEB" w14:textId="3122D6FF" w:rsidR="006A5C4A" w:rsidRDefault="003A4340" w:rsidP="006A5C4A">
      <w:pPr>
        <w:tabs>
          <w:tab w:val="left" w:pos="450"/>
          <w:tab w:val="left" w:pos="720"/>
        </w:tabs>
        <w:ind w:firstLine="720"/>
        <w:rPr>
          <w:rFonts w:ascii="Times New Roman" w:hAnsi="Times New Roman" w:cs="Times New Roman"/>
        </w:rPr>
      </w:pPr>
      <w:r>
        <w:rPr>
          <w:rFonts w:ascii="Times New Roman" w:hAnsi="Times New Roman" w:cs="Times New Roman"/>
        </w:rPr>
        <w:t xml:space="preserve">When classes moved online during the COVID-19 pandemic, instructors found themselves unable </w:t>
      </w:r>
      <w:proofErr w:type="gramStart"/>
      <w:r>
        <w:rPr>
          <w:rFonts w:ascii="Times New Roman" w:hAnsi="Times New Roman" w:cs="Times New Roman"/>
        </w:rPr>
        <w:t>to immediately translate</w:t>
      </w:r>
      <w:proofErr w:type="gramEnd"/>
      <w:r>
        <w:rPr>
          <w:rFonts w:ascii="Times New Roman" w:hAnsi="Times New Roman" w:cs="Times New Roman"/>
        </w:rPr>
        <w:t xml:space="preserve"> their in-class experiential learning activities for use in a virtual environment. Experiential learning theory </w:t>
      </w:r>
      <w:r>
        <w:rPr>
          <w:rFonts w:ascii="Times New Roman" w:hAnsi="Times New Roman" w:cs="Times New Roman"/>
        </w:rPr>
        <w:fldChar w:fldCharType="begin"/>
      </w:r>
      <w:r>
        <w:rPr>
          <w:rFonts w:ascii="Times New Roman" w:hAnsi="Times New Roman" w:cs="Times New Roman"/>
        </w:rPr>
        <w:instrText xml:space="preserve"> ADDIN ZOTERO_ITEM CSL_CITATION {"citationID":"Nj1WaTgZ","properties":{"formattedCitation":"(ELT; Kolb, 1984, 2015)","plainCitation":"(ELT; Kolb, 1984, 2015)","noteIndex":0},"citationItems":[{"id":75,"uris":["http://zotero.org/users/519178/items/FD9SRFR6"],"uri":["http://zotero.org/users/519178/items/FD9SRFR6"],"itemData":{"id":75,"type":"book","event-place":"Englewood Cliffs, NJ","ISBN":"0-13-295261-0","publisher":"Prentice-Hall","publisher-place":"Englewood Cliffs, NJ","source":"Google Scholar","title":"Experiential learning: Experience as the source of learning and development","title-short":"Experiential learning","author":[{"family":"Kolb","given":"David A."}],"issued":{"date-parts":[["1984"]]}},"prefix":"ELT; "},{"id":6601,"uris":["http://zotero.org/users/519178/items/U7KCK63R"],"uri":["http://zotero.org/users/519178/items/U7KCK63R"],"itemData":{"id":6601,"type":"book","edition":"2nd","event-place":"Upper Saddle River, NJ","ISBN":"0-13-295261-0","publisher":"Pearson","publisher-place":"Upper Saddle River, NJ","source":"Google Scholar","title":"Experiential learning: Experience as the source of learning and development","title-short":"Experiential learning","author":[{"family":"Kolb","given":"David A."}],"issued":{"date-parts":[["2015"]]}}}],"schema":"https://github.com/citation-style-language/schema/raw/master/csl-citation.json"} </w:instrText>
      </w:r>
      <w:r>
        <w:rPr>
          <w:rFonts w:ascii="Times New Roman" w:hAnsi="Times New Roman" w:cs="Times New Roman"/>
        </w:rPr>
        <w:fldChar w:fldCharType="separate"/>
      </w:r>
      <w:r w:rsidRPr="0043163E">
        <w:rPr>
          <w:rFonts w:ascii="Times New Roman" w:hAnsi="Times New Roman" w:cs="Times New Roman"/>
        </w:rPr>
        <w:t>(ELT; Kolb, 1984, 2015)</w:t>
      </w:r>
      <w:r>
        <w:rPr>
          <w:rFonts w:ascii="Times New Roman" w:hAnsi="Times New Roman" w:cs="Times New Roman"/>
        </w:rPr>
        <w:fldChar w:fldCharType="end"/>
      </w:r>
      <w:r>
        <w:rPr>
          <w:rFonts w:ascii="Times New Roman" w:hAnsi="Times New Roman" w:cs="Times New Roman"/>
        </w:rPr>
        <w:fldChar w:fldCharType="begin"/>
      </w:r>
      <w:r>
        <w:rPr>
          <w:rFonts w:ascii="Times New Roman" w:hAnsi="Times New Roman" w:cs="Times New Roman"/>
        </w:rPr>
        <w:instrText xml:space="preserve"> ADDIN ZOTERO_ITEM CSL_CITATION {"citationID":"QRE0KH72","properties":{"formattedCitation":"(Kolb, 1984, 2015)","plainCitation":"(Kolb, 1984, 2015)","dontUpdate":true,"noteIndex":0},"citationItems":[{"id":75,"uris":["http://zotero.org/users/519178/items/FD9SRFR6"],"uri":["http://zotero.org/users/519178/items/FD9SRFR6"],"itemData":{"id":75,"type":"book","event-place":"Englewood Cliffs, NJ","ISBN":"0-13-295261-0","publisher":"Prentice-Hall","publisher-place":"Englewood Cliffs, NJ","source":"Google Scholar","title":"Experiential learning: Experience as the source of learning and development","title-short":"Experiential learning","author":[{"family":"Kolb","given":"David A."}],"issued":{"date-parts":[["1984"]]}}},{"id":6601,"uris":["http://zotero.org/users/519178/items/U7KCK63R"],"uri":["http://zotero.org/users/519178/items/U7KCK63R"],"itemData":{"id":6601,"type":"book","edition":"2nd","event-place":"Upper Saddle River, NJ","ISBN":"0-13-295261-0","publisher":"Pearson","publisher-place":"Upper Saddle River, NJ","source":"Google Scholar","title":"Experiential learning: Experience as the source of learning and development","title-short":"Experiential learning","author":[{"family":"Kolb","given":"David A."}],"issued":{"date-parts":[["2015"]]}}}],"schema":"https://github.com/citation-style-language/schema/raw/master/csl-citation.json"} </w:instrText>
      </w:r>
      <w:r>
        <w:rPr>
          <w:rFonts w:ascii="Times New Roman" w:hAnsi="Times New Roman" w:cs="Times New Roman"/>
        </w:rPr>
        <w:fldChar w:fldCharType="end"/>
      </w:r>
      <w:r>
        <w:rPr>
          <w:rFonts w:ascii="Times New Roman" w:hAnsi="Times New Roman" w:cs="Times New Roman"/>
        </w:rPr>
        <w:t xml:space="preserve"> has played an essential role in management education in the past few decades </w:t>
      </w:r>
      <w:r>
        <w:rPr>
          <w:rFonts w:ascii="Times New Roman" w:hAnsi="Times New Roman" w:cs="Times New Roman"/>
        </w:rPr>
        <w:fldChar w:fldCharType="begin"/>
      </w:r>
      <w:r>
        <w:rPr>
          <w:rFonts w:ascii="Times New Roman" w:hAnsi="Times New Roman" w:cs="Times New Roman"/>
        </w:rPr>
        <w:instrText xml:space="preserve"> ADDIN ZOTERO_ITEM CSL_CITATION {"citationID":"dThiQyPx","properties":{"formattedCitation":"(Lund Dean &amp; Forray, 2015)","plainCitation":"(Lund Dean &amp; Forray, 2015)","noteIndex":0},"citationItems":[{"id":2,"uris":["http://zotero.org/users/519178/items/T563M9XM"],"uri":["http://zotero.org/users/519178/items/T563M9XM"],"itemData":{"id":2,"type":"article-journal","container-title":"Journal of Management Education","issue":"5","page":"543-548","source":"Google Scholar","title":"Breaking through without crashing through","volume":"39","author":[{"family":"Lund Dean","given":"Kathy"},{"family":"Forray","given":"Jeanie M."}],"issued":{"date-parts":[["2015"]]}}}],"schema":"https://github.com/citation-style-language/schema/raw/master/csl-citation.json"} </w:instrText>
      </w:r>
      <w:r>
        <w:rPr>
          <w:rFonts w:ascii="Times New Roman" w:hAnsi="Times New Roman" w:cs="Times New Roman"/>
        </w:rPr>
        <w:fldChar w:fldCharType="separate"/>
      </w:r>
      <w:r w:rsidRPr="003A4340">
        <w:rPr>
          <w:rFonts w:ascii="Times New Roman" w:hAnsi="Times New Roman" w:cs="Times New Roman"/>
        </w:rPr>
        <w:t>(Lund Dean &amp; Forray, 2015)</w:t>
      </w:r>
      <w:r>
        <w:rPr>
          <w:rFonts w:ascii="Times New Roman" w:hAnsi="Times New Roman" w:cs="Times New Roman"/>
        </w:rPr>
        <w:fldChar w:fldCharType="end"/>
      </w:r>
      <w:r>
        <w:rPr>
          <w:rFonts w:ascii="Times New Roman" w:hAnsi="Times New Roman" w:cs="Times New Roman"/>
        </w:rPr>
        <w:t xml:space="preserve"> due to its ability to engage students and improve learning outcomes </w:t>
      </w:r>
      <w:r>
        <w:rPr>
          <w:rFonts w:ascii="Times New Roman" w:hAnsi="Times New Roman" w:cs="Times New Roman"/>
        </w:rPr>
        <w:fldChar w:fldCharType="begin"/>
      </w:r>
      <w:r>
        <w:rPr>
          <w:rFonts w:ascii="Times New Roman" w:hAnsi="Times New Roman" w:cs="Times New Roman"/>
        </w:rPr>
        <w:instrText xml:space="preserve"> ADDIN ZOTERO_ITEM CSL_CITATION {"citationID":"VJ6XPh3V","properties":{"formattedCitation":"(Burch et al., 2019)","plainCitation":"(Burch et al., 2019)","noteIndex":0},"citationItems":[{"id":8321,"uris":["http://zotero.org/users/519178/items/L6RZ29VM"],"uri":["http://zotero.org/users/519178/items/L6RZ29VM"],"itemData":{"id":8321,"type":"article-journal","abstract":"Experiential learning activities have been used for over 40 years with the hope that they increase students learning. However, a definitive study that showed their overall effectiveness has not been produced. The purpose of this study is to address this gap in the literature. This meta-analysis examined a 43-year span and identified 13,626 journal articles, dissertations, thesis articles, and conference proceedings written about experiential learning and found only 89 of these studies contained empirical data with both a treatment and control group. Meta-analysis of these studies show that students experienced superior learning outcomes when experiential pedagogies were employed. Further, learning outcomes were almost a half standard deviation higher (d = .43) in classes employing experiential learning pedagogies versus traditional learning environments. This review definitively, and quantitatively, shows the importance of experiential learning activities. We use these results to discuss future research areas that need to be addressed based on our analysis of potential moderators and provide recommendations on how to best employ experiential learning pedagogies.","container-title":"Decision Sciences Journal of Innovative Education","DOI":"10.1111/dsji.12188","ISSN":"1540-4609","issue":"3","language":"en","page":"239-273","source":"Wiley Online Library","title":"A meta-analysis of the relationship between experiential learning and learning outcomes","volume":"17","author":[{"family":"Burch","given":"Gerald F."},{"family":"Giambatista","given":"Robert"},{"family":"Batchelor","given":"John H."},{"family":"Burch","given":"Jana J."},{"family":"Hoover","given":"J. Duane"},{"family":"Heller","given":"Nathan A."}],"issued":{"date-parts":[["2019"]]}}}],"schema":"https://github.com/citation-style-language/schema/raw/master/csl-citation.json"} </w:instrText>
      </w:r>
      <w:r>
        <w:rPr>
          <w:rFonts w:ascii="Times New Roman" w:hAnsi="Times New Roman" w:cs="Times New Roman"/>
        </w:rPr>
        <w:fldChar w:fldCharType="separate"/>
      </w:r>
      <w:r w:rsidRPr="003A4340">
        <w:rPr>
          <w:rFonts w:ascii="Times New Roman" w:hAnsi="Times New Roman" w:cs="Times New Roman"/>
        </w:rPr>
        <w:t>(Burch et al., 2019)</w:t>
      </w:r>
      <w:r>
        <w:rPr>
          <w:rFonts w:ascii="Times New Roman" w:hAnsi="Times New Roman" w:cs="Times New Roman"/>
        </w:rPr>
        <w:fldChar w:fldCharType="end"/>
      </w:r>
      <w:r w:rsidR="00C13718">
        <w:rPr>
          <w:rFonts w:ascii="Times New Roman" w:hAnsi="Times New Roman" w:cs="Times New Roman"/>
        </w:rPr>
        <w:t>,</w:t>
      </w:r>
      <w:r>
        <w:rPr>
          <w:rFonts w:ascii="Times New Roman" w:hAnsi="Times New Roman" w:cs="Times New Roman"/>
        </w:rPr>
        <w:t xml:space="preserve"> as well as its inclusion as a requirement for AACSB certification in business schools </w:t>
      </w:r>
      <w:r>
        <w:rPr>
          <w:rFonts w:ascii="Times New Roman" w:hAnsi="Times New Roman" w:cs="Times New Roman"/>
        </w:rPr>
        <w:fldChar w:fldCharType="begin"/>
      </w:r>
      <w:r>
        <w:rPr>
          <w:rFonts w:ascii="Times New Roman" w:hAnsi="Times New Roman" w:cs="Times New Roman"/>
        </w:rPr>
        <w:instrText xml:space="preserve"> ADDIN ZOTERO_ITEM CSL_CITATION {"citationID":"2TIYGsSO","properties":{"formattedCitation":"(Association to Advance Collegiate Business Schools, 2018)","plainCitation":"(Association to Advance Collegiate Business Schools, 2018)","noteIndex":0},"citationItems":[{"id":8464,"uris":["http://zotero.org/users/519178/items/6Y7TNA7Q"],"uri":["http://zotero.org/users/519178/items/6Y7TNA7Q"],"itemData":{"id":8464,"type":"webpage","container-title":"Association to Advance Collegiate Business Schools (AACSB)","title":"AACSB business accreditation standards for business programs","URL":"https://www.aacsb.edu/accreditation/standards/business","author":[{"family":"Association to Advance Collegiate Business Schools","given":""}],"accessed":{"date-parts":[["2020",2,18]]},"issued":{"date-parts":[["2018"]]}}}],"schema":"https://github.com/citation-style-language/schema/raw/master/csl-citation.json"} </w:instrText>
      </w:r>
      <w:r>
        <w:rPr>
          <w:rFonts w:ascii="Times New Roman" w:hAnsi="Times New Roman" w:cs="Times New Roman"/>
        </w:rPr>
        <w:fldChar w:fldCharType="separate"/>
      </w:r>
      <w:r w:rsidRPr="003A4340">
        <w:rPr>
          <w:rFonts w:ascii="Times New Roman" w:hAnsi="Times New Roman" w:cs="Times New Roman"/>
        </w:rPr>
        <w:t>(Association to Advance Collegiate Business Schools, 2018)</w:t>
      </w:r>
      <w:r>
        <w:rPr>
          <w:rFonts w:ascii="Times New Roman" w:hAnsi="Times New Roman" w:cs="Times New Roman"/>
        </w:rPr>
        <w:fldChar w:fldCharType="end"/>
      </w:r>
      <w:r>
        <w:rPr>
          <w:rFonts w:ascii="Times New Roman" w:hAnsi="Times New Roman" w:cs="Times New Roman"/>
        </w:rPr>
        <w:t xml:space="preserve">. </w:t>
      </w:r>
      <w:r w:rsidR="0043163E">
        <w:rPr>
          <w:rFonts w:ascii="Times New Roman" w:hAnsi="Times New Roman" w:cs="Times New Roman"/>
        </w:rPr>
        <w:t>ELT</w:t>
      </w:r>
      <w:r w:rsidR="00505208">
        <w:rPr>
          <w:rFonts w:ascii="Times New Roman" w:hAnsi="Times New Roman" w:cs="Times New Roman"/>
        </w:rPr>
        <w:t xml:space="preserve"> proposes that </w:t>
      </w:r>
      <w:r w:rsidR="00505208" w:rsidRPr="00505208">
        <w:rPr>
          <w:rFonts w:ascii="Times New Roman" w:hAnsi="Times New Roman" w:cs="Times New Roman"/>
        </w:rPr>
        <w:t xml:space="preserve">“learning is the process whereby knowledge is created through the transformation of experience” </w:t>
      </w:r>
      <w:r w:rsidR="00505208" w:rsidRPr="00505208">
        <w:rPr>
          <w:rFonts w:ascii="Times New Roman" w:hAnsi="Times New Roman" w:cs="Times New Roman"/>
        </w:rPr>
        <w:fldChar w:fldCharType="begin" w:fldLock="1"/>
      </w:r>
      <w:r w:rsidR="00505208" w:rsidRPr="00505208">
        <w:rPr>
          <w:rFonts w:ascii="Times New Roman" w:hAnsi="Times New Roman" w:cs="Times New Roman"/>
        </w:rPr>
        <w:instrText xml:space="preserve"> ADDIN ZOTERO_ITEM CSL_CITATION {"citationID":"rxn79Q3Y","properties":{"formattedCitation":"(Kolb, 1984, p. 38)","plainCitation":"(Kolb, 1984, p. 38)","noteIndex":0},"citationItems":[{"id":75,"uris":["http://zotero.org/users/519178/items/FD9SRFR6"],"uri":["http://zotero.org/users/519178/items/FD9SRFR6"],"itemData":{"id":75,"type":"book","event-place":"Englewood Cliffs, NJ","ISBN":"0-13-295261-0","publisher":"Prentice-Hall","publisher-place":"Englewood Cliffs, NJ","source":"Google Scholar","title":"Experiential learning: Experience as the source of learning and development","title-short":"Experiential learning","author":[{"family":"Kolb","given":"David A."}],"issued":{"date-parts":[["1984"]]}},"locator":"38"}],"schema":"https://github.com/citation-style-language/schema/raw/master/csl-citation.json"} </w:instrText>
      </w:r>
      <w:r w:rsidR="00505208" w:rsidRPr="00505208">
        <w:rPr>
          <w:rFonts w:ascii="Times New Roman" w:hAnsi="Times New Roman" w:cs="Times New Roman"/>
        </w:rPr>
        <w:fldChar w:fldCharType="separate"/>
      </w:r>
      <w:r w:rsidR="00085ACD" w:rsidRPr="00085ACD">
        <w:rPr>
          <w:rFonts w:ascii="Times New Roman" w:hAnsi="Times New Roman" w:cs="Times New Roman"/>
        </w:rPr>
        <w:t>(Kolb, 1984, p. 38)</w:t>
      </w:r>
      <w:r w:rsidR="00505208" w:rsidRPr="00505208">
        <w:rPr>
          <w:rFonts w:ascii="Times New Roman" w:hAnsi="Times New Roman" w:cs="Times New Roman"/>
        </w:rPr>
        <w:fldChar w:fldCharType="end"/>
      </w:r>
      <w:r w:rsidR="009F199E">
        <w:rPr>
          <w:rFonts w:ascii="Times New Roman" w:hAnsi="Times New Roman" w:cs="Times New Roman"/>
        </w:rPr>
        <w:t xml:space="preserve"> that </w:t>
      </w:r>
      <w:r w:rsidR="00505208" w:rsidRPr="00505208">
        <w:rPr>
          <w:rFonts w:ascii="Times New Roman" w:hAnsi="Times New Roman" w:cs="Times New Roman"/>
        </w:rPr>
        <w:t>involves the integrated functioning of the whole person—experiencing, reflecting, thinking, and acting</w:t>
      </w:r>
      <w:r w:rsidR="00505208">
        <w:rPr>
          <w:rFonts w:ascii="Times New Roman" w:hAnsi="Times New Roman" w:cs="Times New Roman"/>
        </w:rPr>
        <w:t xml:space="preserve">. </w:t>
      </w:r>
      <w:r>
        <w:rPr>
          <w:rFonts w:ascii="Times New Roman" w:hAnsi="Times New Roman" w:cs="Times New Roman"/>
        </w:rPr>
        <w:t xml:space="preserve">Based on individual preferences, each learner has a primary learning style; however, they could also change their learning styles to adapt to specific situations, and the more they do so, the higher their learning flexibility </w:t>
      </w:r>
      <w:r>
        <w:rPr>
          <w:rFonts w:ascii="Times New Roman" w:hAnsi="Times New Roman" w:cs="Times New Roman"/>
        </w:rPr>
        <w:fldChar w:fldCharType="begin"/>
      </w:r>
      <w:r>
        <w:rPr>
          <w:rFonts w:ascii="Times New Roman" w:hAnsi="Times New Roman" w:cs="Times New Roman"/>
        </w:rPr>
        <w:instrText xml:space="preserve"> ADDIN ZOTERO_ITEM CSL_CITATION {"citationID":"qOq8GOO5","properties":{"formattedCitation":"(Sharma &amp; Kolb, 2011)","plainCitation":"(Sharma &amp; Kolb, 2011)","noteIndex":0},"citationItems":[{"id":1429,"uris":["http://zotero.org/users/519178/items/IGAXGRVU"],"uri":["http://zotero.org/users/519178/items/IGAXGRVU"],"itemData":{"id":1429,"type":"chapter","container-title":"Style differences in cognition, learning and management: Theory, research and practice","event-place":"New York","publisher":"Routledge","publisher-place":"New York","title":"The learning flexibility index: Assessing contextual flexibility in learning style","author":[{"family":"Sharma","given":"Garima"},{"family":"Kolb","given":"D. A."}],"editor":[{"family":"Rayner","given":"S."},{"family":"Cools","given":"E."}],"issued":{"date-parts":[["2011"]]}}}],"schema":"https://github.com/citation-style-language/schema/raw/master/csl-citation.json"} </w:instrText>
      </w:r>
      <w:r>
        <w:rPr>
          <w:rFonts w:ascii="Times New Roman" w:hAnsi="Times New Roman" w:cs="Times New Roman"/>
        </w:rPr>
        <w:fldChar w:fldCharType="separate"/>
      </w:r>
      <w:r w:rsidRPr="00085ACD">
        <w:rPr>
          <w:rFonts w:ascii="Times New Roman" w:hAnsi="Times New Roman" w:cs="Times New Roman"/>
        </w:rPr>
        <w:t>(Sharma &amp; Kolb, 2011)</w:t>
      </w:r>
      <w:r>
        <w:rPr>
          <w:rFonts w:ascii="Times New Roman" w:hAnsi="Times New Roman" w:cs="Times New Roman"/>
        </w:rPr>
        <w:fldChar w:fldCharType="end"/>
      </w:r>
      <w:r>
        <w:rPr>
          <w:rFonts w:ascii="Times New Roman" w:hAnsi="Times New Roman" w:cs="Times New Roman"/>
        </w:rPr>
        <w:t xml:space="preserve">. </w:t>
      </w:r>
    </w:p>
    <w:p w14:paraId="038633D2" w14:textId="33C3EF4C" w:rsidR="00505208" w:rsidRDefault="006A5C4A" w:rsidP="006A5C4A">
      <w:pPr>
        <w:tabs>
          <w:tab w:val="left" w:pos="450"/>
          <w:tab w:val="left" w:pos="720"/>
        </w:tabs>
        <w:ind w:firstLine="720"/>
        <w:rPr>
          <w:rFonts w:ascii="Times New Roman" w:hAnsi="Times New Roman" w:cs="Times New Roman"/>
        </w:rPr>
      </w:pPr>
      <w:r>
        <w:rPr>
          <w:rFonts w:ascii="Times New Roman" w:hAnsi="Times New Roman" w:cs="Times New Roman"/>
        </w:rPr>
        <w:t xml:space="preserve">Teaching about ELT often involves first asking students </w:t>
      </w:r>
      <w:r w:rsidR="00FB5B64">
        <w:rPr>
          <w:rFonts w:ascii="Times New Roman" w:hAnsi="Times New Roman" w:cs="Times New Roman"/>
        </w:rPr>
        <w:t xml:space="preserve">to complete the </w:t>
      </w:r>
      <w:r w:rsidR="0043163E">
        <w:rPr>
          <w:rFonts w:ascii="Times New Roman" w:hAnsi="Times New Roman" w:cs="Times New Roman"/>
        </w:rPr>
        <w:t xml:space="preserve">Learning Style Inventory </w:t>
      </w:r>
      <w:r w:rsidR="0043163E">
        <w:rPr>
          <w:rFonts w:ascii="Times New Roman" w:hAnsi="Times New Roman" w:cs="Times New Roman"/>
        </w:rPr>
        <w:fldChar w:fldCharType="begin"/>
      </w:r>
      <w:r w:rsidR="0043163E">
        <w:rPr>
          <w:rFonts w:ascii="Times New Roman" w:hAnsi="Times New Roman" w:cs="Times New Roman"/>
        </w:rPr>
        <w:instrText xml:space="preserve"> ADDIN ZOTERO_ITEM CSL_CITATION {"citationID":"JvLjUj1e","properties":{"formattedCitation":"(LSI; Kolb &amp; Kolb, 2013)","plainCitation":"(LSI; Kolb &amp; Kolb, 2013)","noteIndex":0},"citationItems":[{"id":1032,"uris":["http://zotero.org/users/519178/items/5PKANR2K"],"uri":["http://zotero.org/users/519178/items/5PKANR2K"],"itemData":{"id":1032,"type":"manuscript","event-place":"Experience Based Learning Systems","publisher-place":"Experience Based Learning Systems","title":"The Kolb Learning Style Inventory 4.0: A Comprehensive Guide to the Theory, Psychometrics, Research on Validity and Educational Applications","author":[{"family":"Kolb","given":"A. Y."},{"family":"Kolb","given":"D. A."}],"issued":{"date-parts":[["2013"]]}},"prefix":"LSI; "}],"schema":"https://github.com/citation-style-language/schema/raw/master/csl-citation.json"} </w:instrText>
      </w:r>
      <w:r w:rsidR="0043163E">
        <w:rPr>
          <w:rFonts w:ascii="Times New Roman" w:hAnsi="Times New Roman" w:cs="Times New Roman"/>
        </w:rPr>
        <w:fldChar w:fldCharType="separate"/>
      </w:r>
      <w:r w:rsidR="0043163E" w:rsidRPr="00085ACD">
        <w:rPr>
          <w:rFonts w:ascii="Times New Roman" w:hAnsi="Times New Roman" w:cs="Times New Roman"/>
        </w:rPr>
        <w:t>(LSI; Kolb &amp; Kolb, 2013)</w:t>
      </w:r>
      <w:r w:rsidR="0043163E">
        <w:rPr>
          <w:rFonts w:ascii="Times New Roman" w:hAnsi="Times New Roman" w:cs="Times New Roman"/>
        </w:rPr>
        <w:fldChar w:fldCharType="end"/>
      </w:r>
      <w:r w:rsidR="0043163E">
        <w:rPr>
          <w:rFonts w:ascii="Times New Roman" w:hAnsi="Times New Roman" w:cs="Times New Roman"/>
        </w:rPr>
        <w:t xml:space="preserve"> </w:t>
      </w:r>
      <w:r w:rsidR="00FB5B64">
        <w:rPr>
          <w:rFonts w:ascii="Times New Roman" w:hAnsi="Times New Roman" w:cs="Times New Roman"/>
        </w:rPr>
        <w:t>to identify their learning style</w:t>
      </w:r>
      <w:r>
        <w:rPr>
          <w:rFonts w:ascii="Times New Roman" w:hAnsi="Times New Roman" w:cs="Times New Roman"/>
        </w:rPr>
        <w:t>,</w:t>
      </w:r>
      <w:r w:rsidR="00FB5B64">
        <w:rPr>
          <w:rFonts w:ascii="Times New Roman" w:hAnsi="Times New Roman" w:cs="Times New Roman"/>
        </w:rPr>
        <w:t xml:space="preserve"> and then employ</w:t>
      </w:r>
      <w:r>
        <w:rPr>
          <w:rFonts w:ascii="Times New Roman" w:hAnsi="Times New Roman" w:cs="Times New Roman"/>
        </w:rPr>
        <w:t>ing</w:t>
      </w:r>
      <w:r w:rsidR="00FB5B64">
        <w:rPr>
          <w:rFonts w:ascii="Times New Roman" w:hAnsi="Times New Roman" w:cs="Times New Roman"/>
        </w:rPr>
        <w:t xml:space="preserve"> some kind of experiential activities to </w:t>
      </w:r>
      <w:r>
        <w:rPr>
          <w:rFonts w:ascii="Times New Roman" w:hAnsi="Times New Roman" w:cs="Times New Roman"/>
        </w:rPr>
        <w:t>help them understand more about how learning styles work. These type</w:t>
      </w:r>
      <w:r w:rsidR="00025810">
        <w:rPr>
          <w:rFonts w:ascii="Times New Roman" w:hAnsi="Times New Roman" w:cs="Times New Roman"/>
        </w:rPr>
        <w:t>s</w:t>
      </w:r>
      <w:r>
        <w:rPr>
          <w:rFonts w:ascii="Times New Roman" w:hAnsi="Times New Roman" w:cs="Times New Roman"/>
        </w:rPr>
        <w:t xml:space="preserve"> of activities help students become aware of how they learn and their learning identity </w:t>
      </w:r>
      <w:r>
        <w:rPr>
          <w:rFonts w:ascii="Times New Roman" w:hAnsi="Times New Roman" w:cs="Times New Roman"/>
        </w:rPr>
        <w:fldChar w:fldCharType="begin"/>
      </w:r>
      <w:r>
        <w:rPr>
          <w:rFonts w:ascii="Times New Roman" w:hAnsi="Times New Roman" w:cs="Times New Roman"/>
        </w:rPr>
        <w:instrText xml:space="preserve"> ADDIN ZOTERO_ITEM CSL_CITATION {"citationID":"Qkck0zeu","properties":{"formattedCitation":"(Kolb, 2015; Trinh, 2019)","plainCitation":"(Kolb, 2015; Trinh, 2019)","noteIndex":0},"citationItems":[{"id":6601,"uris":["http://zotero.org/users/519178/items/U7KCK63R"],"uri":["http://zotero.org/users/519178/items/U7KCK63R"],"itemData":{"id":6601,"type":"book","edition":"2nd","event-place":"Upper Saddle River, NJ","ISBN":"0-13-295261-0","publisher":"Pearson","publisher-place":"Upper Saddle River, NJ","source":"Google Scholar","title":"Experiential learning: Experience as the source of learning and development","title-short":"Experiential learning","author":[{"family":"Kolb","given":"David A."}],"issued":{"date-parts":[["2015"]]}}},{"id":7750,"uris":["http://zotero.org/users/519178/items/3D3ZQECW"],"uri":["http://zotero.org/users/519178/items/3D3ZQECW"],"itemData":{"id":7750,"type":"entry-encyclopedia","container-title":"Oxford Research Encyclopedia of Business and Management","publisher":"Oxford University Press","title":"Learning identity, flexibility, and lifelong experiential learning","author":[{"family":"Trinh","given":"M. P."}],"editor":[{"family":"Aldag","given":"J."}],"issued":{"date-parts":[["2019"]]}}}],"schema":"https://github.com/citation-style-language/schema/raw/master/csl-citation.json"} </w:instrText>
      </w:r>
      <w:r>
        <w:rPr>
          <w:rFonts w:ascii="Times New Roman" w:hAnsi="Times New Roman" w:cs="Times New Roman"/>
        </w:rPr>
        <w:fldChar w:fldCharType="separate"/>
      </w:r>
      <w:r w:rsidRPr="00085ACD">
        <w:rPr>
          <w:rFonts w:ascii="Times New Roman" w:hAnsi="Times New Roman" w:cs="Times New Roman"/>
        </w:rPr>
        <w:t>(Kolb, 2015; Trinh, 2019)</w:t>
      </w:r>
      <w:r>
        <w:rPr>
          <w:rFonts w:ascii="Times New Roman" w:hAnsi="Times New Roman" w:cs="Times New Roman"/>
        </w:rPr>
        <w:fldChar w:fldCharType="end"/>
      </w:r>
      <w:r>
        <w:rPr>
          <w:rFonts w:ascii="Times New Roman" w:hAnsi="Times New Roman" w:cs="Times New Roman"/>
        </w:rPr>
        <w:t xml:space="preserve">, </w:t>
      </w:r>
      <w:r w:rsidR="00FB5B64">
        <w:rPr>
          <w:rFonts w:ascii="Times New Roman" w:hAnsi="Times New Roman" w:cs="Times New Roman"/>
        </w:rPr>
        <w:t>the similarities and differences among the different learning styles</w:t>
      </w:r>
      <w:r>
        <w:rPr>
          <w:rFonts w:ascii="Times New Roman" w:hAnsi="Times New Roman" w:cs="Times New Roman"/>
        </w:rPr>
        <w:t xml:space="preserve">, </w:t>
      </w:r>
      <w:r w:rsidR="00FB5B64">
        <w:rPr>
          <w:rFonts w:ascii="Times New Roman" w:hAnsi="Times New Roman" w:cs="Times New Roman"/>
        </w:rPr>
        <w:t>the strengths and we</w:t>
      </w:r>
      <w:r>
        <w:rPr>
          <w:rFonts w:ascii="Times New Roman" w:hAnsi="Times New Roman" w:cs="Times New Roman"/>
        </w:rPr>
        <w:t>aknesses of each learning style</w:t>
      </w:r>
      <w:r w:rsidR="00FB5B64">
        <w:rPr>
          <w:rFonts w:ascii="Times New Roman" w:hAnsi="Times New Roman" w:cs="Times New Roman"/>
        </w:rPr>
        <w:t xml:space="preserve">, and how the different learning styles may work together. </w:t>
      </w:r>
      <w:r>
        <w:rPr>
          <w:rFonts w:ascii="Times New Roman" w:hAnsi="Times New Roman" w:cs="Times New Roman"/>
        </w:rPr>
        <w:t xml:space="preserve">While these activities </w:t>
      </w:r>
      <w:proofErr w:type="gramStart"/>
      <w:r>
        <w:rPr>
          <w:rFonts w:ascii="Times New Roman" w:hAnsi="Times New Roman" w:cs="Times New Roman"/>
        </w:rPr>
        <w:t>can be facilitated</w:t>
      </w:r>
      <w:proofErr w:type="gramEnd"/>
      <w:r>
        <w:rPr>
          <w:rFonts w:ascii="Times New Roman" w:hAnsi="Times New Roman" w:cs="Times New Roman"/>
        </w:rPr>
        <w:t xml:space="preserve"> easily in in-person classrooms, converting them into an </w:t>
      </w:r>
      <w:r w:rsidR="00FB5B64">
        <w:rPr>
          <w:rFonts w:ascii="Times New Roman" w:hAnsi="Times New Roman" w:cs="Times New Roman"/>
        </w:rPr>
        <w:t>online learning</w:t>
      </w:r>
      <w:r>
        <w:rPr>
          <w:rFonts w:ascii="Times New Roman" w:hAnsi="Times New Roman" w:cs="Times New Roman"/>
        </w:rPr>
        <w:t xml:space="preserve"> context is not always straightforward as </w:t>
      </w:r>
      <w:r w:rsidR="00505208" w:rsidRPr="00E21FE2">
        <w:rPr>
          <w:rFonts w:ascii="Times New Roman" w:hAnsi="Times New Roman" w:cs="Times New Roman"/>
        </w:rPr>
        <w:t xml:space="preserve">the direct </w:t>
      </w:r>
      <w:r w:rsidR="00505208" w:rsidRPr="00E21FE2">
        <w:rPr>
          <w:rFonts w:ascii="Times New Roman" w:hAnsi="Times New Roman" w:cs="Times New Roman"/>
        </w:rPr>
        <w:lastRenderedPageBreak/>
        <w:t xml:space="preserve">experience </w:t>
      </w:r>
      <w:r w:rsidR="00FB5B64">
        <w:rPr>
          <w:rFonts w:ascii="Times New Roman" w:hAnsi="Times New Roman" w:cs="Times New Roman"/>
        </w:rPr>
        <w:t xml:space="preserve">of the experiential exercise becomes difficult to implement. This is where </w:t>
      </w:r>
      <w:r>
        <w:rPr>
          <w:rFonts w:ascii="Times New Roman" w:hAnsi="Times New Roman" w:cs="Times New Roman"/>
        </w:rPr>
        <w:t xml:space="preserve">mobile app </w:t>
      </w:r>
      <w:r w:rsidR="007532DC">
        <w:rPr>
          <w:rFonts w:ascii="Times New Roman" w:hAnsi="Times New Roman" w:cs="Times New Roman"/>
        </w:rPr>
        <w:t>escape</w:t>
      </w:r>
      <w:r w:rsidR="00FB5B64">
        <w:rPr>
          <w:rFonts w:ascii="Times New Roman" w:hAnsi="Times New Roman" w:cs="Times New Roman"/>
        </w:rPr>
        <w:t xml:space="preserve"> games </w:t>
      </w:r>
      <w:proofErr w:type="gramStart"/>
      <w:r w:rsidR="00FB5B64">
        <w:rPr>
          <w:rFonts w:ascii="Times New Roman" w:hAnsi="Times New Roman" w:cs="Times New Roman"/>
        </w:rPr>
        <w:t>can be utilized</w:t>
      </w:r>
      <w:proofErr w:type="gramEnd"/>
      <w:r w:rsidR="00FB5B64">
        <w:rPr>
          <w:rFonts w:ascii="Times New Roman" w:hAnsi="Times New Roman" w:cs="Times New Roman"/>
        </w:rPr>
        <w:t xml:space="preserve"> to enhance both teaching and learning experiences. </w:t>
      </w:r>
    </w:p>
    <w:p w14:paraId="208C9055" w14:textId="062A6A40" w:rsidR="00AC75AB" w:rsidRPr="00AC75AB" w:rsidRDefault="000755A0" w:rsidP="00AC75AB">
      <w:pPr>
        <w:pStyle w:val="Heading1"/>
        <w:jc w:val="center"/>
        <w:rPr>
          <w:rFonts w:ascii="Times New Roman" w:hAnsi="Times New Roman" w:cs="Times New Roman"/>
        </w:rPr>
      </w:pPr>
      <w:r>
        <w:rPr>
          <w:rFonts w:ascii="Times New Roman" w:hAnsi="Times New Roman" w:cs="Times New Roman"/>
        </w:rPr>
        <w:t>Teaching Implications and Learning Objectives</w:t>
      </w:r>
    </w:p>
    <w:p w14:paraId="38C39664" w14:textId="47B51091" w:rsidR="007532DC" w:rsidRDefault="00063C0F" w:rsidP="006A5C4A">
      <w:pPr>
        <w:tabs>
          <w:tab w:val="left" w:pos="450"/>
          <w:tab w:val="left" w:pos="720"/>
        </w:tabs>
        <w:ind w:firstLine="720"/>
        <w:rPr>
          <w:rFonts w:ascii="Times New Roman" w:hAnsi="Times New Roman" w:cs="Times New Roman"/>
        </w:rPr>
      </w:pPr>
      <w:r>
        <w:rPr>
          <w:rFonts w:ascii="Times New Roman" w:hAnsi="Times New Roman" w:cs="Times New Roman"/>
        </w:rPr>
        <w:t>The popularity of e</w:t>
      </w:r>
      <w:r w:rsidR="006A5C4A">
        <w:rPr>
          <w:rFonts w:ascii="Times New Roman" w:hAnsi="Times New Roman" w:cs="Times New Roman"/>
        </w:rPr>
        <w:t xml:space="preserve">scape games as a recreational activity and an educational tool </w:t>
      </w:r>
      <w:r w:rsidR="00DE144C">
        <w:rPr>
          <w:rFonts w:ascii="Times New Roman" w:hAnsi="Times New Roman" w:cs="Times New Roman"/>
        </w:rPr>
        <w:t xml:space="preserve">is rising </w:t>
      </w:r>
      <w:r w:rsidR="006A5C4A">
        <w:rPr>
          <w:rFonts w:ascii="Times New Roman" w:hAnsi="Times New Roman" w:cs="Times New Roman"/>
        </w:rPr>
        <w:fldChar w:fldCharType="begin"/>
      </w:r>
      <w:r w:rsidR="006A5C4A">
        <w:rPr>
          <w:rFonts w:ascii="Times New Roman" w:hAnsi="Times New Roman" w:cs="Times New Roman"/>
        </w:rPr>
        <w:instrText xml:space="preserve"> ADDIN ZOTERO_ITEM CSL_CITATION {"citationID":"ococKkFz","properties":{"formattedCitation":"(Adams et al., 2018; Eukel et al., 2017; V\\uc0\\u246{}r\\uc0\\u246{}s &amp; S\\uc0\\u225{}rk\\uc0\\u246{}zi, 2017)","plainCitation":"(Adams et al., 2018; Eukel et al., 2017; Vörös &amp; Sárközi, 2017)","noteIndex":0},"citationItems":[{"id":8850,"uris":["http://zotero.org/users/519178/items/LUFN35NY"],"uri":["http://zotero.org/users/519178/items/LUFN35NY"],"itemData":{"id":8850,"type":"article-journal","container-title":"Journal for Nurses in Professional development","issue":"2","note":"publisher: LWW","page":"E1–E5","source":"Google Scholar","title":"Can you escape? Creating an escape room to facilitate active learning","title-short":"Can you escape?","volume":"34","author":[{"family":"Adams","given":"Vickie"},{"family":"Burger","given":"Stephanie"},{"family":"Crawford","given":"Kaile"},{"family":"Setter","given":"Robyn"}],"issued":{"date-parts":[["2018"]]}}},{"id":8854,"uris":["http://zotero.org/users/519178/items/U3LLLH2G"],"uri":["http://zotero.org/users/519178/items/U3LLLH2G"],"itemData":{"id":8854,"type":"article-journal","container-title":"American journal of pharmaceutical education","issue":"7","note":"publisher: American Journal of Pharmaceutical Education","source":"Google Scholar","title":"Educational gaming for pharmacy students–design and evaluation of a diabetes-themed escape room","volume":"81","author":[{"family":"Eukel","given":"Heidi N."},{"family":"Frenzel","given":"Jeanne E."},{"family":"Cernusca","given":"Dan"}],"issued":{"date-parts":[["2017"]]}}},{"id":8858,"uris":["http://zotero.org/users/519178/items/MQQPQ59F"],"uri":["http://zotero.org/users/519178/items/MQQPQ59F"],"itemData":{"id":8858,"type":"paper-conference","container-title":"AIP Conference Proceedings","note":"issue: 1","page":"050002","publisher":"AIP Publishing LLC","source":"Google Scholar","title":"Physics escape room as an educational tool","volume":"1916","author":[{"family":"Vörös","given":"Alpár István Vita"},{"family":"Sárközi","given":"Zsuzsa"}],"issued":{"date-parts":[["2017"]]}}}],"schema":"https://github.com/citation-style-language/schema/raw/master/csl-citation.json"} </w:instrText>
      </w:r>
      <w:r w:rsidR="006A5C4A">
        <w:rPr>
          <w:rFonts w:ascii="Times New Roman" w:hAnsi="Times New Roman" w:cs="Times New Roman"/>
        </w:rPr>
        <w:fldChar w:fldCharType="separate"/>
      </w:r>
      <w:r w:rsidR="006A5C4A" w:rsidRPr="0043163E">
        <w:rPr>
          <w:rFonts w:ascii="Times New Roman" w:hAnsi="Times New Roman" w:cs="Times New Roman"/>
        </w:rPr>
        <w:t>(Adams et al., 2018; Eukel et al., 2017; Vörös &amp; Sárközi, 2017)</w:t>
      </w:r>
      <w:r w:rsidR="006A5C4A">
        <w:rPr>
          <w:rFonts w:ascii="Times New Roman" w:hAnsi="Times New Roman" w:cs="Times New Roman"/>
        </w:rPr>
        <w:fldChar w:fldCharType="end"/>
      </w:r>
      <w:r w:rsidR="006A5C4A">
        <w:rPr>
          <w:rFonts w:ascii="Times New Roman" w:hAnsi="Times New Roman" w:cs="Times New Roman"/>
        </w:rPr>
        <w:t xml:space="preserve">. They are </w:t>
      </w:r>
      <w:r w:rsidR="00B0509C">
        <w:rPr>
          <w:rFonts w:ascii="Times New Roman" w:hAnsi="Times New Roman" w:cs="Times New Roman"/>
        </w:rPr>
        <w:t xml:space="preserve">of </w:t>
      </w:r>
      <w:r w:rsidR="006A5C4A">
        <w:rPr>
          <w:rFonts w:ascii="Times New Roman" w:hAnsi="Times New Roman" w:cs="Times New Roman"/>
        </w:rPr>
        <w:t xml:space="preserve">a type of puzzle game in which players find </w:t>
      </w:r>
      <w:r w:rsidR="00F7673B">
        <w:rPr>
          <w:rFonts w:ascii="Times New Roman" w:hAnsi="Times New Roman" w:cs="Times New Roman"/>
        </w:rPr>
        <w:t>hidden</w:t>
      </w:r>
      <w:r w:rsidR="006A5C4A">
        <w:rPr>
          <w:rFonts w:ascii="Times New Roman" w:hAnsi="Times New Roman" w:cs="Times New Roman"/>
        </w:rPr>
        <w:t xml:space="preserve"> clues to solve puzzles, unlock locks, and escape an enclosed environment, often a room, within a predetermined </w:t>
      </w:r>
      <w:proofErr w:type="gramStart"/>
      <w:r w:rsidR="006A5C4A">
        <w:rPr>
          <w:rFonts w:ascii="Times New Roman" w:hAnsi="Times New Roman" w:cs="Times New Roman"/>
        </w:rPr>
        <w:t>period of time</w:t>
      </w:r>
      <w:proofErr w:type="gramEnd"/>
      <w:r w:rsidR="006A5C4A">
        <w:rPr>
          <w:rFonts w:ascii="Times New Roman" w:hAnsi="Times New Roman" w:cs="Times New Roman"/>
        </w:rPr>
        <w:t>. Educators have adopted escape games due to their abilit</w:t>
      </w:r>
      <w:r w:rsidR="007B4D1B">
        <w:rPr>
          <w:rFonts w:ascii="Times New Roman" w:hAnsi="Times New Roman" w:cs="Times New Roman"/>
        </w:rPr>
        <w:t>y</w:t>
      </w:r>
      <w:r w:rsidR="006A5C4A">
        <w:rPr>
          <w:rFonts w:ascii="Times New Roman" w:hAnsi="Times New Roman" w:cs="Times New Roman"/>
        </w:rPr>
        <w:t xml:space="preserve"> to foster communication, teamwork, creativity</w:t>
      </w:r>
      <w:r w:rsidR="007B4D1B">
        <w:rPr>
          <w:rFonts w:ascii="Times New Roman" w:hAnsi="Times New Roman" w:cs="Times New Roman"/>
        </w:rPr>
        <w:t>,</w:t>
      </w:r>
      <w:r w:rsidR="006A5C4A">
        <w:rPr>
          <w:rFonts w:ascii="Times New Roman" w:hAnsi="Times New Roman" w:cs="Times New Roman"/>
        </w:rPr>
        <w:t xml:space="preserve"> and leadership </w:t>
      </w:r>
      <w:r w:rsidR="006A5C4A">
        <w:rPr>
          <w:rFonts w:ascii="Times New Roman" w:hAnsi="Times New Roman" w:cs="Times New Roman"/>
        </w:rPr>
        <w:fldChar w:fldCharType="begin"/>
      </w:r>
      <w:r w:rsidR="006A5C4A">
        <w:rPr>
          <w:rFonts w:ascii="Times New Roman" w:hAnsi="Times New Roman" w:cs="Times New Roman"/>
        </w:rPr>
        <w:instrText xml:space="preserve"> ADDIN ZOTERO_ITEM CSL_CITATION {"citationID":"lkuPBFZ8","properties":{"formattedCitation":"(L\\uc0\\u243{}pez-Pernas et al., 2019)","plainCitation":"(López-Pernas et al., 2019)","noteIndex":0},"citationItems":[{"id":8855,"uris":["http://zotero.org/users/519178/items/PW3MGURW"],"uri":["http://zotero.org/users/519178/items/PW3MGURW"],"itemData":{"id":8855,"type":"article-journal","container-title":"IEEE Access","note":"publisher: IEEE","page":"31723–31737","source":"Google Scholar","title":"Examining the use of an educational escape room for teaching programming in a higher education setting","volume":"7","author":[{"family":"López-Pernas","given":"Sonsoles"},{"family":"Gordillo","given":"Aldo"},{"family":"Barra","given":"Enrique"},{"family":"Quemada","given":"Juan"}],"issued":{"date-parts":[["2019"]]}}}],"schema":"https://github.com/citation-style-language/schema/raw/master/csl-citation.json"} </w:instrText>
      </w:r>
      <w:r w:rsidR="006A5C4A">
        <w:rPr>
          <w:rFonts w:ascii="Times New Roman" w:hAnsi="Times New Roman" w:cs="Times New Roman"/>
        </w:rPr>
        <w:fldChar w:fldCharType="separate"/>
      </w:r>
      <w:r w:rsidR="006A5C4A" w:rsidRPr="003B3B0B">
        <w:rPr>
          <w:rFonts w:ascii="Times New Roman" w:hAnsi="Times New Roman" w:cs="Times New Roman"/>
        </w:rPr>
        <w:t>(López-Pernas et al., 2019)</w:t>
      </w:r>
      <w:r w:rsidR="006A5C4A">
        <w:rPr>
          <w:rFonts w:ascii="Times New Roman" w:hAnsi="Times New Roman" w:cs="Times New Roman"/>
        </w:rPr>
        <w:fldChar w:fldCharType="end"/>
      </w:r>
      <w:r w:rsidR="006A5C4A">
        <w:rPr>
          <w:rFonts w:ascii="Times New Roman" w:hAnsi="Times New Roman" w:cs="Times New Roman"/>
        </w:rPr>
        <w:t xml:space="preserve"> that is fun, engaging, and experiential </w:t>
      </w:r>
      <w:r w:rsidR="006A5C4A">
        <w:rPr>
          <w:rFonts w:ascii="Times New Roman" w:hAnsi="Times New Roman" w:cs="Times New Roman"/>
        </w:rPr>
        <w:fldChar w:fldCharType="begin"/>
      </w:r>
      <w:r w:rsidR="006A5C4A">
        <w:rPr>
          <w:rFonts w:ascii="Times New Roman" w:hAnsi="Times New Roman" w:cs="Times New Roman"/>
        </w:rPr>
        <w:instrText xml:space="preserve"> ADDIN ZOTERO_ITEM CSL_CITATION {"citationID":"DBopwqeZ","properties":{"formattedCitation":"(G\\uc0\\u243{}mez-Urquiza et al., 2019; Hermanns et al., 2017; Peleg et al., 2019)","plainCitation":"(Gómez-Urquiza et al., 2019; Hermanns et al., 2017; Peleg et al., 2019)","noteIndex":0},"citationItems":[{"id":8856,"uris":["http://zotero.org/users/519178/items/L9EJE7E8"],"uri":["http://zotero.org/users/519178/items/L9EJE7E8"],"itemData":{"id":8856,"type":"article-journal","container-title":"Nurse education today","note":"publisher: Elsevier","page":"73–76","source":"Google Scholar","title":"The impact on nursing students' opinions and motivation of using a “Nursing Escape Room” as a teaching game: A descriptive study","title-short":"The impact on nursing students' opinions and motivation of using a “Nursing Escape Room” as a teaching game","volume":"72","author":[{"family":"Gómez-Urquiza","given":"Jose L."},{"family":"Gómez-Salgado","given":"Juan"},{"family":"Albendín-García","given":"Luis"},{"family":"Correa-Rodríguez","given":"María"},{"family":"González-Jiménez","given":"Emilio"},{"family":"Cañadas-De la Fuente","given":"Guillermo A."}],"issued":{"date-parts":[["2019"]]}}},{"id":8857,"uris":["http://zotero.org/users/519178/items/R3BRPYQJ"],"uri":["http://zotero.org/users/519178/items/R3BRPYQJ"],"itemData":{"id":8857,"type":"article-journal","note":"publisher: Sciedu Press","source":"Google Scholar","title":"Using an\" Escape Room\" toolbox approach to enhance pharmacology education","author":[{"family":"Hermanns","given":"Melinda"},{"family":"Deal","given":"Belinda"},{"family":"Hillhouse","given":"Shawn"},{"family":"Opella","given":"J. Brian"},{"family":"Faigle","given":"Casey"},{"family":"Campbell IV","given":"Robert H."}],"issued":{"date-parts":[["2017"]]}}},{"id":8852,"uris":["http://zotero.org/users/519178/items/V6ZZGXGE"],"uri":["http://zotero.org/users/519178/items/V6ZZGXGE"],"itemData":{"id":8852,"type":"article-journal","container-title":"Journal of Chemical Education","issue":"5","note":"publisher: ACS Publications","page":"955–960","source":"Google Scholar","title":"A lab-based chemical escape room: Educational, mobile, and fun!","title-short":"A lab-based chemical escape room","volume":"96","author":[{"family":"Peleg","given":"Ran"},{"family":"Yayon","given":"Malka"},{"family":"Katchevich","given":"Dvora"},{"family":"Moria-Shipony","given":"Mor"},{"family":"Blonder","given":"Ron"}],"issued":{"date-parts":[["2019"]]}}}],"schema":"https://github.com/citation-style-language/schema/raw/master/csl-citation.json"} </w:instrText>
      </w:r>
      <w:r w:rsidR="006A5C4A">
        <w:rPr>
          <w:rFonts w:ascii="Times New Roman" w:hAnsi="Times New Roman" w:cs="Times New Roman"/>
        </w:rPr>
        <w:fldChar w:fldCharType="separate"/>
      </w:r>
      <w:r w:rsidR="006A5C4A" w:rsidRPr="003B3B0B">
        <w:rPr>
          <w:rFonts w:ascii="Times New Roman" w:hAnsi="Times New Roman" w:cs="Times New Roman"/>
        </w:rPr>
        <w:t>(Gómez-Urquiza et al., 2019; Hermanns et al., 2017; Peleg et al., 2019)</w:t>
      </w:r>
      <w:r w:rsidR="006A5C4A">
        <w:rPr>
          <w:rFonts w:ascii="Times New Roman" w:hAnsi="Times New Roman" w:cs="Times New Roman"/>
        </w:rPr>
        <w:fldChar w:fldCharType="end"/>
      </w:r>
      <w:r w:rsidR="006A5C4A">
        <w:rPr>
          <w:rFonts w:ascii="Times New Roman" w:hAnsi="Times New Roman" w:cs="Times New Roman"/>
        </w:rPr>
        <w:t xml:space="preserve">. </w:t>
      </w:r>
      <w:r w:rsidR="007532DC">
        <w:rPr>
          <w:rFonts w:ascii="Times New Roman" w:hAnsi="Times New Roman" w:cs="Times New Roman"/>
        </w:rPr>
        <w:t xml:space="preserve">The physical version of these games </w:t>
      </w:r>
      <w:r w:rsidR="006A5C4A">
        <w:rPr>
          <w:rFonts w:ascii="Times New Roman" w:hAnsi="Times New Roman" w:cs="Times New Roman"/>
        </w:rPr>
        <w:t>can be found in most cities</w:t>
      </w:r>
      <w:r w:rsidR="00A23B0B">
        <w:rPr>
          <w:rFonts w:ascii="Times New Roman" w:hAnsi="Times New Roman" w:cs="Times New Roman"/>
        </w:rPr>
        <w:t xml:space="preserve">, while there are a large number of </w:t>
      </w:r>
      <w:r w:rsidR="006A5C4A">
        <w:rPr>
          <w:rFonts w:ascii="Times New Roman" w:hAnsi="Times New Roman" w:cs="Times New Roman"/>
        </w:rPr>
        <w:t xml:space="preserve">mobile escape </w:t>
      </w:r>
      <w:r w:rsidR="00A23B0B">
        <w:rPr>
          <w:rFonts w:ascii="Times New Roman" w:hAnsi="Times New Roman" w:cs="Times New Roman"/>
        </w:rPr>
        <w:t xml:space="preserve">games </w:t>
      </w:r>
      <w:r w:rsidR="00941951">
        <w:rPr>
          <w:rFonts w:ascii="Times New Roman" w:hAnsi="Times New Roman" w:cs="Times New Roman"/>
        </w:rPr>
        <w:t xml:space="preserve">for both Android and iOS that are </w:t>
      </w:r>
      <w:r w:rsidR="00A23B0B">
        <w:rPr>
          <w:rFonts w:ascii="Times New Roman" w:hAnsi="Times New Roman" w:cs="Times New Roman"/>
        </w:rPr>
        <w:t>available for free or at a low cost in online app stores</w:t>
      </w:r>
      <w:r w:rsidR="0060434F">
        <w:rPr>
          <w:rFonts w:ascii="Times New Roman" w:hAnsi="Times New Roman" w:cs="Times New Roman"/>
        </w:rPr>
        <w:t>. App-based games</w:t>
      </w:r>
      <w:r w:rsidR="002571F0">
        <w:rPr>
          <w:rFonts w:ascii="Times New Roman" w:hAnsi="Times New Roman" w:cs="Times New Roman"/>
        </w:rPr>
        <w:t xml:space="preserve"> have become more popular during C</w:t>
      </w:r>
      <w:r w:rsidR="006A5C4A">
        <w:rPr>
          <w:rFonts w:ascii="Times New Roman" w:hAnsi="Times New Roman" w:cs="Times New Roman"/>
        </w:rPr>
        <w:t>OVID</w:t>
      </w:r>
      <w:r w:rsidR="002571F0">
        <w:rPr>
          <w:rFonts w:ascii="Times New Roman" w:hAnsi="Times New Roman" w:cs="Times New Roman"/>
        </w:rPr>
        <w:t>’s shelter</w:t>
      </w:r>
      <w:r w:rsidR="0060434F">
        <w:rPr>
          <w:rFonts w:ascii="Times New Roman" w:hAnsi="Times New Roman" w:cs="Times New Roman"/>
        </w:rPr>
        <w:t>-</w:t>
      </w:r>
      <w:r w:rsidR="002571F0">
        <w:rPr>
          <w:rFonts w:ascii="Times New Roman" w:hAnsi="Times New Roman" w:cs="Times New Roman"/>
        </w:rPr>
        <w:t>in</w:t>
      </w:r>
      <w:r w:rsidR="0060434F">
        <w:rPr>
          <w:rFonts w:ascii="Times New Roman" w:hAnsi="Times New Roman" w:cs="Times New Roman"/>
        </w:rPr>
        <w:t>-</w:t>
      </w:r>
      <w:r w:rsidR="002571F0">
        <w:rPr>
          <w:rFonts w:ascii="Times New Roman" w:hAnsi="Times New Roman" w:cs="Times New Roman"/>
        </w:rPr>
        <w:t>place</w:t>
      </w:r>
      <w:r w:rsidR="00A23B0B">
        <w:rPr>
          <w:rFonts w:ascii="Times New Roman" w:hAnsi="Times New Roman" w:cs="Times New Roman"/>
        </w:rPr>
        <w:t xml:space="preserve">. Most games have a central theme or storyline (e.g., escape the prison, the palace, </w:t>
      </w:r>
      <w:r w:rsidR="0060434F">
        <w:rPr>
          <w:rFonts w:ascii="Times New Roman" w:hAnsi="Times New Roman" w:cs="Times New Roman"/>
        </w:rPr>
        <w:t xml:space="preserve">or </w:t>
      </w:r>
      <w:r w:rsidR="00A23B0B">
        <w:rPr>
          <w:rFonts w:ascii="Times New Roman" w:hAnsi="Times New Roman" w:cs="Times New Roman"/>
        </w:rPr>
        <w:t>the vacation house</w:t>
      </w:r>
      <w:r w:rsidR="0060434F">
        <w:rPr>
          <w:rFonts w:ascii="Times New Roman" w:hAnsi="Times New Roman" w:cs="Times New Roman"/>
        </w:rPr>
        <w:t>;</w:t>
      </w:r>
      <w:r w:rsidR="00A23B0B">
        <w:rPr>
          <w:rFonts w:ascii="Times New Roman" w:hAnsi="Times New Roman" w:cs="Times New Roman"/>
        </w:rPr>
        <w:t xml:space="preserve"> solve the mysterious murder) </w:t>
      </w:r>
      <w:r w:rsidR="007C14DB">
        <w:rPr>
          <w:rFonts w:ascii="Times New Roman" w:hAnsi="Times New Roman" w:cs="Times New Roman"/>
        </w:rPr>
        <w:t>with</w:t>
      </w:r>
      <w:r w:rsidR="00A23B0B">
        <w:rPr>
          <w:rFonts w:ascii="Times New Roman" w:hAnsi="Times New Roman" w:cs="Times New Roman"/>
        </w:rPr>
        <w:t xml:space="preserve"> a great deal of stylistic variation. Some games are divided into small increments (i.e., escaping one small room leads to another small room, or one level leads to the next)</w:t>
      </w:r>
      <w:r w:rsidR="008705A6">
        <w:rPr>
          <w:rFonts w:ascii="Times New Roman" w:hAnsi="Times New Roman" w:cs="Times New Roman"/>
        </w:rPr>
        <w:t>, while</w:t>
      </w:r>
      <w:r w:rsidR="00A23B0B">
        <w:rPr>
          <w:rFonts w:ascii="Times New Roman" w:hAnsi="Times New Roman" w:cs="Times New Roman"/>
        </w:rPr>
        <w:t xml:space="preserve"> others are larger in scope (i.e., the whole palace is locked and players have </w:t>
      </w:r>
      <w:r w:rsidR="00CB07AF">
        <w:rPr>
          <w:rFonts w:ascii="Times New Roman" w:hAnsi="Times New Roman" w:cs="Times New Roman"/>
        </w:rPr>
        <w:t>multiple puzzles to solve at one time). Some progress linearly with one clue lead</w:t>
      </w:r>
      <w:r w:rsidR="008705A6">
        <w:rPr>
          <w:rFonts w:ascii="Times New Roman" w:hAnsi="Times New Roman" w:cs="Times New Roman"/>
        </w:rPr>
        <w:t>ing</w:t>
      </w:r>
      <w:r w:rsidR="00CB07AF">
        <w:rPr>
          <w:rFonts w:ascii="Times New Roman" w:hAnsi="Times New Roman" w:cs="Times New Roman"/>
        </w:rPr>
        <w:t xml:space="preserve"> to the next, whereas others may have many clues available at once and players have to determine which clue solves which puzzle. The mechanics of how puzzles </w:t>
      </w:r>
      <w:proofErr w:type="gramStart"/>
      <w:r w:rsidR="00CB07AF">
        <w:rPr>
          <w:rFonts w:ascii="Times New Roman" w:hAnsi="Times New Roman" w:cs="Times New Roman"/>
        </w:rPr>
        <w:t>are solve</w:t>
      </w:r>
      <w:r w:rsidR="002571F0">
        <w:rPr>
          <w:rFonts w:ascii="Times New Roman" w:hAnsi="Times New Roman" w:cs="Times New Roman"/>
        </w:rPr>
        <w:t>d</w:t>
      </w:r>
      <w:proofErr w:type="gramEnd"/>
      <w:r w:rsidR="00CB07AF">
        <w:rPr>
          <w:rFonts w:ascii="Times New Roman" w:hAnsi="Times New Roman" w:cs="Times New Roman"/>
        </w:rPr>
        <w:t xml:space="preserve"> also vary substantially among games</w:t>
      </w:r>
      <w:r w:rsidR="00555A54">
        <w:rPr>
          <w:rFonts w:ascii="Times New Roman" w:hAnsi="Times New Roman" w:cs="Times New Roman"/>
        </w:rPr>
        <w:t>.</w:t>
      </w:r>
      <w:r w:rsidR="00CB07AF">
        <w:rPr>
          <w:rFonts w:ascii="Times New Roman" w:hAnsi="Times New Roman" w:cs="Times New Roman"/>
        </w:rPr>
        <w:t xml:space="preserve"> </w:t>
      </w:r>
      <w:r w:rsidR="00555A54">
        <w:rPr>
          <w:rFonts w:ascii="Times New Roman" w:hAnsi="Times New Roman" w:cs="Times New Roman"/>
        </w:rPr>
        <w:t>I</w:t>
      </w:r>
      <w:r w:rsidR="00CB07AF">
        <w:rPr>
          <w:rFonts w:ascii="Times New Roman" w:hAnsi="Times New Roman" w:cs="Times New Roman"/>
        </w:rPr>
        <w:t xml:space="preserve">t </w:t>
      </w:r>
      <w:proofErr w:type="gramStart"/>
      <w:r w:rsidR="00CB07AF">
        <w:rPr>
          <w:rFonts w:ascii="Times New Roman" w:hAnsi="Times New Roman" w:cs="Times New Roman"/>
        </w:rPr>
        <w:t>may be based</w:t>
      </w:r>
      <w:proofErr w:type="gramEnd"/>
      <w:r w:rsidR="00CB07AF">
        <w:rPr>
          <w:rFonts w:ascii="Times New Roman" w:hAnsi="Times New Roman" w:cs="Times New Roman"/>
        </w:rPr>
        <w:t xml:space="preserve"> on detailed observation, logical deduction, simple calculation, common sense, or creative usage of common objects. </w:t>
      </w:r>
      <w:r w:rsidR="00A377E5">
        <w:rPr>
          <w:rFonts w:ascii="Times New Roman" w:hAnsi="Times New Roman" w:cs="Times New Roman"/>
        </w:rPr>
        <w:t>T</w:t>
      </w:r>
      <w:r w:rsidR="00CB07AF">
        <w:rPr>
          <w:rFonts w:ascii="Times New Roman" w:hAnsi="Times New Roman" w:cs="Times New Roman"/>
        </w:rPr>
        <w:t>he level of difficult</w:t>
      </w:r>
      <w:r w:rsidR="00A377E5">
        <w:rPr>
          <w:rFonts w:ascii="Times New Roman" w:hAnsi="Times New Roman" w:cs="Times New Roman"/>
        </w:rPr>
        <w:t>y</w:t>
      </w:r>
      <w:r w:rsidR="00CB07AF">
        <w:rPr>
          <w:rFonts w:ascii="Times New Roman" w:hAnsi="Times New Roman" w:cs="Times New Roman"/>
        </w:rPr>
        <w:t xml:space="preserve"> of these games </w:t>
      </w:r>
      <w:r w:rsidR="002571F0">
        <w:rPr>
          <w:rFonts w:ascii="Times New Roman" w:hAnsi="Times New Roman" w:cs="Times New Roman"/>
        </w:rPr>
        <w:t>varies widely</w:t>
      </w:r>
      <w:r w:rsidR="00CB07AF">
        <w:rPr>
          <w:rFonts w:ascii="Times New Roman" w:hAnsi="Times New Roman" w:cs="Times New Roman"/>
        </w:rPr>
        <w:t xml:space="preserve"> and having more experience </w:t>
      </w:r>
      <w:r w:rsidR="00A377E5">
        <w:rPr>
          <w:rFonts w:ascii="Times New Roman" w:hAnsi="Times New Roman" w:cs="Times New Roman"/>
        </w:rPr>
        <w:t xml:space="preserve">does </w:t>
      </w:r>
      <w:r w:rsidR="00CB07AF">
        <w:rPr>
          <w:rFonts w:ascii="Times New Roman" w:hAnsi="Times New Roman" w:cs="Times New Roman"/>
        </w:rPr>
        <w:t>not necessarily mean one escape</w:t>
      </w:r>
      <w:r w:rsidR="003C1978">
        <w:rPr>
          <w:rFonts w:ascii="Times New Roman" w:hAnsi="Times New Roman" w:cs="Times New Roman"/>
        </w:rPr>
        <w:t>s</w:t>
      </w:r>
      <w:r w:rsidR="00CB07AF">
        <w:rPr>
          <w:rFonts w:ascii="Times New Roman" w:hAnsi="Times New Roman" w:cs="Times New Roman"/>
        </w:rPr>
        <w:t xml:space="preserve"> faster. </w:t>
      </w:r>
    </w:p>
    <w:p w14:paraId="08495383" w14:textId="79A8E2C2" w:rsidR="000755A0" w:rsidRDefault="000755A0" w:rsidP="006A5C4A">
      <w:pPr>
        <w:tabs>
          <w:tab w:val="left" w:pos="450"/>
          <w:tab w:val="left" w:pos="720"/>
        </w:tabs>
        <w:ind w:firstLine="720"/>
        <w:rPr>
          <w:rFonts w:ascii="Times New Roman" w:hAnsi="Times New Roman" w:cs="Times New Roman"/>
        </w:rPr>
      </w:pPr>
      <w:r>
        <w:rPr>
          <w:rFonts w:ascii="Times New Roman" w:hAnsi="Times New Roman" w:cs="Times New Roman"/>
        </w:rPr>
        <w:lastRenderedPageBreak/>
        <w:t xml:space="preserve">Using app-based escape games helps instructors teach their students </w:t>
      </w:r>
      <w:proofErr w:type="gramStart"/>
      <w:r>
        <w:rPr>
          <w:rFonts w:ascii="Times New Roman" w:hAnsi="Times New Roman" w:cs="Times New Roman"/>
        </w:rPr>
        <w:t>to</w:t>
      </w:r>
      <w:proofErr w:type="gramEnd"/>
      <w:r>
        <w:rPr>
          <w:rFonts w:ascii="Times New Roman" w:hAnsi="Times New Roman" w:cs="Times New Roman"/>
        </w:rPr>
        <w:t>:</w:t>
      </w:r>
    </w:p>
    <w:p w14:paraId="5F1030CC" w14:textId="5421FBE4" w:rsidR="000755A0" w:rsidRDefault="000755A0" w:rsidP="0079664B">
      <w:pPr>
        <w:pStyle w:val="ListParagraph"/>
        <w:numPr>
          <w:ilvl w:val="0"/>
          <w:numId w:val="5"/>
        </w:numPr>
        <w:tabs>
          <w:tab w:val="left" w:pos="450"/>
          <w:tab w:val="left" w:pos="720"/>
        </w:tabs>
        <w:ind w:left="360"/>
        <w:rPr>
          <w:rFonts w:ascii="Times New Roman" w:hAnsi="Times New Roman" w:cs="Times New Roman"/>
        </w:rPr>
      </w:pPr>
      <w:r>
        <w:rPr>
          <w:rFonts w:ascii="Times New Roman" w:hAnsi="Times New Roman" w:cs="Times New Roman"/>
        </w:rPr>
        <w:t>Become aware of how they utilize their learning styles in a learning activity</w:t>
      </w:r>
    </w:p>
    <w:p w14:paraId="36C94953" w14:textId="34CD5BFA" w:rsidR="000755A0" w:rsidRDefault="0079664B" w:rsidP="0079664B">
      <w:pPr>
        <w:pStyle w:val="ListParagraph"/>
        <w:numPr>
          <w:ilvl w:val="0"/>
          <w:numId w:val="5"/>
        </w:numPr>
        <w:tabs>
          <w:tab w:val="left" w:pos="450"/>
          <w:tab w:val="left" w:pos="720"/>
        </w:tabs>
        <w:ind w:left="360"/>
        <w:rPr>
          <w:rFonts w:ascii="Times New Roman" w:hAnsi="Times New Roman" w:cs="Times New Roman"/>
        </w:rPr>
      </w:pPr>
      <w:r>
        <w:rPr>
          <w:rFonts w:ascii="Times New Roman" w:hAnsi="Times New Roman" w:cs="Times New Roman"/>
        </w:rPr>
        <w:t>Increase</w:t>
      </w:r>
      <w:r w:rsidR="000755A0">
        <w:rPr>
          <w:rFonts w:ascii="Times New Roman" w:hAnsi="Times New Roman" w:cs="Times New Roman"/>
        </w:rPr>
        <w:t xml:space="preserve"> awareness about the strengths and weaknesses of their dominant learning styles</w:t>
      </w:r>
    </w:p>
    <w:p w14:paraId="454E67FA" w14:textId="28B6F075" w:rsidR="0079664B" w:rsidRDefault="0079664B" w:rsidP="0079664B">
      <w:pPr>
        <w:pStyle w:val="ListParagraph"/>
        <w:numPr>
          <w:ilvl w:val="0"/>
          <w:numId w:val="5"/>
        </w:numPr>
        <w:tabs>
          <w:tab w:val="left" w:pos="450"/>
          <w:tab w:val="left" w:pos="720"/>
        </w:tabs>
        <w:ind w:left="360"/>
        <w:rPr>
          <w:rFonts w:ascii="Times New Roman" w:hAnsi="Times New Roman" w:cs="Times New Roman"/>
        </w:rPr>
      </w:pPr>
      <w:r>
        <w:rPr>
          <w:rFonts w:ascii="Times New Roman" w:hAnsi="Times New Roman" w:cs="Times New Roman"/>
        </w:rPr>
        <w:t>Articulate how their learning flexibility and learning identity influence the way they learn</w:t>
      </w:r>
    </w:p>
    <w:p w14:paraId="0D336F94" w14:textId="76D2355B" w:rsidR="0079664B" w:rsidRPr="000755A0" w:rsidRDefault="0079664B" w:rsidP="0079664B">
      <w:pPr>
        <w:pStyle w:val="ListParagraph"/>
        <w:numPr>
          <w:ilvl w:val="0"/>
          <w:numId w:val="5"/>
        </w:numPr>
        <w:tabs>
          <w:tab w:val="left" w:pos="450"/>
          <w:tab w:val="left" w:pos="720"/>
        </w:tabs>
        <w:ind w:left="360"/>
        <w:rPr>
          <w:rFonts w:ascii="Times New Roman" w:hAnsi="Times New Roman" w:cs="Times New Roman"/>
        </w:rPr>
      </w:pPr>
      <w:r>
        <w:rPr>
          <w:rFonts w:ascii="Times New Roman" w:hAnsi="Times New Roman" w:cs="Times New Roman"/>
        </w:rPr>
        <w:t>Develop action plans for personal and/or professional development based on this improved awareness</w:t>
      </w:r>
    </w:p>
    <w:p w14:paraId="61DC8530" w14:textId="4ED1B93D" w:rsidR="00AC75AB" w:rsidRPr="00AC75AB" w:rsidRDefault="000755A0" w:rsidP="00FB5B64">
      <w:pPr>
        <w:pStyle w:val="Heading1"/>
        <w:jc w:val="center"/>
        <w:rPr>
          <w:rFonts w:ascii="Times New Roman" w:hAnsi="Times New Roman" w:cs="Times New Roman"/>
        </w:rPr>
      </w:pPr>
      <w:r>
        <w:rPr>
          <w:rFonts w:ascii="Times New Roman" w:hAnsi="Times New Roman" w:cs="Times New Roman"/>
        </w:rPr>
        <w:t>Exercise Overview</w:t>
      </w:r>
    </w:p>
    <w:p w14:paraId="30E33976" w14:textId="31AE1968" w:rsidR="007C14DB" w:rsidRDefault="007C14DB" w:rsidP="007C14DB">
      <w:pPr>
        <w:ind w:firstLine="720"/>
        <w:rPr>
          <w:rFonts w:ascii="Times New Roman" w:hAnsi="Times New Roman" w:cs="Times New Roman"/>
        </w:rPr>
      </w:pPr>
      <w:r>
        <w:rPr>
          <w:rFonts w:ascii="Times New Roman" w:hAnsi="Times New Roman" w:cs="Times New Roman"/>
        </w:rPr>
        <w:t xml:space="preserve">The mobile app escape games </w:t>
      </w:r>
      <w:proofErr w:type="gramStart"/>
      <w:r>
        <w:rPr>
          <w:rFonts w:ascii="Times New Roman" w:hAnsi="Times New Roman" w:cs="Times New Roman"/>
        </w:rPr>
        <w:t>can be used</w:t>
      </w:r>
      <w:proofErr w:type="gramEnd"/>
      <w:r>
        <w:rPr>
          <w:rFonts w:ascii="Times New Roman" w:hAnsi="Times New Roman" w:cs="Times New Roman"/>
        </w:rPr>
        <w:t xml:space="preserve"> </w:t>
      </w:r>
      <w:r w:rsidR="001B607C">
        <w:rPr>
          <w:rFonts w:ascii="Times New Roman" w:hAnsi="Times New Roman" w:cs="Times New Roman"/>
        </w:rPr>
        <w:t>to teach experiential learning online</w:t>
      </w:r>
      <w:r>
        <w:rPr>
          <w:rFonts w:ascii="Times New Roman" w:hAnsi="Times New Roman" w:cs="Times New Roman"/>
        </w:rPr>
        <w:t xml:space="preserve"> with any population of students (undergraduate, graduate, continuing education). The exercise </w:t>
      </w:r>
      <w:proofErr w:type="gramStart"/>
      <w:r>
        <w:rPr>
          <w:rFonts w:ascii="Times New Roman" w:hAnsi="Times New Roman" w:cs="Times New Roman"/>
        </w:rPr>
        <w:t>can be structured</w:t>
      </w:r>
      <w:proofErr w:type="gramEnd"/>
      <w:r>
        <w:rPr>
          <w:rFonts w:ascii="Times New Roman" w:hAnsi="Times New Roman" w:cs="Times New Roman"/>
        </w:rPr>
        <w:t xml:space="preserve"> in four phases: </w:t>
      </w:r>
    </w:p>
    <w:p w14:paraId="32B614DC" w14:textId="1ED768F1" w:rsidR="007C14DB" w:rsidRDefault="007C14DB" w:rsidP="007C14DB">
      <w:pPr>
        <w:pStyle w:val="ListParagraph"/>
        <w:numPr>
          <w:ilvl w:val="0"/>
          <w:numId w:val="4"/>
        </w:numPr>
        <w:ind w:left="360"/>
        <w:rPr>
          <w:rFonts w:ascii="Times New Roman" w:hAnsi="Times New Roman" w:cs="Times New Roman"/>
        </w:rPr>
      </w:pPr>
      <w:r>
        <w:rPr>
          <w:rFonts w:ascii="Times New Roman" w:hAnsi="Times New Roman" w:cs="Times New Roman"/>
        </w:rPr>
        <w:t>Instructors</w:t>
      </w:r>
      <w:r w:rsidRPr="007C14DB">
        <w:rPr>
          <w:rFonts w:ascii="Times New Roman" w:hAnsi="Times New Roman" w:cs="Times New Roman"/>
        </w:rPr>
        <w:t xml:space="preserve"> </w:t>
      </w:r>
      <w:r>
        <w:rPr>
          <w:rFonts w:ascii="Times New Roman" w:hAnsi="Times New Roman" w:cs="Times New Roman"/>
        </w:rPr>
        <w:t xml:space="preserve">ask students </w:t>
      </w:r>
      <w:r w:rsidRPr="007C14DB">
        <w:rPr>
          <w:rFonts w:ascii="Times New Roman" w:hAnsi="Times New Roman" w:cs="Times New Roman"/>
        </w:rPr>
        <w:t xml:space="preserve">to </w:t>
      </w:r>
      <w:r w:rsidR="00B82404" w:rsidRPr="007C14DB">
        <w:rPr>
          <w:rFonts w:ascii="Times New Roman" w:hAnsi="Times New Roman" w:cs="Times New Roman"/>
        </w:rPr>
        <w:t>play a particular escape game</w:t>
      </w:r>
      <w:r>
        <w:rPr>
          <w:rFonts w:ascii="Times New Roman" w:hAnsi="Times New Roman" w:cs="Times New Roman"/>
        </w:rPr>
        <w:t xml:space="preserve">. The difficulty of the game can vary, </w:t>
      </w:r>
      <w:r w:rsidR="009A209E">
        <w:rPr>
          <w:rFonts w:ascii="Times New Roman" w:hAnsi="Times New Roman" w:cs="Times New Roman"/>
        </w:rPr>
        <w:t xml:space="preserve">for example, </w:t>
      </w:r>
      <w:r>
        <w:rPr>
          <w:rFonts w:ascii="Times New Roman" w:hAnsi="Times New Roman" w:cs="Times New Roman"/>
        </w:rPr>
        <w:t xml:space="preserve">from “The Birdcage” as easy to “Aloha” as difficult. </w:t>
      </w:r>
    </w:p>
    <w:p w14:paraId="34179BFA" w14:textId="415689A7" w:rsidR="007C14DB" w:rsidRDefault="007C14DB" w:rsidP="007C14DB">
      <w:pPr>
        <w:pStyle w:val="ListParagraph"/>
        <w:numPr>
          <w:ilvl w:val="0"/>
          <w:numId w:val="4"/>
        </w:numPr>
        <w:ind w:left="360"/>
        <w:rPr>
          <w:rFonts w:ascii="Times New Roman" w:hAnsi="Times New Roman" w:cs="Times New Roman"/>
        </w:rPr>
      </w:pPr>
      <w:r>
        <w:rPr>
          <w:rFonts w:ascii="Times New Roman" w:hAnsi="Times New Roman" w:cs="Times New Roman"/>
        </w:rPr>
        <w:t xml:space="preserve">Students write </w:t>
      </w:r>
      <w:r w:rsidR="00B82404" w:rsidRPr="007C14DB">
        <w:rPr>
          <w:rFonts w:ascii="Times New Roman" w:hAnsi="Times New Roman" w:cs="Times New Roman"/>
        </w:rPr>
        <w:t>a short reflection about their escape experience</w:t>
      </w:r>
      <w:r w:rsidR="00D840F5">
        <w:rPr>
          <w:rFonts w:ascii="Times New Roman" w:hAnsi="Times New Roman" w:cs="Times New Roman"/>
        </w:rPr>
        <w:t>,</w:t>
      </w:r>
      <w:r w:rsidR="00B82404" w:rsidRPr="007C14DB">
        <w:rPr>
          <w:rFonts w:ascii="Times New Roman" w:hAnsi="Times New Roman" w:cs="Times New Roman"/>
        </w:rPr>
        <w:t xml:space="preserve"> a</w:t>
      </w:r>
      <w:r w:rsidR="00113CB8">
        <w:rPr>
          <w:rFonts w:ascii="Times New Roman" w:hAnsi="Times New Roman" w:cs="Times New Roman"/>
        </w:rPr>
        <w:t>s well as</w:t>
      </w:r>
      <w:r w:rsidR="00B82404" w:rsidRPr="007C14DB">
        <w:rPr>
          <w:rFonts w:ascii="Times New Roman" w:hAnsi="Times New Roman" w:cs="Times New Roman"/>
        </w:rPr>
        <w:t xml:space="preserve"> how it helps them understand more about their learning styles, learning identity, and learning flexibility. </w:t>
      </w:r>
    </w:p>
    <w:p w14:paraId="5656C9F3" w14:textId="77777777" w:rsidR="00113CB8" w:rsidRDefault="00B82404" w:rsidP="007C14DB">
      <w:pPr>
        <w:pStyle w:val="ListParagraph"/>
        <w:numPr>
          <w:ilvl w:val="0"/>
          <w:numId w:val="4"/>
        </w:numPr>
        <w:ind w:left="360"/>
        <w:rPr>
          <w:rFonts w:ascii="Times New Roman" w:hAnsi="Times New Roman" w:cs="Times New Roman"/>
        </w:rPr>
      </w:pPr>
      <w:r w:rsidRPr="007C14DB">
        <w:rPr>
          <w:rFonts w:ascii="Times New Roman" w:hAnsi="Times New Roman" w:cs="Times New Roman"/>
        </w:rPr>
        <w:t xml:space="preserve">These reflections </w:t>
      </w:r>
      <w:proofErr w:type="gramStart"/>
      <w:r w:rsidRPr="007C14DB">
        <w:rPr>
          <w:rFonts w:ascii="Times New Roman" w:hAnsi="Times New Roman" w:cs="Times New Roman"/>
        </w:rPr>
        <w:t xml:space="preserve">are </w:t>
      </w:r>
      <w:r w:rsidR="007C14DB">
        <w:rPr>
          <w:rFonts w:ascii="Times New Roman" w:hAnsi="Times New Roman" w:cs="Times New Roman"/>
        </w:rPr>
        <w:t xml:space="preserve">then </w:t>
      </w:r>
      <w:r w:rsidRPr="007C14DB">
        <w:rPr>
          <w:rFonts w:ascii="Times New Roman" w:hAnsi="Times New Roman" w:cs="Times New Roman"/>
        </w:rPr>
        <w:t>shared</w:t>
      </w:r>
      <w:proofErr w:type="gramEnd"/>
      <w:r w:rsidRPr="007C14DB">
        <w:rPr>
          <w:rFonts w:ascii="Times New Roman" w:hAnsi="Times New Roman" w:cs="Times New Roman"/>
        </w:rPr>
        <w:t xml:space="preserve"> with all students in the class on </w:t>
      </w:r>
      <w:r w:rsidR="00113CB8">
        <w:rPr>
          <w:rFonts w:ascii="Times New Roman" w:hAnsi="Times New Roman" w:cs="Times New Roman"/>
        </w:rPr>
        <w:t>an asynchronous</w:t>
      </w:r>
      <w:r w:rsidRPr="007C14DB">
        <w:rPr>
          <w:rFonts w:ascii="Times New Roman" w:hAnsi="Times New Roman" w:cs="Times New Roman"/>
        </w:rPr>
        <w:t xml:space="preserve"> discussion board </w:t>
      </w:r>
      <w:r w:rsidR="00113CB8">
        <w:rPr>
          <w:rFonts w:ascii="Times New Roman" w:hAnsi="Times New Roman" w:cs="Times New Roman"/>
        </w:rPr>
        <w:t xml:space="preserve">and/or in synchronous small group breakouts on </w:t>
      </w:r>
      <w:r w:rsidRPr="007C14DB">
        <w:rPr>
          <w:rFonts w:ascii="Times New Roman" w:hAnsi="Times New Roman" w:cs="Times New Roman"/>
        </w:rPr>
        <w:t>Zoom</w:t>
      </w:r>
      <w:r w:rsidR="00113CB8">
        <w:rPr>
          <w:rFonts w:ascii="Times New Roman" w:hAnsi="Times New Roman" w:cs="Times New Roman"/>
        </w:rPr>
        <w:t>. S</w:t>
      </w:r>
      <w:r w:rsidRPr="007C14DB">
        <w:rPr>
          <w:rFonts w:ascii="Times New Roman" w:hAnsi="Times New Roman" w:cs="Times New Roman"/>
        </w:rPr>
        <w:t xml:space="preserve">tudents could comment, sympathize, and share moments they enjoy from the game </w:t>
      </w:r>
      <w:r w:rsidR="00113CB8">
        <w:rPr>
          <w:rFonts w:ascii="Times New Roman" w:hAnsi="Times New Roman" w:cs="Times New Roman"/>
        </w:rPr>
        <w:t xml:space="preserve">with one another </w:t>
      </w:r>
      <w:r w:rsidR="00113CB8" w:rsidRPr="007C14DB">
        <w:rPr>
          <w:rFonts w:ascii="Times New Roman" w:hAnsi="Times New Roman" w:cs="Times New Roman"/>
        </w:rPr>
        <w:t xml:space="preserve">(e.g., </w:t>
      </w:r>
      <w:r w:rsidR="00113CB8">
        <w:rPr>
          <w:rFonts w:ascii="Times New Roman" w:hAnsi="Times New Roman" w:cs="Times New Roman"/>
        </w:rPr>
        <w:t xml:space="preserve">“I thought </w:t>
      </w:r>
      <w:r w:rsidR="00113CB8" w:rsidRPr="007C14DB">
        <w:rPr>
          <w:rFonts w:ascii="Times New Roman" w:hAnsi="Times New Roman" w:cs="Times New Roman"/>
        </w:rPr>
        <w:t>the maneuver of the coconuts</w:t>
      </w:r>
      <w:r w:rsidR="00113CB8">
        <w:rPr>
          <w:rFonts w:ascii="Times New Roman" w:hAnsi="Times New Roman" w:cs="Times New Roman"/>
        </w:rPr>
        <w:t xml:space="preserve"> was smart.”</w:t>
      </w:r>
      <w:r w:rsidR="00113CB8" w:rsidRPr="007C14DB">
        <w:rPr>
          <w:rFonts w:ascii="Times New Roman" w:hAnsi="Times New Roman" w:cs="Times New Roman"/>
        </w:rPr>
        <w:t>)</w:t>
      </w:r>
      <w:r w:rsidRPr="007C14DB">
        <w:rPr>
          <w:rFonts w:ascii="Times New Roman" w:hAnsi="Times New Roman" w:cs="Times New Roman"/>
        </w:rPr>
        <w:t xml:space="preserve">. </w:t>
      </w:r>
    </w:p>
    <w:p w14:paraId="471F9E35" w14:textId="7EFFE45E" w:rsidR="009D1519" w:rsidRPr="007C14DB" w:rsidRDefault="00113CB8" w:rsidP="007C14DB">
      <w:pPr>
        <w:pStyle w:val="ListParagraph"/>
        <w:numPr>
          <w:ilvl w:val="0"/>
          <w:numId w:val="4"/>
        </w:numPr>
        <w:ind w:left="360"/>
        <w:rPr>
          <w:rFonts w:ascii="Times New Roman" w:hAnsi="Times New Roman" w:cs="Times New Roman"/>
        </w:rPr>
      </w:pPr>
      <w:r>
        <w:rPr>
          <w:rFonts w:ascii="Times New Roman" w:hAnsi="Times New Roman" w:cs="Times New Roman"/>
        </w:rPr>
        <w:t xml:space="preserve">Instructor ties this activity </w:t>
      </w:r>
      <w:r w:rsidR="00D840F5">
        <w:rPr>
          <w:rFonts w:ascii="Times New Roman" w:hAnsi="Times New Roman" w:cs="Times New Roman"/>
        </w:rPr>
        <w:t xml:space="preserve">to </w:t>
      </w:r>
      <w:r>
        <w:rPr>
          <w:rFonts w:ascii="Times New Roman" w:hAnsi="Times New Roman" w:cs="Times New Roman"/>
        </w:rPr>
        <w:t>experiential learning concepts. In either asynchronous discussions or live lecture, instructors can</w:t>
      </w:r>
      <w:r w:rsidR="00B82404" w:rsidRPr="007C14DB">
        <w:rPr>
          <w:rFonts w:ascii="Times New Roman" w:hAnsi="Times New Roman" w:cs="Times New Roman"/>
        </w:rPr>
        <w:t xml:space="preserve"> help </w:t>
      </w:r>
      <w:r>
        <w:rPr>
          <w:rFonts w:ascii="Times New Roman" w:hAnsi="Times New Roman" w:cs="Times New Roman"/>
        </w:rPr>
        <w:t>students</w:t>
      </w:r>
      <w:r w:rsidR="00B82404" w:rsidRPr="007C14DB">
        <w:rPr>
          <w:rFonts w:ascii="Times New Roman" w:hAnsi="Times New Roman" w:cs="Times New Roman"/>
        </w:rPr>
        <w:t xml:space="preserve"> make sense of their experience using experiential learning terminologies while also highlighting their strengths and areas of improvement. </w:t>
      </w:r>
    </w:p>
    <w:p w14:paraId="13B5B223" w14:textId="77F1AED7" w:rsidR="0080704A" w:rsidRDefault="0080704A" w:rsidP="0080704A">
      <w:pPr>
        <w:ind w:firstLine="720"/>
        <w:rPr>
          <w:rFonts w:ascii="Times New Roman" w:hAnsi="Times New Roman" w:cs="Times New Roman"/>
        </w:rPr>
      </w:pPr>
      <w:r>
        <w:rPr>
          <w:rFonts w:ascii="Times New Roman" w:hAnsi="Times New Roman" w:cs="Times New Roman"/>
        </w:rPr>
        <w:lastRenderedPageBreak/>
        <w:t xml:space="preserve">Playing and discussing escape games lead students through two experiential learning cycles (see Figure 1). </w:t>
      </w:r>
      <w:r w:rsidR="006F4369">
        <w:rPr>
          <w:rFonts w:ascii="Times New Roman" w:hAnsi="Times New Roman" w:cs="Times New Roman"/>
        </w:rPr>
        <w:t>When playing the</w:t>
      </w:r>
      <w:r>
        <w:rPr>
          <w:rFonts w:ascii="Times New Roman" w:hAnsi="Times New Roman" w:cs="Times New Roman"/>
        </w:rPr>
        <w:t xml:space="preserve"> game</w:t>
      </w:r>
      <w:r w:rsidR="00F7673B">
        <w:rPr>
          <w:rFonts w:ascii="Times New Roman" w:hAnsi="Times New Roman" w:cs="Times New Roman"/>
        </w:rPr>
        <w:t xml:space="preserve"> (cycle 1)</w:t>
      </w:r>
      <w:r>
        <w:rPr>
          <w:rFonts w:ascii="Times New Roman" w:hAnsi="Times New Roman" w:cs="Times New Roman"/>
        </w:rPr>
        <w:t>, students experience first-hand the process of interacting with objects</w:t>
      </w:r>
      <w:r w:rsidR="006F4369">
        <w:rPr>
          <w:rFonts w:ascii="Times New Roman" w:hAnsi="Times New Roman" w:cs="Times New Roman"/>
        </w:rPr>
        <w:t xml:space="preserve"> on the game platform (e.g., furniture to move, doors to open, light switches to turn)</w:t>
      </w:r>
      <w:r>
        <w:rPr>
          <w:rFonts w:ascii="Times New Roman" w:hAnsi="Times New Roman" w:cs="Times New Roman"/>
        </w:rPr>
        <w:t xml:space="preserve"> and searching for the information they need (concrete experience – CE). They also need to think about how to solve problems or where clues and hidden objects may be (abstract conceptualization – AC). They need to be observant of where things are and how things work, as well as to reflect on what goes wrong when they make mistakes (reflective observation – RO). </w:t>
      </w:r>
      <w:r w:rsidR="005E628D">
        <w:rPr>
          <w:rFonts w:ascii="Times New Roman" w:hAnsi="Times New Roman" w:cs="Times New Roman"/>
        </w:rPr>
        <w:t>Subsequently, they would need to try different approaches or change their strategies in order to find the correct answers (active experimentation – AE)</w:t>
      </w:r>
      <w:r w:rsidR="00DC4E34">
        <w:rPr>
          <w:rFonts w:ascii="Times New Roman" w:hAnsi="Times New Roman" w:cs="Times New Roman"/>
        </w:rPr>
        <w:t xml:space="preserve">. </w:t>
      </w:r>
      <w:r w:rsidR="005E628D">
        <w:rPr>
          <w:rFonts w:ascii="Times New Roman" w:hAnsi="Times New Roman" w:cs="Times New Roman"/>
        </w:rPr>
        <w:t>After this gameplay experience (</w:t>
      </w:r>
      <w:r w:rsidR="006F4369">
        <w:rPr>
          <w:rFonts w:ascii="Times New Roman" w:hAnsi="Times New Roman" w:cs="Times New Roman"/>
        </w:rPr>
        <w:t>cycle 1 becomes the concrete experience at the beginning of cycle 2</w:t>
      </w:r>
      <w:r w:rsidR="005E628D">
        <w:rPr>
          <w:rFonts w:ascii="Times New Roman" w:hAnsi="Times New Roman" w:cs="Times New Roman"/>
        </w:rPr>
        <w:t>), the self-reflection prompt helps students reflect on how their learning identity, learning style, and learning flexibility influence what they did in the game (RO). This reflection process spills over to the discussion and the instructor’s debrief</w:t>
      </w:r>
      <w:r w:rsidR="00765B80">
        <w:rPr>
          <w:rFonts w:ascii="Times New Roman" w:hAnsi="Times New Roman" w:cs="Times New Roman"/>
        </w:rPr>
        <w:t>ing</w:t>
      </w:r>
      <w:r w:rsidR="005E628D">
        <w:rPr>
          <w:rFonts w:ascii="Times New Roman" w:hAnsi="Times New Roman" w:cs="Times New Roman"/>
        </w:rPr>
        <w:t xml:space="preserve">, helping them connect their experience with concepts from experiential learning theory (AC) to better understand the way they learn and identify an action plan for future improvements (AE). </w:t>
      </w:r>
      <w:r w:rsidR="00B9035E">
        <w:rPr>
          <w:rFonts w:ascii="Times New Roman" w:hAnsi="Times New Roman" w:cs="Times New Roman"/>
        </w:rPr>
        <w:t xml:space="preserve">Please see Appendix 1 for a list of guiding discussion and debrief questions. </w:t>
      </w:r>
    </w:p>
    <w:p w14:paraId="1F55DA59" w14:textId="069E885A" w:rsidR="001B607C" w:rsidRDefault="00EE3E54" w:rsidP="009D1519">
      <w:pPr>
        <w:ind w:firstLine="720"/>
        <w:rPr>
          <w:rFonts w:ascii="Times New Roman" w:hAnsi="Times New Roman" w:cs="Times New Roman"/>
        </w:rPr>
      </w:pPr>
      <w:r>
        <w:rPr>
          <w:rFonts w:ascii="Times New Roman" w:hAnsi="Times New Roman" w:cs="Times New Roman"/>
        </w:rPr>
        <w:t>Depending on the learning objectives</w:t>
      </w:r>
      <w:r w:rsidR="00113CB8">
        <w:rPr>
          <w:rFonts w:ascii="Times New Roman" w:hAnsi="Times New Roman" w:cs="Times New Roman"/>
        </w:rPr>
        <w:t xml:space="preserve"> of the class</w:t>
      </w:r>
      <w:r>
        <w:rPr>
          <w:rFonts w:ascii="Times New Roman" w:hAnsi="Times New Roman" w:cs="Times New Roman"/>
        </w:rPr>
        <w:t>, instructors should be intentional about h</w:t>
      </w:r>
      <w:r w:rsidR="001B607C">
        <w:rPr>
          <w:rFonts w:ascii="Times New Roman" w:hAnsi="Times New Roman" w:cs="Times New Roman"/>
        </w:rPr>
        <w:t xml:space="preserve">ow </w:t>
      </w:r>
      <w:r>
        <w:rPr>
          <w:rFonts w:ascii="Times New Roman" w:hAnsi="Times New Roman" w:cs="Times New Roman"/>
        </w:rPr>
        <w:t>much instruction to give stu</w:t>
      </w:r>
      <w:r w:rsidR="00113CB8">
        <w:rPr>
          <w:rFonts w:ascii="Times New Roman" w:hAnsi="Times New Roman" w:cs="Times New Roman"/>
        </w:rPr>
        <w:t>dents and the level of difficulty for the game</w:t>
      </w:r>
      <w:r>
        <w:rPr>
          <w:rFonts w:ascii="Times New Roman" w:hAnsi="Times New Roman" w:cs="Times New Roman"/>
        </w:rPr>
        <w:t xml:space="preserve">. </w:t>
      </w:r>
      <w:r w:rsidR="00113CB8">
        <w:rPr>
          <w:rFonts w:ascii="Times New Roman" w:hAnsi="Times New Roman" w:cs="Times New Roman"/>
        </w:rPr>
        <w:t>A simple instruction</w:t>
      </w:r>
      <w:r w:rsidR="00852D04">
        <w:rPr>
          <w:rFonts w:ascii="Times New Roman" w:hAnsi="Times New Roman" w:cs="Times New Roman"/>
        </w:rPr>
        <w:t>,</w:t>
      </w:r>
      <w:r w:rsidR="00113CB8">
        <w:rPr>
          <w:rFonts w:ascii="Times New Roman" w:hAnsi="Times New Roman" w:cs="Times New Roman"/>
        </w:rPr>
        <w:t xml:space="preserve"> such as “play the game and escape the room</w:t>
      </w:r>
      <w:r w:rsidR="00852D04">
        <w:rPr>
          <w:rFonts w:ascii="Times New Roman" w:hAnsi="Times New Roman" w:cs="Times New Roman"/>
        </w:rPr>
        <w:t>,</w:t>
      </w:r>
      <w:r w:rsidR="00113CB8">
        <w:rPr>
          <w:rFonts w:ascii="Times New Roman" w:hAnsi="Times New Roman" w:cs="Times New Roman"/>
        </w:rPr>
        <w:t xml:space="preserve">” with no further explanation would be effective if instructors want students </w:t>
      </w:r>
      <w:r>
        <w:rPr>
          <w:rFonts w:ascii="Times New Roman" w:hAnsi="Times New Roman" w:cs="Times New Roman"/>
        </w:rPr>
        <w:t xml:space="preserve">to be aware of how they react and what they do when </w:t>
      </w:r>
      <w:r w:rsidR="00113CB8">
        <w:rPr>
          <w:rFonts w:ascii="Times New Roman" w:hAnsi="Times New Roman" w:cs="Times New Roman"/>
        </w:rPr>
        <w:t xml:space="preserve">facing ambiguity and </w:t>
      </w:r>
      <w:r>
        <w:rPr>
          <w:rFonts w:ascii="Times New Roman" w:hAnsi="Times New Roman" w:cs="Times New Roman"/>
        </w:rPr>
        <w:t xml:space="preserve">crucial information is lacking. Students with </w:t>
      </w:r>
      <w:r w:rsidR="00852D04">
        <w:rPr>
          <w:rFonts w:ascii="Times New Roman" w:hAnsi="Times New Roman" w:cs="Times New Roman"/>
        </w:rPr>
        <w:t xml:space="preserve">a </w:t>
      </w:r>
      <w:r>
        <w:rPr>
          <w:rFonts w:ascii="Times New Roman" w:hAnsi="Times New Roman" w:cs="Times New Roman"/>
        </w:rPr>
        <w:t>positive learning identity</w:t>
      </w:r>
      <w:r w:rsidR="006F4369">
        <w:rPr>
          <w:rFonts w:ascii="Times New Roman" w:hAnsi="Times New Roman" w:cs="Times New Roman"/>
        </w:rPr>
        <w:t>—those who see themselves as learners and believe in their abilities to learn—</w:t>
      </w:r>
      <w:r>
        <w:rPr>
          <w:rFonts w:ascii="Times New Roman" w:hAnsi="Times New Roman" w:cs="Times New Roman"/>
        </w:rPr>
        <w:t>would usually push forward and try to figure out</w:t>
      </w:r>
      <w:r w:rsidR="006F4369">
        <w:rPr>
          <w:rFonts w:ascii="Times New Roman" w:hAnsi="Times New Roman" w:cs="Times New Roman"/>
        </w:rPr>
        <w:t xml:space="preserve"> the answers</w:t>
      </w:r>
      <w:r w:rsidR="003E3147">
        <w:rPr>
          <w:rFonts w:ascii="Times New Roman" w:hAnsi="Times New Roman" w:cs="Times New Roman"/>
        </w:rPr>
        <w:t>. S</w:t>
      </w:r>
      <w:r>
        <w:rPr>
          <w:rFonts w:ascii="Times New Roman" w:hAnsi="Times New Roman" w:cs="Times New Roman"/>
        </w:rPr>
        <w:t>tudents with weak or negative learning identity</w:t>
      </w:r>
      <w:r w:rsidR="006F4369">
        <w:rPr>
          <w:rFonts w:ascii="Times New Roman" w:hAnsi="Times New Roman" w:cs="Times New Roman"/>
        </w:rPr>
        <w:t>—</w:t>
      </w:r>
      <w:r w:rsidR="006F4369">
        <w:rPr>
          <w:rFonts w:ascii="Times New Roman" w:hAnsi="Times New Roman" w:cs="Times New Roman"/>
        </w:rPr>
        <w:lastRenderedPageBreak/>
        <w:t>those who shy away from learning new things—</w:t>
      </w:r>
      <w:r>
        <w:rPr>
          <w:rFonts w:ascii="Times New Roman" w:hAnsi="Times New Roman" w:cs="Times New Roman"/>
        </w:rPr>
        <w:t>would already be hesitant about this experience</w:t>
      </w:r>
      <w:r w:rsidR="00113CB8">
        <w:rPr>
          <w:rFonts w:ascii="Times New Roman" w:hAnsi="Times New Roman" w:cs="Times New Roman"/>
        </w:rPr>
        <w:t xml:space="preserve"> </w:t>
      </w:r>
      <w:r w:rsidR="00113CB8">
        <w:rPr>
          <w:rFonts w:ascii="Times New Roman" w:hAnsi="Times New Roman" w:cs="Times New Roman"/>
        </w:rPr>
        <w:fldChar w:fldCharType="begin"/>
      </w:r>
      <w:r w:rsidR="00113CB8">
        <w:rPr>
          <w:rFonts w:ascii="Times New Roman" w:hAnsi="Times New Roman" w:cs="Times New Roman"/>
        </w:rPr>
        <w:instrText xml:space="preserve"> ADDIN ZOTERO_ITEM CSL_CITATION {"citationID":"RWlUKqwK","properties":{"formattedCitation":"(Trinh, 2019)","plainCitation":"(Trinh, 2019)","noteIndex":0},"citationItems":[{"id":7750,"uris":["http://zotero.org/users/519178/items/3D3ZQECW"],"uri":["http://zotero.org/users/519178/items/3D3ZQECW"],"itemData":{"id":7750,"type":"entry-encyclopedia","container-title":"Oxford Research Encyclopedia of Business and Management","publisher":"Oxford University Press","title":"Learning identity, flexibility, and lifelong experiential learning","author":[{"family":"Trinh","given":"M. P."}],"editor":[{"family":"Aldag","given":"J."}],"issued":{"date-parts":[["2019"]]}}}],"schema":"https://github.com/citation-style-language/schema/raw/master/csl-citation.json"} </w:instrText>
      </w:r>
      <w:r w:rsidR="00113CB8">
        <w:rPr>
          <w:rFonts w:ascii="Times New Roman" w:hAnsi="Times New Roman" w:cs="Times New Roman"/>
        </w:rPr>
        <w:fldChar w:fldCharType="separate"/>
      </w:r>
      <w:r w:rsidR="00113CB8" w:rsidRPr="00113CB8">
        <w:rPr>
          <w:rFonts w:ascii="Times New Roman" w:hAnsi="Times New Roman" w:cs="Times New Roman"/>
        </w:rPr>
        <w:t>(Trinh, 2019)</w:t>
      </w:r>
      <w:r w:rsidR="00113CB8">
        <w:rPr>
          <w:rFonts w:ascii="Times New Roman" w:hAnsi="Times New Roman" w:cs="Times New Roman"/>
        </w:rPr>
        <w:fldChar w:fldCharType="end"/>
      </w:r>
      <w:r>
        <w:rPr>
          <w:rFonts w:ascii="Times New Roman" w:hAnsi="Times New Roman" w:cs="Times New Roman"/>
        </w:rPr>
        <w:t xml:space="preserve">, even though instructions about how to play are easy to locate </w:t>
      </w:r>
      <w:r w:rsidR="00113CB8">
        <w:rPr>
          <w:rFonts w:ascii="Times New Roman" w:hAnsi="Times New Roman" w:cs="Times New Roman"/>
        </w:rPr>
        <w:t>when the game starts</w:t>
      </w:r>
      <w:r>
        <w:rPr>
          <w:rFonts w:ascii="Times New Roman" w:hAnsi="Times New Roman" w:cs="Times New Roman"/>
        </w:rPr>
        <w:t>.</w:t>
      </w:r>
      <w:r w:rsidR="00113CB8">
        <w:rPr>
          <w:rFonts w:ascii="Times New Roman" w:hAnsi="Times New Roman" w:cs="Times New Roman"/>
        </w:rPr>
        <w:t xml:space="preserve"> In my own teaching experience, easy games are effective at engaging and retaining “novice gamers</w:t>
      </w:r>
      <w:r w:rsidR="003E3147">
        <w:rPr>
          <w:rFonts w:ascii="Times New Roman" w:hAnsi="Times New Roman" w:cs="Times New Roman"/>
        </w:rPr>
        <w:t>,</w:t>
      </w:r>
      <w:r w:rsidR="00113CB8">
        <w:rPr>
          <w:rFonts w:ascii="Times New Roman" w:hAnsi="Times New Roman" w:cs="Times New Roman"/>
        </w:rPr>
        <w:t>”</w:t>
      </w:r>
      <w:r w:rsidR="003E3147">
        <w:rPr>
          <w:rFonts w:ascii="Times New Roman" w:hAnsi="Times New Roman" w:cs="Times New Roman"/>
        </w:rPr>
        <w:t xml:space="preserve"> </w:t>
      </w:r>
      <w:r w:rsidR="00113CB8">
        <w:rPr>
          <w:rFonts w:ascii="Times New Roman" w:hAnsi="Times New Roman" w:cs="Times New Roman"/>
        </w:rPr>
        <w:t>students with relatively low interest in games</w:t>
      </w:r>
      <w:r w:rsidR="00C255D8">
        <w:rPr>
          <w:rFonts w:ascii="Times New Roman" w:hAnsi="Times New Roman" w:cs="Times New Roman"/>
        </w:rPr>
        <w:t xml:space="preserve"> and</w:t>
      </w:r>
      <w:r w:rsidR="00113CB8">
        <w:rPr>
          <w:rFonts w:ascii="Times New Roman" w:hAnsi="Times New Roman" w:cs="Times New Roman"/>
        </w:rPr>
        <w:t xml:space="preserve"> puzzles</w:t>
      </w:r>
      <w:r w:rsidR="00C255D8">
        <w:rPr>
          <w:rFonts w:ascii="Times New Roman" w:hAnsi="Times New Roman" w:cs="Times New Roman"/>
        </w:rPr>
        <w:t xml:space="preserve"> in general. On the other hand, more avid gamers who are used to the gaming environment and </w:t>
      </w:r>
      <w:proofErr w:type="gramStart"/>
      <w:r w:rsidR="00C255D8">
        <w:rPr>
          <w:rFonts w:ascii="Times New Roman" w:hAnsi="Times New Roman" w:cs="Times New Roman"/>
        </w:rPr>
        <w:t>have been exposed</w:t>
      </w:r>
      <w:proofErr w:type="gramEnd"/>
      <w:r w:rsidR="00C255D8">
        <w:rPr>
          <w:rFonts w:ascii="Times New Roman" w:hAnsi="Times New Roman" w:cs="Times New Roman"/>
        </w:rPr>
        <w:t xml:space="preserve"> to a wider variety of games would find these easy games boring. Another benefit of using a difficult escape game</w:t>
      </w:r>
      <w:r w:rsidR="000541AF">
        <w:rPr>
          <w:rFonts w:ascii="Times New Roman" w:hAnsi="Times New Roman" w:cs="Times New Roman"/>
        </w:rPr>
        <w:t>,</w:t>
      </w:r>
      <w:r w:rsidR="00C255D8">
        <w:rPr>
          <w:rFonts w:ascii="Times New Roman" w:hAnsi="Times New Roman" w:cs="Times New Roman"/>
        </w:rPr>
        <w:t xml:space="preserve"> such as “Aloha</w:t>
      </w:r>
      <w:r w:rsidR="000541AF">
        <w:rPr>
          <w:rFonts w:ascii="Times New Roman" w:hAnsi="Times New Roman" w:cs="Times New Roman"/>
        </w:rPr>
        <w:t>,</w:t>
      </w:r>
      <w:r w:rsidR="00C255D8">
        <w:rPr>
          <w:rFonts w:ascii="Times New Roman" w:hAnsi="Times New Roman" w:cs="Times New Roman"/>
        </w:rPr>
        <w:t xml:space="preserve">” </w:t>
      </w:r>
      <w:r w:rsidR="00E4104F">
        <w:rPr>
          <w:rFonts w:ascii="Times New Roman" w:hAnsi="Times New Roman" w:cs="Times New Roman"/>
        </w:rPr>
        <w:t xml:space="preserve">is </w:t>
      </w:r>
      <w:proofErr w:type="gramStart"/>
      <w:r w:rsidR="00E4104F">
        <w:rPr>
          <w:rFonts w:ascii="Times New Roman" w:hAnsi="Times New Roman" w:cs="Times New Roman"/>
        </w:rPr>
        <w:t xml:space="preserve">to </w:t>
      </w:r>
      <w:r w:rsidR="00C255D8">
        <w:rPr>
          <w:rFonts w:ascii="Times New Roman" w:hAnsi="Times New Roman" w:cs="Times New Roman"/>
        </w:rPr>
        <w:t>purposefully place</w:t>
      </w:r>
      <w:proofErr w:type="gramEnd"/>
      <w:r w:rsidR="00C255D8">
        <w:rPr>
          <w:rFonts w:ascii="Times New Roman" w:hAnsi="Times New Roman" w:cs="Times New Roman"/>
        </w:rPr>
        <w:t xml:space="preserve"> students in confrontation with failures, thus </w:t>
      </w:r>
      <w:r w:rsidR="00E4104F">
        <w:rPr>
          <w:rFonts w:ascii="Times New Roman" w:hAnsi="Times New Roman" w:cs="Times New Roman"/>
        </w:rPr>
        <w:t>forc</w:t>
      </w:r>
      <w:r w:rsidR="00C255D8">
        <w:rPr>
          <w:rFonts w:ascii="Times New Roman" w:hAnsi="Times New Roman" w:cs="Times New Roman"/>
        </w:rPr>
        <w:t>ing</w:t>
      </w:r>
      <w:r w:rsidR="00E4104F">
        <w:rPr>
          <w:rFonts w:ascii="Times New Roman" w:hAnsi="Times New Roman" w:cs="Times New Roman"/>
        </w:rPr>
        <w:t xml:space="preserve"> students to change their strateg</w:t>
      </w:r>
      <w:r w:rsidR="00C255D8">
        <w:rPr>
          <w:rFonts w:ascii="Times New Roman" w:hAnsi="Times New Roman" w:cs="Times New Roman"/>
        </w:rPr>
        <w:t>ies</w:t>
      </w:r>
      <w:r w:rsidR="00E4104F">
        <w:rPr>
          <w:rFonts w:ascii="Times New Roman" w:hAnsi="Times New Roman" w:cs="Times New Roman"/>
        </w:rPr>
        <w:t xml:space="preserve"> and get external help</w:t>
      </w:r>
      <w:r w:rsidR="00C4639C">
        <w:rPr>
          <w:rFonts w:ascii="Times New Roman" w:hAnsi="Times New Roman" w:cs="Times New Roman"/>
        </w:rPr>
        <w:t xml:space="preserve"> when what they are trying is not working. This roadblock makes them </w:t>
      </w:r>
      <w:r w:rsidR="00C255D8">
        <w:rPr>
          <w:rFonts w:ascii="Times New Roman" w:hAnsi="Times New Roman" w:cs="Times New Roman"/>
        </w:rPr>
        <w:t xml:space="preserve">more </w:t>
      </w:r>
      <w:r w:rsidR="00C4639C">
        <w:rPr>
          <w:rFonts w:ascii="Times New Roman" w:hAnsi="Times New Roman" w:cs="Times New Roman"/>
        </w:rPr>
        <w:t>aware of their learning resilience</w:t>
      </w:r>
      <w:r w:rsidR="000541AF">
        <w:rPr>
          <w:rFonts w:ascii="Times New Roman" w:hAnsi="Times New Roman" w:cs="Times New Roman"/>
        </w:rPr>
        <w:t xml:space="preserve">, </w:t>
      </w:r>
      <w:r w:rsidR="00C4639C">
        <w:rPr>
          <w:rFonts w:ascii="Times New Roman" w:hAnsi="Times New Roman" w:cs="Times New Roman"/>
        </w:rPr>
        <w:t>an aspect of learning identity</w:t>
      </w:r>
      <w:r w:rsidR="000541AF">
        <w:rPr>
          <w:rFonts w:ascii="Times New Roman" w:hAnsi="Times New Roman" w:cs="Times New Roman"/>
        </w:rPr>
        <w:t xml:space="preserve">, </w:t>
      </w:r>
      <w:r w:rsidR="00C4639C">
        <w:rPr>
          <w:rFonts w:ascii="Times New Roman" w:hAnsi="Times New Roman" w:cs="Times New Roman"/>
        </w:rPr>
        <w:t>as well as learning flexibility</w:t>
      </w:r>
      <w:r w:rsidR="00C255D8">
        <w:rPr>
          <w:rFonts w:ascii="Times New Roman" w:hAnsi="Times New Roman" w:cs="Times New Roman"/>
        </w:rPr>
        <w:t xml:space="preserve"> </w:t>
      </w:r>
      <w:r w:rsidR="00C255D8">
        <w:rPr>
          <w:rFonts w:ascii="Times New Roman" w:hAnsi="Times New Roman" w:cs="Times New Roman"/>
        </w:rPr>
        <w:fldChar w:fldCharType="begin"/>
      </w:r>
      <w:r w:rsidR="00C255D8">
        <w:rPr>
          <w:rFonts w:ascii="Times New Roman" w:hAnsi="Times New Roman" w:cs="Times New Roman"/>
        </w:rPr>
        <w:instrText xml:space="preserve"> ADDIN ZOTERO_ITEM CSL_CITATION {"citationID":"9ixLhLil","properties":{"formattedCitation":"(Trinh, 2019)","plainCitation":"(Trinh, 2019)","noteIndex":0},"citationItems":[{"id":7750,"uris":["http://zotero.org/users/519178/items/3D3ZQECW"],"uri":["http://zotero.org/users/519178/items/3D3ZQECW"],"itemData":{"id":7750,"type":"entry-encyclopedia","container-title":"Oxford Research Encyclopedia of Business and Management","publisher":"Oxford University Press","title":"Learning identity, flexibility, and lifelong experiential learning","author":[{"family":"Trinh","given":"M. P."}],"editor":[{"family":"Aldag","given":"J."}],"issued":{"date-parts":[["2019"]]}}}],"schema":"https://github.com/citation-style-language/schema/raw/master/csl-citation.json"} </w:instrText>
      </w:r>
      <w:r w:rsidR="00C255D8">
        <w:rPr>
          <w:rFonts w:ascii="Times New Roman" w:hAnsi="Times New Roman" w:cs="Times New Roman"/>
        </w:rPr>
        <w:fldChar w:fldCharType="separate"/>
      </w:r>
      <w:r w:rsidR="00C255D8" w:rsidRPr="00C255D8">
        <w:rPr>
          <w:rFonts w:ascii="Times New Roman" w:hAnsi="Times New Roman" w:cs="Times New Roman"/>
        </w:rPr>
        <w:t>(Trinh, 2019)</w:t>
      </w:r>
      <w:r w:rsidR="00C255D8">
        <w:rPr>
          <w:rFonts w:ascii="Times New Roman" w:hAnsi="Times New Roman" w:cs="Times New Roman"/>
        </w:rPr>
        <w:fldChar w:fldCharType="end"/>
      </w:r>
      <w:r w:rsidR="00C4639C">
        <w:rPr>
          <w:rFonts w:ascii="Times New Roman" w:hAnsi="Times New Roman" w:cs="Times New Roman"/>
        </w:rPr>
        <w:t xml:space="preserve">. In my experience, the students </w:t>
      </w:r>
      <w:r w:rsidR="000541AF">
        <w:rPr>
          <w:rFonts w:ascii="Times New Roman" w:hAnsi="Times New Roman" w:cs="Times New Roman"/>
        </w:rPr>
        <w:t xml:space="preserve">that </w:t>
      </w:r>
      <w:r w:rsidR="00C4639C">
        <w:rPr>
          <w:rFonts w:ascii="Times New Roman" w:hAnsi="Times New Roman" w:cs="Times New Roman"/>
        </w:rPr>
        <w:t xml:space="preserve">can persevere and effectively ask for help tend to enjoy the game more, while those </w:t>
      </w:r>
      <w:r w:rsidR="00712139">
        <w:rPr>
          <w:rFonts w:ascii="Times New Roman" w:hAnsi="Times New Roman" w:cs="Times New Roman"/>
        </w:rPr>
        <w:t xml:space="preserve">that </w:t>
      </w:r>
      <w:r w:rsidR="00C4639C">
        <w:rPr>
          <w:rFonts w:ascii="Times New Roman" w:hAnsi="Times New Roman" w:cs="Times New Roman"/>
        </w:rPr>
        <w:t xml:space="preserve">cannot often feel frustrated and absolutely hate it.  </w:t>
      </w:r>
    </w:p>
    <w:p w14:paraId="425DBF84" w14:textId="22A8560E" w:rsidR="00C4639C" w:rsidRDefault="00C4639C" w:rsidP="009D1519">
      <w:pPr>
        <w:ind w:firstLine="720"/>
        <w:rPr>
          <w:rFonts w:ascii="Times New Roman" w:hAnsi="Times New Roman" w:cs="Times New Roman"/>
        </w:rPr>
      </w:pPr>
      <w:r>
        <w:rPr>
          <w:rFonts w:ascii="Times New Roman" w:hAnsi="Times New Roman" w:cs="Times New Roman"/>
        </w:rPr>
        <w:t xml:space="preserve">Escape app games </w:t>
      </w:r>
      <w:proofErr w:type="gramStart"/>
      <w:r>
        <w:rPr>
          <w:rFonts w:ascii="Times New Roman" w:hAnsi="Times New Roman" w:cs="Times New Roman"/>
        </w:rPr>
        <w:t>can also be incorporated</w:t>
      </w:r>
      <w:proofErr w:type="gramEnd"/>
      <w:r>
        <w:rPr>
          <w:rFonts w:ascii="Times New Roman" w:hAnsi="Times New Roman" w:cs="Times New Roman"/>
        </w:rPr>
        <w:t xml:space="preserve"> effectively in hybrid or in-person classes. Instructors could ask students </w:t>
      </w:r>
      <w:proofErr w:type="gramStart"/>
      <w:r>
        <w:rPr>
          <w:rFonts w:ascii="Times New Roman" w:hAnsi="Times New Roman" w:cs="Times New Roman"/>
        </w:rPr>
        <w:t>to individually play</w:t>
      </w:r>
      <w:proofErr w:type="gramEnd"/>
      <w:r>
        <w:rPr>
          <w:rFonts w:ascii="Times New Roman" w:hAnsi="Times New Roman" w:cs="Times New Roman"/>
        </w:rPr>
        <w:t xml:space="preserve"> the games before class, then move parts or all of the reflection, discussion, and debrief</w:t>
      </w:r>
      <w:r w:rsidR="00413738">
        <w:rPr>
          <w:rFonts w:ascii="Times New Roman" w:hAnsi="Times New Roman" w:cs="Times New Roman"/>
        </w:rPr>
        <w:t>ing</w:t>
      </w:r>
      <w:r>
        <w:rPr>
          <w:rFonts w:ascii="Times New Roman" w:hAnsi="Times New Roman" w:cs="Times New Roman"/>
        </w:rPr>
        <w:t xml:space="preserve"> to class time. </w:t>
      </w:r>
      <w:r w:rsidR="00C255D8">
        <w:rPr>
          <w:rFonts w:ascii="Times New Roman" w:hAnsi="Times New Roman" w:cs="Times New Roman"/>
        </w:rPr>
        <w:t xml:space="preserve">Students could also bring their phones or tablets </w:t>
      </w:r>
      <w:proofErr w:type="gramStart"/>
      <w:r w:rsidR="00C255D8">
        <w:rPr>
          <w:rFonts w:ascii="Times New Roman" w:hAnsi="Times New Roman" w:cs="Times New Roman"/>
        </w:rPr>
        <w:t>to class to play either</w:t>
      </w:r>
      <w:proofErr w:type="gramEnd"/>
      <w:r w:rsidR="00C255D8">
        <w:rPr>
          <w:rFonts w:ascii="Times New Roman" w:hAnsi="Times New Roman" w:cs="Times New Roman"/>
        </w:rPr>
        <w:t xml:space="preserve"> individually or as a team. </w:t>
      </w:r>
      <w:r>
        <w:rPr>
          <w:rFonts w:ascii="Times New Roman" w:hAnsi="Times New Roman" w:cs="Times New Roman"/>
        </w:rPr>
        <w:t xml:space="preserve">Because of the wide variety of games in this genre, it is quite easy to </w:t>
      </w:r>
      <w:r w:rsidR="007D3F16">
        <w:rPr>
          <w:rFonts w:ascii="Times New Roman" w:hAnsi="Times New Roman" w:cs="Times New Roman"/>
        </w:rPr>
        <w:t>modify</w:t>
      </w:r>
      <w:r>
        <w:rPr>
          <w:rFonts w:ascii="Times New Roman" w:hAnsi="Times New Roman" w:cs="Times New Roman"/>
        </w:rPr>
        <w:t xml:space="preserve"> them for different purposes </w:t>
      </w:r>
      <w:r w:rsidR="007D3F16">
        <w:rPr>
          <w:rFonts w:ascii="Times New Roman" w:hAnsi="Times New Roman" w:cs="Times New Roman"/>
        </w:rPr>
        <w:t xml:space="preserve">(such as </w:t>
      </w:r>
      <w:proofErr w:type="gramStart"/>
      <w:r w:rsidR="007D3F16">
        <w:rPr>
          <w:rFonts w:ascii="Times New Roman" w:hAnsi="Times New Roman" w:cs="Times New Roman"/>
        </w:rPr>
        <w:t>ice breakers</w:t>
      </w:r>
      <w:proofErr w:type="gramEnd"/>
      <w:r w:rsidR="007D3F16">
        <w:rPr>
          <w:rFonts w:ascii="Times New Roman" w:hAnsi="Times New Roman" w:cs="Times New Roman"/>
        </w:rPr>
        <w:t>) and to teach different skills</w:t>
      </w:r>
      <w:r w:rsidR="007C3A66">
        <w:rPr>
          <w:rFonts w:ascii="Times New Roman" w:hAnsi="Times New Roman" w:cs="Times New Roman"/>
        </w:rPr>
        <w:t>,</w:t>
      </w:r>
      <w:r w:rsidR="007D3F16">
        <w:rPr>
          <w:rFonts w:ascii="Times New Roman" w:hAnsi="Times New Roman" w:cs="Times New Roman"/>
        </w:rPr>
        <w:t xml:space="preserve"> such as teamwork (when </w:t>
      </w:r>
      <w:r w:rsidR="00C255D8">
        <w:rPr>
          <w:rFonts w:ascii="Times New Roman" w:hAnsi="Times New Roman" w:cs="Times New Roman"/>
        </w:rPr>
        <w:t>instructors</w:t>
      </w:r>
      <w:r w:rsidR="007D3F16">
        <w:rPr>
          <w:rFonts w:ascii="Times New Roman" w:hAnsi="Times New Roman" w:cs="Times New Roman"/>
        </w:rPr>
        <w:t xml:space="preserve"> ask a student team to manage an escape together, not individually). Escape games are especially helpful to teach creative problem solving skills and thinking outside of the box, because the answers are often not straightforward, unlike solving a math problem</w:t>
      </w:r>
      <w:r w:rsidR="00C255D8">
        <w:rPr>
          <w:rFonts w:ascii="Times New Roman" w:hAnsi="Times New Roman" w:cs="Times New Roman"/>
        </w:rPr>
        <w:t xml:space="preserve"> </w:t>
      </w:r>
      <w:r w:rsidR="00C255D8">
        <w:rPr>
          <w:rFonts w:ascii="Times New Roman" w:hAnsi="Times New Roman" w:cs="Times New Roman"/>
        </w:rPr>
        <w:fldChar w:fldCharType="begin"/>
      </w:r>
      <w:r w:rsidR="00C255D8">
        <w:rPr>
          <w:rFonts w:ascii="Times New Roman" w:hAnsi="Times New Roman" w:cs="Times New Roman"/>
        </w:rPr>
        <w:instrText xml:space="preserve"> ADDIN ZOTERO_ITEM CSL_CITATION {"citationID":"NlW78I2m","properties":{"formattedCitation":"(Adams et al., 2018; G\\uc0\\u243{}mez-Urquiza et al., 2019; L\\uc0\\u243{}pez-Pernas et al., 2019)","plainCitation":"(Adams et al., 2018; Gómez-Urquiza et al., 2019; López-Pernas et al., 2019)","noteIndex":0},"citationItems":[{"id":8850,"uris":["http://zotero.org/users/519178/items/LUFN35NY"],"uri":["http://zotero.org/users/519178/items/LUFN35NY"],"itemData":{"id":8850,"type":"article-journal","container-title":"Journal for Nurses in Professional development","issue":"2","note":"publisher: LWW","page":"E1–E5","source":"Google Scholar","title":"Can you escape? Creating an escape room to facilitate active learning","title-short":"Can you escape?","volume":"34","author":[{"family":"Adams","given":"Vickie"},{"family":"Burger","given":"Stephanie"},{"family":"Crawford","given":"Kaile"},{"family":"Setter","given":"Robyn"}],"issued":{"date-parts":[["2018"]]}}},{"id":8856,"uris":["http://zotero.org/users/519178/items/L9EJE7E8"],"uri":["http://zotero.org/users/519178/items/L9EJE7E8"],"itemData":{"id":8856,"type":"article-journal","container-title":"Nurse education today","note":"publisher: Elsevier","page":"73–76","source":"Google Scholar","title":"The impact on nursing students' opinions and motivation of using a “Nursing Escape Room” as a teaching game: A descriptive study","title-short":"The impact on nursing students' opinions and motivation of using a “Nursing Escape Room” as a teaching game","volume":"72","author":[{"family":"Gómez-Urquiza","given":"Jose L."},{"family":"Gómez-Salgado","given":"Juan"},{"family":"Albendín-García","given":"Luis"},{"family":"Correa-Rodríguez","given":"María"},{"family":"González-Jiménez","given":"Emilio"},{"family":"Cañadas-De la Fuente","given":"Guillermo A."}],"issued":{"date-parts":[["2019"]]}}},{"id":8855,"uris":["http://zotero.org/users/519178/items/PW3MGURW"],"uri":["http://zotero.org/users/519178/items/PW3MGURW"],"itemData":{"id":8855,"type":"article-journal","container-title":"IEEE Access","note":"publisher: IEEE","page":"31723–31737","source":"Google Scholar","title":"Examining the use of an educational escape room for teaching programming in a higher education setting","volume":"7","author":[{"family":"López-Pernas","given":"Sonsoles"},{"family":"Gordillo","given":"Aldo"},{"family":"Barra","given":"Enrique"},{"family":"Quemada","given":"Juan"}],"issued":{"date-parts":[["2019"]]}}}],"schema":"https://github.com/citation-style-language/schema/raw/master/csl-citation.json"} </w:instrText>
      </w:r>
      <w:r w:rsidR="00C255D8">
        <w:rPr>
          <w:rFonts w:ascii="Times New Roman" w:hAnsi="Times New Roman" w:cs="Times New Roman"/>
        </w:rPr>
        <w:fldChar w:fldCharType="separate"/>
      </w:r>
      <w:r w:rsidR="00C255D8" w:rsidRPr="00C255D8">
        <w:rPr>
          <w:rFonts w:ascii="Times New Roman" w:hAnsi="Times New Roman" w:cs="Times New Roman"/>
        </w:rPr>
        <w:t>(Adams et al., 2018; Gómez-Urquiza et al., 2019; López-Pernas et al., 2019)</w:t>
      </w:r>
      <w:r w:rsidR="00C255D8">
        <w:rPr>
          <w:rFonts w:ascii="Times New Roman" w:hAnsi="Times New Roman" w:cs="Times New Roman"/>
        </w:rPr>
        <w:fldChar w:fldCharType="end"/>
      </w:r>
      <w:r w:rsidR="007D3F16">
        <w:rPr>
          <w:rFonts w:ascii="Times New Roman" w:hAnsi="Times New Roman" w:cs="Times New Roman"/>
        </w:rPr>
        <w:t xml:space="preserve">. </w:t>
      </w:r>
    </w:p>
    <w:p w14:paraId="2EFA1B59" w14:textId="505804FE" w:rsidR="0079664B" w:rsidRDefault="0079664B" w:rsidP="009D1519">
      <w:pPr>
        <w:ind w:firstLine="720"/>
        <w:rPr>
          <w:rFonts w:ascii="Times New Roman" w:hAnsi="Times New Roman" w:cs="Times New Roman"/>
        </w:rPr>
      </w:pPr>
      <w:r>
        <w:rPr>
          <w:rFonts w:ascii="Times New Roman" w:hAnsi="Times New Roman" w:cs="Times New Roman"/>
        </w:rPr>
        <w:t>Here are some student comments about this activity:</w:t>
      </w:r>
    </w:p>
    <w:p w14:paraId="7F7B28FF" w14:textId="77777777" w:rsidR="0079664B" w:rsidRPr="0079664B" w:rsidRDefault="0079664B" w:rsidP="0079664B">
      <w:pPr>
        <w:pStyle w:val="ListParagraph"/>
        <w:numPr>
          <w:ilvl w:val="0"/>
          <w:numId w:val="6"/>
        </w:numPr>
        <w:tabs>
          <w:tab w:val="left" w:pos="450"/>
          <w:tab w:val="left" w:pos="720"/>
        </w:tabs>
        <w:spacing w:line="240" w:lineRule="auto"/>
        <w:ind w:left="360"/>
        <w:rPr>
          <w:rFonts w:ascii="Times New Roman" w:hAnsi="Times New Roman" w:cs="Times New Roman"/>
        </w:rPr>
      </w:pPr>
      <w:r w:rsidRPr="0079664B">
        <w:rPr>
          <w:rFonts w:ascii="Times New Roman" w:hAnsi="Times New Roman" w:cs="Times New Roman"/>
        </w:rPr>
        <w:lastRenderedPageBreak/>
        <w:t xml:space="preserve">“I really enjoy the sensory experience of moving things and trying out different approaches to find a solution. I search for alternative clues quickly when action and experiencing didn't yield results.” </w:t>
      </w:r>
    </w:p>
    <w:p w14:paraId="32E0CBE1" w14:textId="634142BC" w:rsidR="0079664B" w:rsidRPr="0079664B" w:rsidRDefault="0079664B" w:rsidP="0079664B">
      <w:pPr>
        <w:pStyle w:val="ListParagraph"/>
        <w:numPr>
          <w:ilvl w:val="0"/>
          <w:numId w:val="6"/>
        </w:numPr>
        <w:tabs>
          <w:tab w:val="left" w:pos="450"/>
          <w:tab w:val="left" w:pos="720"/>
        </w:tabs>
        <w:spacing w:line="240" w:lineRule="auto"/>
        <w:ind w:left="360"/>
        <w:rPr>
          <w:rFonts w:ascii="Times New Roman" w:hAnsi="Times New Roman" w:cs="Times New Roman"/>
        </w:rPr>
      </w:pPr>
      <w:proofErr w:type="gramStart"/>
      <w:r w:rsidRPr="0079664B">
        <w:rPr>
          <w:rFonts w:ascii="Times New Roman" w:hAnsi="Times New Roman" w:cs="Times New Roman"/>
        </w:rPr>
        <w:t>“Not knowing what to expect and how to move, I thought one of the levels, the bird was attached to an explosive device (this is what it looked like to me)- whatever issues I harbored about playing an online mobile game was suspended for a bit as I thought: wow, if I don't solve this quickly, the bird will blow up... because this is my assumption about online games... that at some point, something will blow up.</w:t>
      </w:r>
      <w:proofErr w:type="gramEnd"/>
      <w:r w:rsidRPr="0079664B">
        <w:rPr>
          <w:rFonts w:ascii="Times New Roman" w:hAnsi="Times New Roman" w:cs="Times New Roman"/>
        </w:rPr>
        <w:t xml:space="preserve"> It was interesting to me that I cared-- perhaps this was part of the experiencing aspect of my being in the learning cycle.”</w:t>
      </w:r>
    </w:p>
    <w:p w14:paraId="5BC45472" w14:textId="6256A723" w:rsidR="0079664B" w:rsidRDefault="0079664B" w:rsidP="00344259">
      <w:pPr>
        <w:pStyle w:val="ListParagraph"/>
        <w:numPr>
          <w:ilvl w:val="0"/>
          <w:numId w:val="6"/>
        </w:numPr>
        <w:tabs>
          <w:tab w:val="left" w:pos="450"/>
          <w:tab w:val="left" w:pos="720"/>
        </w:tabs>
        <w:spacing w:line="240" w:lineRule="auto"/>
        <w:ind w:left="360"/>
        <w:rPr>
          <w:rFonts w:ascii="Times New Roman" w:hAnsi="Times New Roman" w:cs="Times New Roman"/>
        </w:rPr>
      </w:pPr>
      <w:r w:rsidRPr="00344259">
        <w:rPr>
          <w:rFonts w:ascii="Times New Roman" w:hAnsi="Times New Roman" w:cs="Times New Roman"/>
        </w:rPr>
        <w:t xml:space="preserve">“I think the game overall did force me to bounce around the [experiential learning cycle] as well. Going from reflecting to quickly deciding to </w:t>
      </w:r>
      <w:proofErr w:type="gramStart"/>
      <w:r w:rsidRPr="00344259">
        <w:rPr>
          <w:rFonts w:ascii="Times New Roman" w:hAnsi="Times New Roman" w:cs="Times New Roman"/>
        </w:rPr>
        <w:t>needing</w:t>
      </w:r>
      <w:proofErr w:type="gramEnd"/>
      <w:r w:rsidRPr="00344259">
        <w:rPr>
          <w:rFonts w:ascii="Times New Roman" w:hAnsi="Times New Roman" w:cs="Times New Roman"/>
        </w:rPr>
        <w:t xml:space="preserve"> to just move through experiencing and jump back to analyzing and thinking. It was a surprisingly effective method to get me to move quickly around into different learning styles.”</w:t>
      </w:r>
    </w:p>
    <w:p w14:paraId="3156C8E0" w14:textId="77777777" w:rsidR="00344259" w:rsidRPr="00344259" w:rsidRDefault="00344259" w:rsidP="00344259">
      <w:pPr>
        <w:pStyle w:val="ListParagraph"/>
        <w:tabs>
          <w:tab w:val="left" w:pos="450"/>
          <w:tab w:val="left" w:pos="720"/>
        </w:tabs>
        <w:spacing w:line="240" w:lineRule="auto"/>
        <w:ind w:left="1080"/>
        <w:rPr>
          <w:rFonts w:ascii="Times New Roman" w:hAnsi="Times New Roman" w:cs="Times New Roman"/>
        </w:rPr>
      </w:pPr>
    </w:p>
    <w:p w14:paraId="6FB8B92C" w14:textId="77777777" w:rsidR="00B82404" w:rsidRDefault="00B82404" w:rsidP="0080704A">
      <w:pPr>
        <w:jc w:val="center"/>
      </w:pPr>
      <w:r>
        <w:rPr>
          <w:rFonts w:ascii="Times New Roman" w:hAnsi="Times New Roman" w:cs="Times New Roman"/>
        </w:rPr>
        <w:t>---------------------------------------------------------------</w:t>
      </w:r>
    </w:p>
    <w:p w14:paraId="3B9C42D1" w14:textId="02863CF9" w:rsidR="00B82404" w:rsidRDefault="00B82404" w:rsidP="0080704A">
      <w:pPr>
        <w:jc w:val="center"/>
        <w:rPr>
          <w:rFonts w:ascii="Times New Roman" w:hAnsi="Times New Roman" w:cs="Times New Roman"/>
        </w:rPr>
      </w:pPr>
      <w:r>
        <w:rPr>
          <w:rFonts w:ascii="Times New Roman" w:hAnsi="Times New Roman" w:cs="Times New Roman"/>
        </w:rPr>
        <w:t>Insert Figure 1 about here</w:t>
      </w:r>
    </w:p>
    <w:p w14:paraId="6FF683CF" w14:textId="77777777" w:rsidR="0080704A" w:rsidRDefault="0080704A" w:rsidP="0080704A">
      <w:pPr>
        <w:jc w:val="center"/>
      </w:pPr>
      <w:r>
        <w:rPr>
          <w:rFonts w:ascii="Times New Roman" w:hAnsi="Times New Roman" w:cs="Times New Roman"/>
        </w:rPr>
        <w:t>---------------------------------------------------------------</w:t>
      </w:r>
    </w:p>
    <w:p w14:paraId="20A4125A" w14:textId="3703C2B0" w:rsidR="00AC75AB" w:rsidRPr="00AC75AB" w:rsidRDefault="0079664B" w:rsidP="00AC75AB">
      <w:pPr>
        <w:pStyle w:val="Heading1"/>
        <w:jc w:val="center"/>
        <w:rPr>
          <w:rFonts w:ascii="Times New Roman" w:hAnsi="Times New Roman" w:cs="Times New Roman"/>
        </w:rPr>
      </w:pPr>
      <w:r>
        <w:rPr>
          <w:rFonts w:ascii="Times New Roman" w:hAnsi="Times New Roman" w:cs="Times New Roman"/>
        </w:rPr>
        <w:t>Session Description</w:t>
      </w:r>
    </w:p>
    <w:p w14:paraId="1D1A7F63" w14:textId="0321A49A" w:rsidR="007D3F16" w:rsidRDefault="0079664B" w:rsidP="0079664B">
      <w:pPr>
        <w:ind w:firstLine="720"/>
        <w:rPr>
          <w:rFonts w:ascii="Times New Roman" w:hAnsi="Times New Roman" w:cs="Times New Roman"/>
        </w:rPr>
      </w:pPr>
      <w:r>
        <w:rPr>
          <w:rFonts w:ascii="Times New Roman" w:hAnsi="Times New Roman" w:cs="Times New Roman"/>
        </w:rPr>
        <w:t xml:space="preserve">I propose the following format for this 60-minute session: </w:t>
      </w:r>
    </w:p>
    <w:p w14:paraId="2B6F3AD7" w14:textId="488C2059" w:rsidR="00B9035E" w:rsidRDefault="00B9035E" w:rsidP="00B9035E">
      <w:pPr>
        <w:pStyle w:val="ListParagraph"/>
        <w:numPr>
          <w:ilvl w:val="0"/>
          <w:numId w:val="7"/>
        </w:numPr>
        <w:ind w:left="360"/>
        <w:rPr>
          <w:rFonts w:ascii="Times New Roman" w:hAnsi="Times New Roman" w:cs="Times New Roman"/>
        </w:rPr>
      </w:pPr>
      <w:r>
        <w:rPr>
          <w:rFonts w:ascii="Times New Roman" w:hAnsi="Times New Roman" w:cs="Times New Roman"/>
        </w:rPr>
        <w:t>Introduction (5 minutes): Quick introduction of the objectives of the session and overview of escape games</w:t>
      </w:r>
    </w:p>
    <w:p w14:paraId="3CB46769" w14:textId="33E52126" w:rsidR="00B9035E" w:rsidRDefault="00B9035E" w:rsidP="00B9035E">
      <w:pPr>
        <w:pStyle w:val="ListParagraph"/>
        <w:numPr>
          <w:ilvl w:val="0"/>
          <w:numId w:val="7"/>
        </w:numPr>
        <w:ind w:left="360"/>
        <w:rPr>
          <w:rFonts w:ascii="Times New Roman" w:hAnsi="Times New Roman" w:cs="Times New Roman"/>
        </w:rPr>
      </w:pPr>
      <w:r>
        <w:rPr>
          <w:rFonts w:ascii="Times New Roman" w:hAnsi="Times New Roman" w:cs="Times New Roman"/>
        </w:rPr>
        <w:t>Play the game (25 minutes)</w:t>
      </w:r>
      <w:r w:rsidR="00E916E9">
        <w:rPr>
          <w:rStyle w:val="FootnoteReference"/>
          <w:rFonts w:ascii="Times New Roman" w:hAnsi="Times New Roman" w:cs="Times New Roman"/>
        </w:rPr>
        <w:footnoteReference w:id="1"/>
      </w:r>
      <w:r>
        <w:rPr>
          <w:rFonts w:ascii="Times New Roman" w:hAnsi="Times New Roman" w:cs="Times New Roman"/>
        </w:rPr>
        <w:t xml:space="preserve">: Participants </w:t>
      </w:r>
      <w:proofErr w:type="gramStart"/>
      <w:r>
        <w:rPr>
          <w:rFonts w:ascii="Times New Roman" w:hAnsi="Times New Roman" w:cs="Times New Roman"/>
        </w:rPr>
        <w:t>will be asked</w:t>
      </w:r>
      <w:proofErr w:type="gramEnd"/>
      <w:r>
        <w:rPr>
          <w:rFonts w:ascii="Times New Roman" w:hAnsi="Times New Roman" w:cs="Times New Roman"/>
        </w:rPr>
        <w:t xml:space="preserve"> to download “The Birdcage” escape game to their mobile devices. They will be given 20 minutes to play the first three levels of the game (some will be slower and some will be faster). </w:t>
      </w:r>
    </w:p>
    <w:p w14:paraId="5798B82C" w14:textId="6F19CC30" w:rsidR="00344259" w:rsidRDefault="00344259" w:rsidP="00B9035E">
      <w:pPr>
        <w:pStyle w:val="ListParagraph"/>
        <w:numPr>
          <w:ilvl w:val="0"/>
          <w:numId w:val="7"/>
        </w:numPr>
        <w:ind w:left="360"/>
        <w:rPr>
          <w:rFonts w:ascii="Times New Roman" w:hAnsi="Times New Roman" w:cs="Times New Roman"/>
        </w:rPr>
      </w:pPr>
      <w:r>
        <w:rPr>
          <w:rFonts w:ascii="Times New Roman" w:hAnsi="Times New Roman" w:cs="Times New Roman"/>
        </w:rPr>
        <w:t xml:space="preserve">Reflection (5 minutes): Participants </w:t>
      </w:r>
      <w:proofErr w:type="gramStart"/>
      <w:r>
        <w:rPr>
          <w:rFonts w:ascii="Times New Roman" w:hAnsi="Times New Roman" w:cs="Times New Roman"/>
        </w:rPr>
        <w:t>will be placed</w:t>
      </w:r>
      <w:proofErr w:type="gramEnd"/>
      <w:r>
        <w:rPr>
          <w:rFonts w:ascii="Times New Roman" w:hAnsi="Times New Roman" w:cs="Times New Roman"/>
        </w:rPr>
        <w:t xml:space="preserve"> into smaller breakout groups of 2-3 people to reflect on their gameplay experience. </w:t>
      </w:r>
    </w:p>
    <w:p w14:paraId="5C73D1A0" w14:textId="7112D18D" w:rsidR="00B9035E" w:rsidRDefault="00B9035E" w:rsidP="00B9035E">
      <w:pPr>
        <w:pStyle w:val="ListParagraph"/>
        <w:numPr>
          <w:ilvl w:val="0"/>
          <w:numId w:val="7"/>
        </w:numPr>
        <w:ind w:left="360"/>
        <w:rPr>
          <w:rFonts w:ascii="Times New Roman" w:hAnsi="Times New Roman" w:cs="Times New Roman"/>
        </w:rPr>
      </w:pPr>
      <w:r>
        <w:rPr>
          <w:rFonts w:ascii="Times New Roman" w:hAnsi="Times New Roman" w:cs="Times New Roman"/>
        </w:rPr>
        <w:t xml:space="preserve">Debrief (10 minutes): I will conduct a debrief session as if I were teaching my classes, using </w:t>
      </w:r>
      <w:proofErr w:type="gramStart"/>
      <w:r>
        <w:rPr>
          <w:rFonts w:ascii="Times New Roman" w:hAnsi="Times New Roman" w:cs="Times New Roman"/>
        </w:rPr>
        <w:t>some</w:t>
      </w:r>
      <w:proofErr w:type="gramEnd"/>
      <w:r>
        <w:rPr>
          <w:rFonts w:ascii="Times New Roman" w:hAnsi="Times New Roman" w:cs="Times New Roman"/>
        </w:rPr>
        <w:t xml:space="preserve"> of the prompts in Appendix 1.</w:t>
      </w:r>
    </w:p>
    <w:p w14:paraId="2B053888" w14:textId="4FBA810F" w:rsidR="009D1519" w:rsidRPr="00344259" w:rsidRDefault="00B9035E" w:rsidP="00344259">
      <w:pPr>
        <w:pStyle w:val="ListParagraph"/>
        <w:numPr>
          <w:ilvl w:val="0"/>
          <w:numId w:val="7"/>
        </w:numPr>
        <w:ind w:left="360"/>
        <w:rPr>
          <w:rFonts w:ascii="Times New Roman" w:hAnsi="Times New Roman" w:cs="Times New Roman"/>
        </w:rPr>
      </w:pPr>
      <w:r w:rsidRPr="00344259">
        <w:rPr>
          <w:rFonts w:ascii="Times New Roman" w:hAnsi="Times New Roman" w:cs="Times New Roman"/>
        </w:rPr>
        <w:lastRenderedPageBreak/>
        <w:t>Discussion and closure (</w:t>
      </w:r>
      <w:r w:rsidR="00344259" w:rsidRPr="00344259">
        <w:rPr>
          <w:rFonts w:ascii="Times New Roman" w:hAnsi="Times New Roman" w:cs="Times New Roman"/>
        </w:rPr>
        <w:t xml:space="preserve">15 </w:t>
      </w:r>
      <w:r w:rsidRPr="00344259">
        <w:rPr>
          <w:rFonts w:ascii="Times New Roman" w:hAnsi="Times New Roman" w:cs="Times New Roman"/>
        </w:rPr>
        <w:t xml:space="preserve">minutes): I will then expand the discussion for all participants to share their thoughts about </w:t>
      </w:r>
      <w:proofErr w:type="gramStart"/>
      <w:r w:rsidRPr="00344259">
        <w:rPr>
          <w:rFonts w:ascii="Times New Roman" w:hAnsi="Times New Roman" w:cs="Times New Roman"/>
        </w:rPr>
        <w:t>the exercise and how it could be helpful in their own classes</w:t>
      </w:r>
      <w:proofErr w:type="gramEnd"/>
      <w:r w:rsidRPr="00344259">
        <w:rPr>
          <w:rFonts w:ascii="Times New Roman" w:hAnsi="Times New Roman" w:cs="Times New Roman"/>
        </w:rPr>
        <w:t xml:space="preserve">. </w:t>
      </w:r>
      <w:r w:rsidR="009D1519" w:rsidRPr="00344259">
        <w:rPr>
          <w:rFonts w:ascii="Times New Roman" w:hAnsi="Times New Roman" w:cs="Times New Roman"/>
        </w:rPr>
        <w:br w:type="page"/>
      </w:r>
    </w:p>
    <w:p w14:paraId="0B62FE1A" w14:textId="717D9AD2" w:rsidR="009D1519" w:rsidRPr="00AC75AB" w:rsidRDefault="009D1519" w:rsidP="009D1519">
      <w:pPr>
        <w:pStyle w:val="Heading1"/>
        <w:jc w:val="center"/>
        <w:rPr>
          <w:rFonts w:ascii="Times New Roman" w:hAnsi="Times New Roman" w:cs="Times New Roman"/>
        </w:rPr>
      </w:pPr>
      <w:r>
        <w:rPr>
          <w:rFonts w:ascii="Times New Roman" w:hAnsi="Times New Roman" w:cs="Times New Roman"/>
        </w:rPr>
        <w:lastRenderedPageBreak/>
        <w:t>References</w:t>
      </w:r>
    </w:p>
    <w:p w14:paraId="510A645B" w14:textId="77777777" w:rsidR="006F4369" w:rsidRPr="006F4369" w:rsidRDefault="009D1519" w:rsidP="006F4369">
      <w:pPr>
        <w:pStyle w:val="Bibliography"/>
        <w:rPr>
          <w:rFonts w:ascii="Times New Roman" w:hAnsi="Times New Roman" w:cs="Times New Roman"/>
        </w:rPr>
      </w:pPr>
      <w:r>
        <w:fldChar w:fldCharType="begin"/>
      </w:r>
      <w:r w:rsidR="00085ACD">
        <w:instrText xml:space="preserve"> ADDIN ZOTERO_BIBL {"uncited":[],"omitted":[],"custom":[]} CSL_BIBLIOGRAPHY </w:instrText>
      </w:r>
      <w:r>
        <w:fldChar w:fldCharType="separate"/>
      </w:r>
      <w:r w:rsidR="006F4369" w:rsidRPr="006F4369">
        <w:rPr>
          <w:rFonts w:ascii="Times New Roman" w:hAnsi="Times New Roman" w:cs="Times New Roman"/>
        </w:rPr>
        <w:t xml:space="preserve">Adams, V., Burger, S., Crawford, K., &amp; Setter, R. (2018). Can you escape? Creating an escape room to facilitate active learning. </w:t>
      </w:r>
      <w:r w:rsidR="006F4369" w:rsidRPr="006F4369">
        <w:rPr>
          <w:rFonts w:ascii="Times New Roman" w:hAnsi="Times New Roman" w:cs="Times New Roman"/>
          <w:i/>
          <w:iCs/>
        </w:rPr>
        <w:t>Journal for Nurses in Professional Development</w:t>
      </w:r>
      <w:r w:rsidR="006F4369" w:rsidRPr="006F4369">
        <w:rPr>
          <w:rFonts w:ascii="Times New Roman" w:hAnsi="Times New Roman" w:cs="Times New Roman"/>
        </w:rPr>
        <w:t xml:space="preserve">, </w:t>
      </w:r>
      <w:r w:rsidR="006F4369" w:rsidRPr="006F4369">
        <w:rPr>
          <w:rFonts w:ascii="Times New Roman" w:hAnsi="Times New Roman" w:cs="Times New Roman"/>
          <w:i/>
          <w:iCs/>
        </w:rPr>
        <w:t>34</w:t>
      </w:r>
      <w:r w:rsidR="006F4369" w:rsidRPr="006F4369">
        <w:rPr>
          <w:rFonts w:ascii="Times New Roman" w:hAnsi="Times New Roman" w:cs="Times New Roman"/>
        </w:rPr>
        <w:t>(2), E1–E5.</w:t>
      </w:r>
    </w:p>
    <w:p w14:paraId="16B8D65F" w14:textId="77777777" w:rsidR="006F4369" w:rsidRPr="006F4369" w:rsidRDefault="006F4369" w:rsidP="006F4369">
      <w:pPr>
        <w:pStyle w:val="Bibliography"/>
        <w:rPr>
          <w:rFonts w:ascii="Times New Roman" w:hAnsi="Times New Roman" w:cs="Times New Roman"/>
        </w:rPr>
      </w:pPr>
      <w:r w:rsidRPr="006F4369">
        <w:rPr>
          <w:rFonts w:ascii="Times New Roman" w:hAnsi="Times New Roman" w:cs="Times New Roman"/>
        </w:rPr>
        <w:t xml:space="preserve">Association to Advance Collegiate Business Schools. (2018). </w:t>
      </w:r>
      <w:r w:rsidRPr="006F4369">
        <w:rPr>
          <w:rFonts w:ascii="Times New Roman" w:hAnsi="Times New Roman" w:cs="Times New Roman"/>
          <w:i/>
          <w:iCs/>
        </w:rPr>
        <w:t>AACSB business accreditation standards for business programs</w:t>
      </w:r>
      <w:r w:rsidRPr="006F4369">
        <w:rPr>
          <w:rFonts w:ascii="Times New Roman" w:hAnsi="Times New Roman" w:cs="Times New Roman"/>
        </w:rPr>
        <w:t>. Association to Advance Collegiate Business Schools (AACSB). https://www.aacsb.edu/accreditation/standards/business</w:t>
      </w:r>
    </w:p>
    <w:p w14:paraId="4C04AFC9" w14:textId="77777777" w:rsidR="006F4369" w:rsidRPr="006F4369" w:rsidRDefault="006F4369" w:rsidP="006F4369">
      <w:pPr>
        <w:pStyle w:val="Bibliography"/>
        <w:rPr>
          <w:rFonts w:ascii="Times New Roman" w:hAnsi="Times New Roman" w:cs="Times New Roman"/>
        </w:rPr>
      </w:pPr>
      <w:r w:rsidRPr="006F4369">
        <w:rPr>
          <w:rFonts w:ascii="Times New Roman" w:hAnsi="Times New Roman" w:cs="Times New Roman"/>
        </w:rPr>
        <w:t xml:space="preserve">Burch, G. F., Giambatista, R., Batchelor, J. H., Burch, J. J., Hoover, J. D., &amp; Heller, N. A. (2019). A meta-analysis of the relationship between experiential learning and learning outcomes. </w:t>
      </w:r>
      <w:r w:rsidRPr="006F4369">
        <w:rPr>
          <w:rFonts w:ascii="Times New Roman" w:hAnsi="Times New Roman" w:cs="Times New Roman"/>
          <w:i/>
          <w:iCs/>
        </w:rPr>
        <w:t>Decision Sciences Journal of Innovative Education</w:t>
      </w:r>
      <w:r w:rsidRPr="006F4369">
        <w:rPr>
          <w:rFonts w:ascii="Times New Roman" w:hAnsi="Times New Roman" w:cs="Times New Roman"/>
        </w:rPr>
        <w:t xml:space="preserve">, </w:t>
      </w:r>
      <w:r w:rsidRPr="006F4369">
        <w:rPr>
          <w:rFonts w:ascii="Times New Roman" w:hAnsi="Times New Roman" w:cs="Times New Roman"/>
          <w:i/>
          <w:iCs/>
        </w:rPr>
        <w:t>17</w:t>
      </w:r>
      <w:r w:rsidRPr="006F4369">
        <w:rPr>
          <w:rFonts w:ascii="Times New Roman" w:hAnsi="Times New Roman" w:cs="Times New Roman"/>
        </w:rPr>
        <w:t>(3), 239–273. https://doi.org/10.1111/dsji.12188</w:t>
      </w:r>
    </w:p>
    <w:p w14:paraId="6AD8917A" w14:textId="77777777" w:rsidR="006F4369" w:rsidRPr="006F4369" w:rsidRDefault="006F4369" w:rsidP="006F4369">
      <w:pPr>
        <w:pStyle w:val="Bibliography"/>
        <w:rPr>
          <w:rFonts w:ascii="Times New Roman" w:hAnsi="Times New Roman" w:cs="Times New Roman"/>
        </w:rPr>
      </w:pPr>
      <w:r w:rsidRPr="006F4369">
        <w:rPr>
          <w:rFonts w:ascii="Times New Roman" w:hAnsi="Times New Roman" w:cs="Times New Roman"/>
        </w:rPr>
        <w:t xml:space="preserve">Eukel, H. N., Frenzel, J. E., &amp; Cernusca, D. (2017). Educational gaming for pharmacy students–design and evaluation of a diabetes-themed escape room. </w:t>
      </w:r>
      <w:r w:rsidRPr="006F4369">
        <w:rPr>
          <w:rFonts w:ascii="Times New Roman" w:hAnsi="Times New Roman" w:cs="Times New Roman"/>
          <w:i/>
          <w:iCs/>
        </w:rPr>
        <w:t>American Journal of Pharmaceutical Education</w:t>
      </w:r>
      <w:r w:rsidRPr="006F4369">
        <w:rPr>
          <w:rFonts w:ascii="Times New Roman" w:hAnsi="Times New Roman" w:cs="Times New Roman"/>
        </w:rPr>
        <w:t xml:space="preserve">, </w:t>
      </w:r>
      <w:r w:rsidRPr="006F4369">
        <w:rPr>
          <w:rFonts w:ascii="Times New Roman" w:hAnsi="Times New Roman" w:cs="Times New Roman"/>
          <w:i/>
          <w:iCs/>
        </w:rPr>
        <w:t>81</w:t>
      </w:r>
      <w:r w:rsidRPr="006F4369">
        <w:rPr>
          <w:rFonts w:ascii="Times New Roman" w:hAnsi="Times New Roman" w:cs="Times New Roman"/>
        </w:rPr>
        <w:t>(7).</w:t>
      </w:r>
    </w:p>
    <w:p w14:paraId="1151DEE6" w14:textId="77777777" w:rsidR="006F4369" w:rsidRPr="006F4369" w:rsidRDefault="006F4369" w:rsidP="006F4369">
      <w:pPr>
        <w:pStyle w:val="Bibliography"/>
        <w:rPr>
          <w:rFonts w:ascii="Times New Roman" w:hAnsi="Times New Roman" w:cs="Times New Roman"/>
        </w:rPr>
      </w:pPr>
      <w:r w:rsidRPr="006F4369">
        <w:rPr>
          <w:rFonts w:ascii="Times New Roman" w:hAnsi="Times New Roman" w:cs="Times New Roman"/>
        </w:rPr>
        <w:t xml:space="preserve">Gómez-Urquiza, J. L., Gómez-Salgado, J., Albendín-García, L., Correa-Rodríguez, M., González-Jiménez, E., &amp; Cañadas-De la Fuente, G. A. (2019). The impact on nursing students’ opinions and motivation of using a “Nursing Escape Room” as a teaching game: A descriptive study. </w:t>
      </w:r>
      <w:r w:rsidRPr="006F4369">
        <w:rPr>
          <w:rFonts w:ascii="Times New Roman" w:hAnsi="Times New Roman" w:cs="Times New Roman"/>
          <w:i/>
          <w:iCs/>
        </w:rPr>
        <w:t>Nurse Education Today</w:t>
      </w:r>
      <w:r w:rsidRPr="006F4369">
        <w:rPr>
          <w:rFonts w:ascii="Times New Roman" w:hAnsi="Times New Roman" w:cs="Times New Roman"/>
        </w:rPr>
        <w:t xml:space="preserve">, </w:t>
      </w:r>
      <w:r w:rsidRPr="006F4369">
        <w:rPr>
          <w:rFonts w:ascii="Times New Roman" w:hAnsi="Times New Roman" w:cs="Times New Roman"/>
          <w:i/>
          <w:iCs/>
        </w:rPr>
        <w:t>72</w:t>
      </w:r>
      <w:r w:rsidRPr="006F4369">
        <w:rPr>
          <w:rFonts w:ascii="Times New Roman" w:hAnsi="Times New Roman" w:cs="Times New Roman"/>
        </w:rPr>
        <w:t>, 73–76.</w:t>
      </w:r>
    </w:p>
    <w:p w14:paraId="0CE0CE7C" w14:textId="77777777" w:rsidR="006F4369" w:rsidRPr="006F4369" w:rsidRDefault="006F4369" w:rsidP="006F4369">
      <w:pPr>
        <w:pStyle w:val="Bibliography"/>
        <w:rPr>
          <w:rFonts w:ascii="Times New Roman" w:hAnsi="Times New Roman" w:cs="Times New Roman"/>
        </w:rPr>
      </w:pPr>
      <w:r w:rsidRPr="006F4369">
        <w:rPr>
          <w:rFonts w:ascii="Times New Roman" w:hAnsi="Times New Roman" w:cs="Times New Roman"/>
        </w:rPr>
        <w:t xml:space="preserve">Hermanns, M., Deal, B., Hillhouse, S., Opella, J. B., Faigle, C., &amp; Campbell IV, R. H. (2017). </w:t>
      </w:r>
      <w:r w:rsidRPr="006F4369">
        <w:rPr>
          <w:rFonts w:ascii="Times New Roman" w:hAnsi="Times New Roman" w:cs="Times New Roman"/>
          <w:i/>
          <w:iCs/>
        </w:rPr>
        <w:t>Using an" Escape Room" toolbox approach to enhance pharmacology education</w:t>
      </w:r>
      <w:r w:rsidRPr="006F4369">
        <w:rPr>
          <w:rFonts w:ascii="Times New Roman" w:hAnsi="Times New Roman" w:cs="Times New Roman"/>
        </w:rPr>
        <w:t>.</w:t>
      </w:r>
    </w:p>
    <w:p w14:paraId="275E35FA" w14:textId="77777777" w:rsidR="006F4369" w:rsidRPr="006F4369" w:rsidRDefault="006F4369" w:rsidP="006F4369">
      <w:pPr>
        <w:pStyle w:val="Bibliography"/>
        <w:rPr>
          <w:rFonts w:ascii="Times New Roman" w:hAnsi="Times New Roman" w:cs="Times New Roman"/>
        </w:rPr>
      </w:pPr>
      <w:r w:rsidRPr="006F4369">
        <w:rPr>
          <w:rFonts w:ascii="Times New Roman" w:hAnsi="Times New Roman" w:cs="Times New Roman"/>
        </w:rPr>
        <w:t xml:space="preserve">Kolb, A. Y., &amp; Kolb, D. A. (2013). </w:t>
      </w:r>
      <w:r w:rsidRPr="006F4369">
        <w:rPr>
          <w:rFonts w:ascii="Times New Roman" w:hAnsi="Times New Roman" w:cs="Times New Roman"/>
          <w:i/>
          <w:iCs/>
        </w:rPr>
        <w:t>The Kolb Learning Style Inventory 4.0: A Comprehensive Guide to the Theory, Psychometrics, Research on Validity and Educational Applications</w:t>
      </w:r>
      <w:r w:rsidRPr="006F4369">
        <w:rPr>
          <w:rFonts w:ascii="Times New Roman" w:hAnsi="Times New Roman" w:cs="Times New Roman"/>
        </w:rPr>
        <w:t>.</w:t>
      </w:r>
    </w:p>
    <w:p w14:paraId="644983DF" w14:textId="77777777" w:rsidR="006F4369" w:rsidRPr="006F4369" w:rsidRDefault="006F4369" w:rsidP="006F4369">
      <w:pPr>
        <w:pStyle w:val="Bibliography"/>
        <w:rPr>
          <w:rFonts w:ascii="Times New Roman" w:hAnsi="Times New Roman" w:cs="Times New Roman"/>
        </w:rPr>
      </w:pPr>
      <w:r w:rsidRPr="006F4369">
        <w:rPr>
          <w:rFonts w:ascii="Times New Roman" w:hAnsi="Times New Roman" w:cs="Times New Roman"/>
        </w:rPr>
        <w:lastRenderedPageBreak/>
        <w:t xml:space="preserve">Kolb, D. A. (1984). </w:t>
      </w:r>
      <w:r w:rsidRPr="006F4369">
        <w:rPr>
          <w:rFonts w:ascii="Times New Roman" w:hAnsi="Times New Roman" w:cs="Times New Roman"/>
          <w:i/>
          <w:iCs/>
        </w:rPr>
        <w:t>Experiential learning: Experience as the source of learning and development</w:t>
      </w:r>
      <w:r w:rsidRPr="006F4369">
        <w:rPr>
          <w:rFonts w:ascii="Times New Roman" w:hAnsi="Times New Roman" w:cs="Times New Roman"/>
        </w:rPr>
        <w:t>. Prentice-Hall.</w:t>
      </w:r>
    </w:p>
    <w:p w14:paraId="7354E9DC" w14:textId="77777777" w:rsidR="006F4369" w:rsidRPr="006F4369" w:rsidRDefault="006F4369" w:rsidP="006F4369">
      <w:pPr>
        <w:pStyle w:val="Bibliography"/>
        <w:rPr>
          <w:rFonts w:ascii="Times New Roman" w:hAnsi="Times New Roman" w:cs="Times New Roman"/>
        </w:rPr>
      </w:pPr>
      <w:r w:rsidRPr="006F4369">
        <w:rPr>
          <w:rFonts w:ascii="Times New Roman" w:hAnsi="Times New Roman" w:cs="Times New Roman"/>
        </w:rPr>
        <w:t xml:space="preserve">Kolb, D. A. (2015). </w:t>
      </w:r>
      <w:r w:rsidRPr="006F4369">
        <w:rPr>
          <w:rFonts w:ascii="Times New Roman" w:hAnsi="Times New Roman" w:cs="Times New Roman"/>
          <w:i/>
          <w:iCs/>
        </w:rPr>
        <w:t>Experiential learning: Experience as the source of learning and development</w:t>
      </w:r>
      <w:r w:rsidRPr="006F4369">
        <w:rPr>
          <w:rFonts w:ascii="Times New Roman" w:hAnsi="Times New Roman" w:cs="Times New Roman"/>
        </w:rPr>
        <w:t xml:space="preserve"> (2nd ed.). Pearson.</w:t>
      </w:r>
    </w:p>
    <w:p w14:paraId="1B9C93B0" w14:textId="77777777" w:rsidR="006F4369" w:rsidRPr="006F4369" w:rsidRDefault="006F4369" w:rsidP="006F4369">
      <w:pPr>
        <w:pStyle w:val="Bibliography"/>
        <w:rPr>
          <w:rFonts w:ascii="Times New Roman" w:hAnsi="Times New Roman" w:cs="Times New Roman"/>
        </w:rPr>
      </w:pPr>
      <w:r w:rsidRPr="006F4369">
        <w:rPr>
          <w:rFonts w:ascii="Times New Roman" w:hAnsi="Times New Roman" w:cs="Times New Roman"/>
        </w:rPr>
        <w:t xml:space="preserve">López-Pernas, S., Gordillo, A., Barra, E., &amp; Quemada, J. (2019). Examining the use of an educational escape room for teaching programming in a higher education setting. </w:t>
      </w:r>
      <w:r w:rsidRPr="006F4369">
        <w:rPr>
          <w:rFonts w:ascii="Times New Roman" w:hAnsi="Times New Roman" w:cs="Times New Roman"/>
          <w:i/>
          <w:iCs/>
        </w:rPr>
        <w:t>IEEE Access</w:t>
      </w:r>
      <w:r w:rsidRPr="006F4369">
        <w:rPr>
          <w:rFonts w:ascii="Times New Roman" w:hAnsi="Times New Roman" w:cs="Times New Roman"/>
        </w:rPr>
        <w:t xml:space="preserve">, </w:t>
      </w:r>
      <w:r w:rsidRPr="006F4369">
        <w:rPr>
          <w:rFonts w:ascii="Times New Roman" w:hAnsi="Times New Roman" w:cs="Times New Roman"/>
          <w:i/>
          <w:iCs/>
        </w:rPr>
        <w:t>7</w:t>
      </w:r>
      <w:r w:rsidRPr="006F4369">
        <w:rPr>
          <w:rFonts w:ascii="Times New Roman" w:hAnsi="Times New Roman" w:cs="Times New Roman"/>
        </w:rPr>
        <w:t>, 31723–31737.</w:t>
      </w:r>
    </w:p>
    <w:p w14:paraId="60DA76AA" w14:textId="77777777" w:rsidR="006F4369" w:rsidRPr="006F4369" w:rsidRDefault="006F4369" w:rsidP="006F4369">
      <w:pPr>
        <w:pStyle w:val="Bibliography"/>
        <w:rPr>
          <w:rFonts w:ascii="Times New Roman" w:hAnsi="Times New Roman" w:cs="Times New Roman"/>
        </w:rPr>
      </w:pPr>
      <w:r w:rsidRPr="006F4369">
        <w:rPr>
          <w:rFonts w:ascii="Times New Roman" w:hAnsi="Times New Roman" w:cs="Times New Roman"/>
        </w:rPr>
        <w:t xml:space="preserve">Lund Dean, K., &amp; Forray, J. M. (2015). Breaking through without crashing through. </w:t>
      </w:r>
      <w:r w:rsidRPr="006F4369">
        <w:rPr>
          <w:rFonts w:ascii="Times New Roman" w:hAnsi="Times New Roman" w:cs="Times New Roman"/>
          <w:i/>
          <w:iCs/>
        </w:rPr>
        <w:t>Journal of Management Education</w:t>
      </w:r>
      <w:r w:rsidRPr="006F4369">
        <w:rPr>
          <w:rFonts w:ascii="Times New Roman" w:hAnsi="Times New Roman" w:cs="Times New Roman"/>
        </w:rPr>
        <w:t xml:space="preserve">, </w:t>
      </w:r>
      <w:r w:rsidRPr="006F4369">
        <w:rPr>
          <w:rFonts w:ascii="Times New Roman" w:hAnsi="Times New Roman" w:cs="Times New Roman"/>
          <w:i/>
          <w:iCs/>
        </w:rPr>
        <w:t>39</w:t>
      </w:r>
      <w:r w:rsidRPr="006F4369">
        <w:rPr>
          <w:rFonts w:ascii="Times New Roman" w:hAnsi="Times New Roman" w:cs="Times New Roman"/>
        </w:rPr>
        <w:t>(5), 543–548.</w:t>
      </w:r>
    </w:p>
    <w:p w14:paraId="38074CA6" w14:textId="77777777" w:rsidR="006F4369" w:rsidRPr="006F4369" w:rsidRDefault="006F4369" w:rsidP="006F4369">
      <w:pPr>
        <w:pStyle w:val="Bibliography"/>
        <w:rPr>
          <w:rFonts w:ascii="Times New Roman" w:hAnsi="Times New Roman" w:cs="Times New Roman"/>
        </w:rPr>
      </w:pPr>
      <w:r w:rsidRPr="006F4369">
        <w:rPr>
          <w:rFonts w:ascii="Times New Roman" w:hAnsi="Times New Roman" w:cs="Times New Roman"/>
        </w:rPr>
        <w:t xml:space="preserve">Peleg, R., Yayon, M., Katchevich, D., Moria-Shipony, M., &amp; Blonder, R. (2019). A lab-based chemical escape room: Educational, mobile, and fun! </w:t>
      </w:r>
      <w:r w:rsidRPr="006F4369">
        <w:rPr>
          <w:rFonts w:ascii="Times New Roman" w:hAnsi="Times New Roman" w:cs="Times New Roman"/>
          <w:i/>
          <w:iCs/>
        </w:rPr>
        <w:t>Journal of Chemical Education</w:t>
      </w:r>
      <w:r w:rsidRPr="006F4369">
        <w:rPr>
          <w:rFonts w:ascii="Times New Roman" w:hAnsi="Times New Roman" w:cs="Times New Roman"/>
        </w:rPr>
        <w:t xml:space="preserve">, </w:t>
      </w:r>
      <w:r w:rsidRPr="006F4369">
        <w:rPr>
          <w:rFonts w:ascii="Times New Roman" w:hAnsi="Times New Roman" w:cs="Times New Roman"/>
          <w:i/>
          <w:iCs/>
        </w:rPr>
        <w:t>96</w:t>
      </w:r>
      <w:r w:rsidRPr="006F4369">
        <w:rPr>
          <w:rFonts w:ascii="Times New Roman" w:hAnsi="Times New Roman" w:cs="Times New Roman"/>
        </w:rPr>
        <w:t>(5), 955–960.</w:t>
      </w:r>
    </w:p>
    <w:p w14:paraId="0B143D92" w14:textId="77777777" w:rsidR="006F4369" w:rsidRPr="006F4369" w:rsidRDefault="006F4369" w:rsidP="006F4369">
      <w:pPr>
        <w:pStyle w:val="Bibliography"/>
        <w:rPr>
          <w:rFonts w:ascii="Times New Roman" w:hAnsi="Times New Roman" w:cs="Times New Roman"/>
        </w:rPr>
      </w:pPr>
      <w:r w:rsidRPr="006F4369">
        <w:rPr>
          <w:rFonts w:ascii="Times New Roman" w:hAnsi="Times New Roman" w:cs="Times New Roman"/>
        </w:rPr>
        <w:t xml:space="preserve">Sharma, G., &amp; Kolb, D. A. (2011). The learning flexibility index: Assessing contextual flexibility in learning style. In S. Rayner &amp; E. Cools (Eds.), </w:t>
      </w:r>
      <w:r w:rsidRPr="006F4369">
        <w:rPr>
          <w:rFonts w:ascii="Times New Roman" w:hAnsi="Times New Roman" w:cs="Times New Roman"/>
          <w:i/>
          <w:iCs/>
        </w:rPr>
        <w:t>Style differences in cognition, learning and management: Theory, research and practice</w:t>
      </w:r>
      <w:r w:rsidRPr="006F4369">
        <w:rPr>
          <w:rFonts w:ascii="Times New Roman" w:hAnsi="Times New Roman" w:cs="Times New Roman"/>
        </w:rPr>
        <w:t>. Routledge.</w:t>
      </w:r>
    </w:p>
    <w:p w14:paraId="228AC589" w14:textId="77777777" w:rsidR="006F4369" w:rsidRPr="006F4369" w:rsidRDefault="006F4369" w:rsidP="006F4369">
      <w:pPr>
        <w:pStyle w:val="Bibliography"/>
        <w:rPr>
          <w:rFonts w:ascii="Times New Roman" w:hAnsi="Times New Roman" w:cs="Times New Roman"/>
        </w:rPr>
      </w:pPr>
      <w:r w:rsidRPr="006F4369">
        <w:rPr>
          <w:rFonts w:ascii="Times New Roman" w:hAnsi="Times New Roman" w:cs="Times New Roman"/>
        </w:rPr>
        <w:t xml:space="preserve">Trinh, M. P. (2019). Learning identity, flexibility, and lifelong experiential learning. In J. Aldag (Ed.), </w:t>
      </w:r>
      <w:r w:rsidRPr="006F4369">
        <w:rPr>
          <w:rFonts w:ascii="Times New Roman" w:hAnsi="Times New Roman" w:cs="Times New Roman"/>
          <w:i/>
          <w:iCs/>
        </w:rPr>
        <w:t>Oxford Research Encyclopedia of Business and Management</w:t>
      </w:r>
      <w:r w:rsidRPr="006F4369">
        <w:rPr>
          <w:rFonts w:ascii="Times New Roman" w:hAnsi="Times New Roman" w:cs="Times New Roman"/>
        </w:rPr>
        <w:t>. Oxford University Press.</w:t>
      </w:r>
    </w:p>
    <w:p w14:paraId="40C8D4CA" w14:textId="77777777" w:rsidR="006F4369" w:rsidRPr="006F4369" w:rsidRDefault="006F4369" w:rsidP="006F4369">
      <w:pPr>
        <w:pStyle w:val="Bibliography"/>
        <w:rPr>
          <w:rFonts w:ascii="Times New Roman" w:hAnsi="Times New Roman" w:cs="Times New Roman"/>
        </w:rPr>
      </w:pPr>
      <w:r w:rsidRPr="006F4369">
        <w:rPr>
          <w:rFonts w:ascii="Times New Roman" w:hAnsi="Times New Roman" w:cs="Times New Roman"/>
        </w:rPr>
        <w:t xml:space="preserve">Vörös, A. I. V., &amp; Sárközi, Z. (2017). Physics escape room as an educational tool. </w:t>
      </w:r>
      <w:r w:rsidRPr="006F4369">
        <w:rPr>
          <w:rFonts w:ascii="Times New Roman" w:hAnsi="Times New Roman" w:cs="Times New Roman"/>
          <w:i/>
          <w:iCs/>
        </w:rPr>
        <w:t>AIP Conference Proceedings</w:t>
      </w:r>
      <w:r w:rsidRPr="006F4369">
        <w:rPr>
          <w:rFonts w:ascii="Times New Roman" w:hAnsi="Times New Roman" w:cs="Times New Roman"/>
        </w:rPr>
        <w:t xml:space="preserve">, </w:t>
      </w:r>
      <w:r w:rsidRPr="006F4369">
        <w:rPr>
          <w:rFonts w:ascii="Times New Roman" w:hAnsi="Times New Roman" w:cs="Times New Roman"/>
          <w:i/>
          <w:iCs/>
        </w:rPr>
        <w:t>1916</w:t>
      </w:r>
      <w:r w:rsidRPr="006F4369">
        <w:rPr>
          <w:rFonts w:ascii="Times New Roman" w:hAnsi="Times New Roman" w:cs="Times New Roman"/>
        </w:rPr>
        <w:t>(1), 050002.</w:t>
      </w:r>
    </w:p>
    <w:p w14:paraId="01BB096D" w14:textId="48A70C35" w:rsidR="00020829" w:rsidRDefault="009D1519">
      <w:pPr>
        <w:rPr>
          <w:rFonts w:ascii="Times New Roman" w:hAnsi="Times New Roman" w:cs="Times New Roman"/>
        </w:rPr>
        <w:sectPr w:rsidR="00020829">
          <w:headerReference w:type="default" r:id="rId11"/>
          <w:pgSz w:w="12240" w:h="15840"/>
          <w:pgMar w:top="1440" w:right="1440" w:bottom="1440" w:left="1440" w:header="720" w:footer="720" w:gutter="0"/>
          <w:pgNumType w:start="0"/>
          <w:cols w:space="720"/>
          <w:titlePg/>
        </w:sectPr>
      </w:pPr>
      <w:r>
        <w:rPr>
          <w:rFonts w:ascii="Times New Roman" w:hAnsi="Times New Roman" w:cs="Times New Roman"/>
        </w:rPr>
        <w:fldChar w:fldCharType="end"/>
      </w:r>
    </w:p>
    <w:p w14:paraId="65114C98" w14:textId="05E39AF7" w:rsidR="00AC75AB" w:rsidRPr="0080704A" w:rsidRDefault="00B82404" w:rsidP="009D1519">
      <w:pPr>
        <w:rPr>
          <w:rFonts w:ascii="Times New Roman" w:hAnsi="Times New Roman" w:cs="Times New Roman"/>
          <w:b/>
        </w:rPr>
      </w:pPr>
      <w:r w:rsidRPr="0080704A">
        <w:rPr>
          <w:rFonts w:ascii="Times New Roman" w:hAnsi="Times New Roman" w:cs="Times New Roman"/>
          <w:b/>
        </w:rPr>
        <w:lastRenderedPageBreak/>
        <w:t>Figure 1</w:t>
      </w:r>
    </w:p>
    <w:p w14:paraId="07BCA204" w14:textId="46D64608" w:rsidR="0080704A" w:rsidRPr="0080704A" w:rsidRDefault="0080704A" w:rsidP="009D1519">
      <w:pPr>
        <w:rPr>
          <w:rFonts w:ascii="Times New Roman" w:hAnsi="Times New Roman" w:cs="Times New Roman"/>
          <w:i/>
        </w:rPr>
      </w:pPr>
      <w:r>
        <w:rPr>
          <w:rFonts w:ascii="Times New Roman" w:hAnsi="Times New Roman" w:cs="Times New Roman"/>
          <w:i/>
        </w:rPr>
        <w:t>Playing and discussi</w:t>
      </w:r>
      <w:r w:rsidR="00C255D8">
        <w:rPr>
          <w:rFonts w:ascii="Times New Roman" w:hAnsi="Times New Roman" w:cs="Times New Roman"/>
          <w:i/>
        </w:rPr>
        <w:t>ng</w:t>
      </w:r>
      <w:r>
        <w:rPr>
          <w:rFonts w:ascii="Times New Roman" w:hAnsi="Times New Roman" w:cs="Times New Roman"/>
          <w:i/>
        </w:rPr>
        <w:t xml:space="preserve"> escape games lead students through t</w:t>
      </w:r>
      <w:r w:rsidRPr="0080704A">
        <w:rPr>
          <w:rFonts w:ascii="Times New Roman" w:hAnsi="Times New Roman" w:cs="Times New Roman"/>
          <w:i/>
        </w:rPr>
        <w:t xml:space="preserve">wo experiential learning </w:t>
      </w:r>
      <w:r>
        <w:rPr>
          <w:rFonts w:ascii="Times New Roman" w:hAnsi="Times New Roman" w:cs="Times New Roman"/>
          <w:i/>
        </w:rPr>
        <w:t>cycle</w:t>
      </w:r>
      <w:r w:rsidRPr="0080704A">
        <w:rPr>
          <w:rFonts w:ascii="Times New Roman" w:hAnsi="Times New Roman" w:cs="Times New Roman"/>
          <w:i/>
        </w:rPr>
        <w:t xml:space="preserve">s </w:t>
      </w:r>
    </w:p>
    <w:p w14:paraId="361BC56F" w14:textId="77777777" w:rsidR="00B9035E" w:rsidRDefault="00FE40AC" w:rsidP="009D1519">
      <w:pPr>
        <w:rPr>
          <w:rFonts w:ascii="Times New Roman" w:hAnsi="Times New Roman" w:cs="Times New Roman"/>
        </w:rPr>
        <w:sectPr w:rsidR="00B9035E" w:rsidSect="00020829">
          <w:pgSz w:w="15840" w:h="12240" w:orient="landscape"/>
          <w:pgMar w:top="1440" w:right="1440" w:bottom="1440" w:left="1440" w:header="720" w:footer="720" w:gutter="0"/>
          <w:pgNumType w:start="0"/>
          <w:cols w:space="720"/>
          <w:titlePg/>
          <w:docGrid w:linePitch="326"/>
        </w:sectPr>
      </w:pPr>
      <w:r w:rsidRPr="00FE40AC">
        <w:rPr>
          <w:rFonts w:ascii="Times New Roman" w:hAnsi="Times New Roman" w:cs="Times New Roman"/>
          <w:noProof/>
          <w:lang w:val="en-US"/>
        </w:rPr>
        <w:drawing>
          <wp:inline distT="0" distB="0" distL="0" distR="0" wp14:anchorId="626BC1B6" wp14:editId="21B27630">
            <wp:extent cx="8197850" cy="453246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210581" cy="4539504"/>
                    </a:xfrm>
                    <a:prstGeom prst="rect">
                      <a:avLst/>
                    </a:prstGeom>
                  </pic:spPr>
                </pic:pic>
              </a:graphicData>
            </a:graphic>
          </wp:inline>
        </w:drawing>
      </w:r>
    </w:p>
    <w:p w14:paraId="66880918" w14:textId="77777777" w:rsidR="00B9035E" w:rsidRPr="00B9035E" w:rsidRDefault="00B9035E" w:rsidP="009D1519">
      <w:pPr>
        <w:rPr>
          <w:rFonts w:ascii="Times New Roman" w:hAnsi="Times New Roman" w:cs="Times New Roman"/>
          <w:b/>
        </w:rPr>
      </w:pPr>
      <w:r w:rsidRPr="00B9035E">
        <w:rPr>
          <w:rFonts w:ascii="Times New Roman" w:hAnsi="Times New Roman" w:cs="Times New Roman"/>
          <w:b/>
        </w:rPr>
        <w:lastRenderedPageBreak/>
        <w:t>Appendix 1</w:t>
      </w:r>
    </w:p>
    <w:p w14:paraId="40990D59" w14:textId="4740B93B" w:rsidR="00B82404" w:rsidRPr="00B9035E" w:rsidRDefault="00B9035E" w:rsidP="009D1519">
      <w:pPr>
        <w:rPr>
          <w:rFonts w:ascii="Times New Roman" w:hAnsi="Times New Roman" w:cs="Times New Roman"/>
          <w:i/>
        </w:rPr>
      </w:pPr>
      <w:r w:rsidRPr="00B9035E">
        <w:rPr>
          <w:rFonts w:ascii="Times New Roman" w:hAnsi="Times New Roman" w:cs="Times New Roman"/>
          <w:i/>
        </w:rPr>
        <w:t>G</w:t>
      </w:r>
      <w:r w:rsidRPr="00B9035E">
        <w:rPr>
          <w:rFonts w:ascii="Times New Roman" w:hAnsi="Times New Roman" w:cs="Times New Roman"/>
          <w:i/>
        </w:rPr>
        <w:t>uiding questions for reflection, discussion, and debrief</w:t>
      </w:r>
    </w:p>
    <w:p w14:paraId="00A0F825" w14:textId="77777777" w:rsidR="00B9035E" w:rsidRDefault="00B9035E" w:rsidP="00B9035E">
      <w:pPr>
        <w:pStyle w:val="ListParagraph"/>
        <w:numPr>
          <w:ilvl w:val="0"/>
          <w:numId w:val="3"/>
        </w:numPr>
        <w:ind w:left="360"/>
        <w:rPr>
          <w:rFonts w:ascii="Times New Roman" w:hAnsi="Times New Roman" w:cs="Times New Roman"/>
        </w:rPr>
      </w:pPr>
      <w:r w:rsidRPr="00163309">
        <w:rPr>
          <w:rFonts w:ascii="Times New Roman" w:hAnsi="Times New Roman" w:cs="Times New Roman"/>
          <w:i/>
        </w:rPr>
        <w:t>Learning style prompts</w:t>
      </w:r>
      <w:r>
        <w:rPr>
          <w:rFonts w:ascii="Times New Roman" w:hAnsi="Times New Roman" w:cs="Times New Roman"/>
        </w:rPr>
        <w:t xml:space="preserve">: What did you do in the game? How did these actions reflect your learning preference and learning style? Did you act consistent with or different from your dominant learning style? How well did this strategy work for you? Which part of the game was the easiest (or hardest)? Which learning mode was the easiest (or most difficult) for you? Which part of the game did you enjoy the most? </w:t>
      </w:r>
    </w:p>
    <w:p w14:paraId="3A5C48AE" w14:textId="77777777" w:rsidR="00B9035E" w:rsidRDefault="00B9035E" w:rsidP="00B9035E">
      <w:pPr>
        <w:pStyle w:val="ListParagraph"/>
        <w:numPr>
          <w:ilvl w:val="0"/>
          <w:numId w:val="3"/>
        </w:numPr>
        <w:ind w:left="360"/>
        <w:rPr>
          <w:rFonts w:ascii="Times New Roman" w:hAnsi="Times New Roman" w:cs="Times New Roman"/>
        </w:rPr>
      </w:pPr>
      <w:r w:rsidRPr="00163309">
        <w:rPr>
          <w:rFonts w:ascii="Times New Roman" w:hAnsi="Times New Roman" w:cs="Times New Roman"/>
          <w:i/>
        </w:rPr>
        <w:t>Learning flexibility prompts</w:t>
      </w:r>
      <w:r>
        <w:rPr>
          <w:rFonts w:ascii="Times New Roman" w:hAnsi="Times New Roman" w:cs="Times New Roman"/>
        </w:rPr>
        <w:t xml:space="preserve">: When something you tried did not work, what did you do? How often do you change your strategy or approach? If there was a moment when you felt stuck and helpless, what was it about? What was surprising or unexpected to you? What is one thing you would change about the way you played this game? If we play another game like this, what would you do differently? </w:t>
      </w:r>
    </w:p>
    <w:p w14:paraId="015D1F9F" w14:textId="77777777" w:rsidR="00B9035E" w:rsidRPr="00163309" w:rsidRDefault="00B9035E" w:rsidP="00B9035E">
      <w:pPr>
        <w:pStyle w:val="ListParagraph"/>
        <w:numPr>
          <w:ilvl w:val="0"/>
          <w:numId w:val="3"/>
        </w:numPr>
        <w:ind w:left="360"/>
        <w:rPr>
          <w:rFonts w:ascii="Times New Roman" w:hAnsi="Times New Roman" w:cs="Times New Roman"/>
        </w:rPr>
      </w:pPr>
      <w:r w:rsidRPr="00163309">
        <w:rPr>
          <w:rFonts w:ascii="Times New Roman" w:hAnsi="Times New Roman" w:cs="Times New Roman"/>
          <w:i/>
        </w:rPr>
        <w:t>Learning identity prompts</w:t>
      </w:r>
      <w:r w:rsidRPr="00163309">
        <w:rPr>
          <w:rFonts w:ascii="Times New Roman" w:hAnsi="Times New Roman" w:cs="Times New Roman"/>
        </w:rPr>
        <w:t xml:space="preserve">: Have you ever done something like this? How did you feel about the entire experience? How did you find the information you need? When you encounter difficulties, what did you do? Did you ever want </w:t>
      </w:r>
      <w:proofErr w:type="gramStart"/>
      <w:r w:rsidRPr="00163309">
        <w:rPr>
          <w:rFonts w:ascii="Times New Roman" w:hAnsi="Times New Roman" w:cs="Times New Roman"/>
        </w:rPr>
        <w:t>to just give</w:t>
      </w:r>
      <w:proofErr w:type="gramEnd"/>
      <w:r w:rsidRPr="00163309">
        <w:rPr>
          <w:rFonts w:ascii="Times New Roman" w:hAnsi="Times New Roman" w:cs="Times New Roman"/>
        </w:rPr>
        <w:t xml:space="preserve"> up? </w:t>
      </w:r>
      <w:r>
        <w:rPr>
          <w:rFonts w:ascii="Times New Roman" w:hAnsi="Times New Roman" w:cs="Times New Roman"/>
        </w:rPr>
        <w:t xml:space="preserve">How did you get the help you needed? </w:t>
      </w:r>
      <w:r w:rsidRPr="00163309">
        <w:rPr>
          <w:rFonts w:ascii="Times New Roman" w:hAnsi="Times New Roman" w:cs="Times New Roman"/>
        </w:rPr>
        <w:t xml:space="preserve">What are your strengths in this learning process? </w:t>
      </w:r>
      <w:r>
        <w:rPr>
          <w:rFonts w:ascii="Times New Roman" w:hAnsi="Times New Roman" w:cs="Times New Roman"/>
        </w:rPr>
        <w:t xml:space="preserve">Did you utilize your strengths during the game? </w:t>
      </w:r>
      <w:r w:rsidRPr="00163309">
        <w:rPr>
          <w:rFonts w:ascii="Times New Roman" w:hAnsi="Times New Roman" w:cs="Times New Roman"/>
        </w:rPr>
        <w:t xml:space="preserve">What are some things you want to work on? </w:t>
      </w:r>
    </w:p>
    <w:p w14:paraId="499B0186" w14:textId="77777777" w:rsidR="00B9035E" w:rsidRPr="00AC75AB" w:rsidRDefault="00B9035E" w:rsidP="009D1519">
      <w:pPr>
        <w:rPr>
          <w:rFonts w:ascii="Times New Roman" w:hAnsi="Times New Roman" w:cs="Times New Roman"/>
        </w:rPr>
      </w:pPr>
    </w:p>
    <w:sectPr w:rsidR="00B9035E" w:rsidRPr="00AC75AB" w:rsidSect="00B9035E">
      <w:pgSz w:w="12240" w:h="15840"/>
      <w:pgMar w:top="1440" w:right="1440" w:bottom="1440" w:left="1440" w:header="720" w:footer="720" w:gutter="0"/>
      <w:pgNumType w:start="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5F936" w16cex:dateUtc="2020-12-17T22:35:00Z"/>
  <w16cex:commentExtensible w16cex:durableId="2385F993" w16cex:dateUtc="2020-12-17T22:36:00Z"/>
  <w16cex:commentExtensible w16cex:durableId="2385FA09" w16cex:dateUtc="2020-12-17T22:38:00Z"/>
  <w16cex:commentExtensible w16cex:durableId="2387424B" w16cex:dateUtc="2020-12-18T21:59:00Z"/>
  <w16cex:commentExtensible w16cex:durableId="2385FD09" w16cex:dateUtc="2020-12-17T22:51:00Z"/>
  <w16cex:commentExtensible w16cex:durableId="23873CA6" w16cex:dateUtc="2020-12-18T21:35:00Z"/>
  <w16cex:commentExtensible w16cex:durableId="23873BF0" w16cex:dateUtc="2020-12-18T21:32:00Z"/>
  <w16cex:commentExtensible w16cex:durableId="2385FDEB" w16cex:dateUtc="2020-12-17T22:55:00Z"/>
  <w16cex:commentExtensible w16cex:durableId="2385FE31" w16cex:dateUtc="2020-12-17T22:56:00Z"/>
  <w16cex:commentExtensible w16cex:durableId="2385FEEB" w16cex:dateUtc="2020-12-17T22:59:00Z"/>
  <w16cex:commentExtensible w16cex:durableId="2385FEF9" w16cex:dateUtc="2020-12-17T22:59:00Z"/>
  <w16cex:commentExtensible w16cex:durableId="2385FF09" w16cex:dateUtc="2020-12-17T23:00:00Z"/>
  <w16cex:commentExtensible w16cex:durableId="238741C6" w16cex:dateUtc="2020-12-18T21:57:00Z"/>
  <w16cex:commentExtensible w16cex:durableId="2387458C" w16cex:dateUtc="2020-12-18T22:13:00Z"/>
  <w16cex:commentExtensible w16cex:durableId="23874024" w16cex:dateUtc="2020-12-18T21:50:00Z"/>
  <w16cex:commentExtensible w16cex:durableId="23874073" w16cex:dateUtc="2020-12-18T21:51:00Z"/>
  <w16cex:commentExtensible w16cex:durableId="23874088" w16cex:dateUtc="2020-12-18T21:51:00Z"/>
  <w16cex:commentExtensible w16cex:durableId="238741F6" w16cex:dateUtc="2020-12-18T21:57:00Z"/>
  <w16cex:commentExtensible w16cex:durableId="23874222" w16cex:dateUtc="2020-12-18T21: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C5E893" w16cid:durableId="2385F936"/>
  <w16cid:commentId w16cid:paraId="3A835E1B" w16cid:durableId="2385F993"/>
  <w16cid:commentId w16cid:paraId="628F350A" w16cid:durableId="2385FA09"/>
  <w16cid:commentId w16cid:paraId="3EA2CFCE" w16cid:durableId="2387424B"/>
  <w16cid:commentId w16cid:paraId="4C78D2B1" w16cid:durableId="2385FD09"/>
  <w16cid:commentId w16cid:paraId="6EC58396" w16cid:durableId="23873CA6"/>
  <w16cid:commentId w16cid:paraId="08EDAA39" w16cid:durableId="23873BF0"/>
  <w16cid:commentId w16cid:paraId="772C1898" w16cid:durableId="2385FDEB"/>
  <w16cid:commentId w16cid:paraId="14BB2D0F" w16cid:durableId="2385FE31"/>
  <w16cid:commentId w16cid:paraId="7F18BF24" w16cid:durableId="2385FEEB"/>
  <w16cid:commentId w16cid:paraId="6048C6A8" w16cid:durableId="2385FEF9"/>
  <w16cid:commentId w16cid:paraId="3144DC18" w16cid:durableId="2385FF09"/>
  <w16cid:commentId w16cid:paraId="094AB998" w16cid:durableId="238741C6"/>
  <w16cid:commentId w16cid:paraId="78C3E32F" w16cid:durableId="2387458C"/>
  <w16cid:commentId w16cid:paraId="36DEBD9F" w16cid:durableId="23874024"/>
  <w16cid:commentId w16cid:paraId="57DFF032" w16cid:durableId="23874073"/>
  <w16cid:commentId w16cid:paraId="7FDBCFD7" w16cid:durableId="23874088"/>
  <w16cid:commentId w16cid:paraId="5509FC0A" w16cid:durableId="238741F6"/>
  <w16cid:commentId w16cid:paraId="60D16C20" w16cid:durableId="2387422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6B8CE" w14:textId="77777777" w:rsidR="00830074" w:rsidRDefault="00830074">
      <w:pPr>
        <w:spacing w:line="240" w:lineRule="auto"/>
      </w:pPr>
      <w:r>
        <w:separator/>
      </w:r>
    </w:p>
  </w:endnote>
  <w:endnote w:type="continuationSeparator" w:id="0">
    <w:p w14:paraId="15643F35" w14:textId="77777777" w:rsidR="00830074" w:rsidRDefault="008300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unito">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B4749" w14:textId="77777777" w:rsidR="00830074" w:rsidRDefault="00830074">
      <w:pPr>
        <w:spacing w:line="240" w:lineRule="auto"/>
      </w:pPr>
      <w:r>
        <w:separator/>
      </w:r>
    </w:p>
  </w:footnote>
  <w:footnote w:type="continuationSeparator" w:id="0">
    <w:p w14:paraId="32DE8980" w14:textId="77777777" w:rsidR="00830074" w:rsidRDefault="00830074">
      <w:pPr>
        <w:spacing w:line="240" w:lineRule="auto"/>
      </w:pPr>
      <w:r>
        <w:continuationSeparator/>
      </w:r>
    </w:p>
  </w:footnote>
  <w:footnote w:id="1">
    <w:p w14:paraId="78358292" w14:textId="275EA93F" w:rsidR="00E916E9" w:rsidRPr="00E916E9" w:rsidRDefault="00E916E9">
      <w:pPr>
        <w:pStyle w:val="FootnoteText"/>
        <w:rPr>
          <w:lang w:val="en-US"/>
        </w:rPr>
      </w:pPr>
      <w:r>
        <w:rPr>
          <w:rStyle w:val="FootnoteReference"/>
        </w:rPr>
        <w:footnoteRef/>
      </w:r>
      <w:r>
        <w:t xml:space="preserve"> </w:t>
      </w:r>
      <w:r>
        <w:rPr>
          <w:lang w:val="en-US"/>
        </w:rPr>
        <w:t xml:space="preserve">If there is a way to send </w:t>
      </w:r>
      <w:proofErr w:type="spellStart"/>
      <w:r>
        <w:rPr>
          <w:lang w:val="en-US"/>
        </w:rPr>
        <w:t>prework</w:t>
      </w:r>
      <w:proofErr w:type="spellEnd"/>
      <w:r>
        <w:rPr>
          <w:lang w:val="en-US"/>
        </w:rPr>
        <w:t xml:space="preserve"> to participants, this portion will be </w:t>
      </w:r>
      <w:proofErr w:type="spellStart"/>
      <w:r>
        <w:rPr>
          <w:lang w:val="en-US"/>
        </w:rPr>
        <w:t>prework</w:t>
      </w:r>
      <w:proofErr w:type="spellEnd"/>
      <w:r>
        <w:rPr>
          <w:lang w:val="en-US"/>
        </w:rPr>
        <w:t xml:space="preserve"> to </w:t>
      </w:r>
      <w:proofErr w:type="gramStart"/>
      <w:r>
        <w:rPr>
          <w:lang w:val="en-US"/>
        </w:rPr>
        <w:t>be completed</w:t>
      </w:r>
      <w:proofErr w:type="gramEnd"/>
      <w:r>
        <w:rPr>
          <w:lang w:val="en-US"/>
        </w:rPr>
        <w:t xml:space="preserve"> before the session starts. </w:t>
      </w:r>
      <w:bookmarkStart w:id="1" w:name="_GoBack"/>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B" w14:textId="63D5C083" w:rsidR="00D03D1B" w:rsidRPr="00E21FE2" w:rsidRDefault="00E21FE2">
    <w:pPr>
      <w:jc w:val="right"/>
      <w:rPr>
        <w:rFonts w:ascii="Times New Roman" w:hAnsi="Times New Roman" w:cs="Times New Roman"/>
        <w:sz w:val="20"/>
        <w:szCs w:val="20"/>
      </w:rPr>
    </w:pPr>
    <w:r w:rsidRPr="00E21FE2">
      <w:rPr>
        <w:rFonts w:ascii="Times New Roman" w:hAnsi="Times New Roman" w:cs="Times New Roman"/>
        <w:sz w:val="20"/>
        <w:szCs w:val="20"/>
      </w:rPr>
      <w:t>Using</w:t>
    </w:r>
    <w:r w:rsidR="00350175">
      <w:rPr>
        <w:rFonts w:ascii="Times New Roman" w:hAnsi="Times New Roman" w:cs="Times New Roman"/>
        <w:sz w:val="20"/>
        <w:szCs w:val="20"/>
      </w:rPr>
      <w:t xml:space="preserve"> escape mobile</w:t>
    </w:r>
    <w:r w:rsidRPr="00E21FE2">
      <w:rPr>
        <w:rFonts w:ascii="Times New Roman" w:hAnsi="Times New Roman" w:cs="Times New Roman"/>
        <w:sz w:val="20"/>
        <w:szCs w:val="20"/>
      </w:rPr>
      <w:t xml:space="preserve"> app games to teach experiential learning </w:t>
    </w:r>
    <w:proofErr w:type="gramStart"/>
    <w:r w:rsidRPr="00E21FE2">
      <w:rPr>
        <w:rFonts w:ascii="Times New Roman" w:hAnsi="Times New Roman" w:cs="Times New Roman"/>
        <w:sz w:val="20"/>
        <w:szCs w:val="20"/>
      </w:rPr>
      <w:t>online</w:t>
    </w:r>
    <w:r w:rsidR="005E1E72" w:rsidRPr="00E21FE2">
      <w:rPr>
        <w:rFonts w:ascii="Times New Roman" w:hAnsi="Times New Roman" w:cs="Times New Roman"/>
        <w:sz w:val="20"/>
        <w:szCs w:val="20"/>
      </w:rPr>
      <w:t xml:space="preserve">  </w:t>
    </w:r>
    <w:proofErr w:type="gramEnd"/>
    <w:r w:rsidR="005E1E72" w:rsidRPr="00E21FE2">
      <w:rPr>
        <w:rFonts w:ascii="Times New Roman" w:hAnsi="Times New Roman" w:cs="Times New Roman"/>
        <w:sz w:val="20"/>
        <w:szCs w:val="20"/>
      </w:rPr>
      <w:fldChar w:fldCharType="begin"/>
    </w:r>
    <w:r w:rsidR="005E1E72" w:rsidRPr="00E21FE2">
      <w:rPr>
        <w:rFonts w:ascii="Times New Roman" w:hAnsi="Times New Roman" w:cs="Times New Roman"/>
        <w:sz w:val="20"/>
        <w:szCs w:val="20"/>
      </w:rPr>
      <w:instrText>PAGE</w:instrText>
    </w:r>
    <w:r w:rsidR="005E1E72" w:rsidRPr="00E21FE2">
      <w:rPr>
        <w:rFonts w:ascii="Times New Roman" w:hAnsi="Times New Roman" w:cs="Times New Roman"/>
        <w:sz w:val="20"/>
        <w:szCs w:val="20"/>
      </w:rPr>
      <w:fldChar w:fldCharType="separate"/>
    </w:r>
    <w:r w:rsidR="00E916E9">
      <w:rPr>
        <w:rFonts w:ascii="Times New Roman" w:hAnsi="Times New Roman" w:cs="Times New Roman"/>
        <w:noProof/>
        <w:sz w:val="20"/>
        <w:szCs w:val="20"/>
      </w:rPr>
      <w:t>8</w:t>
    </w:r>
    <w:r w:rsidR="005E1E72" w:rsidRPr="00E21FE2">
      <w:rPr>
        <w:rFonts w:ascii="Times New Roman" w:hAnsi="Times New Roman" w:cs="Times New Roman"/>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63141"/>
    <w:multiLevelType w:val="hybridMultilevel"/>
    <w:tmpl w:val="7DA81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110B76"/>
    <w:multiLevelType w:val="multilevel"/>
    <w:tmpl w:val="C1CC507C"/>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F11D70"/>
    <w:multiLevelType w:val="hybridMultilevel"/>
    <w:tmpl w:val="0860CD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35108A"/>
    <w:multiLevelType w:val="hybridMultilevel"/>
    <w:tmpl w:val="40567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4B5748"/>
    <w:multiLevelType w:val="hybridMultilevel"/>
    <w:tmpl w:val="55286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2F014D8"/>
    <w:multiLevelType w:val="hybridMultilevel"/>
    <w:tmpl w:val="995E56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9503F96"/>
    <w:multiLevelType w:val="hybridMultilevel"/>
    <w:tmpl w:val="2AAC8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D1B"/>
    <w:rsid w:val="00020829"/>
    <w:rsid w:val="00025810"/>
    <w:rsid w:val="0003664B"/>
    <w:rsid w:val="000541AF"/>
    <w:rsid w:val="00063C0F"/>
    <w:rsid w:val="00063DC5"/>
    <w:rsid w:val="000755A0"/>
    <w:rsid w:val="00080F84"/>
    <w:rsid w:val="00081171"/>
    <w:rsid w:val="00084A47"/>
    <w:rsid w:val="00085ACD"/>
    <w:rsid w:val="000A66A5"/>
    <w:rsid w:val="000F2D3F"/>
    <w:rsid w:val="001008FD"/>
    <w:rsid w:val="00113CB8"/>
    <w:rsid w:val="00124439"/>
    <w:rsid w:val="00143A7C"/>
    <w:rsid w:val="00163309"/>
    <w:rsid w:val="001939A4"/>
    <w:rsid w:val="001B607C"/>
    <w:rsid w:val="001D1676"/>
    <w:rsid w:val="001E6D78"/>
    <w:rsid w:val="001E7F89"/>
    <w:rsid w:val="001F7D08"/>
    <w:rsid w:val="00217AE4"/>
    <w:rsid w:val="00227E6D"/>
    <w:rsid w:val="00250092"/>
    <w:rsid w:val="002571F0"/>
    <w:rsid w:val="0028223A"/>
    <w:rsid w:val="0029451C"/>
    <w:rsid w:val="002A23BF"/>
    <w:rsid w:val="002F257F"/>
    <w:rsid w:val="00324905"/>
    <w:rsid w:val="00326804"/>
    <w:rsid w:val="00344259"/>
    <w:rsid w:val="00350175"/>
    <w:rsid w:val="00355DB8"/>
    <w:rsid w:val="00391CD4"/>
    <w:rsid w:val="00395E9E"/>
    <w:rsid w:val="003A20A2"/>
    <w:rsid w:val="003A4340"/>
    <w:rsid w:val="003B3B0B"/>
    <w:rsid w:val="003C1978"/>
    <w:rsid w:val="003E2CB3"/>
    <w:rsid w:val="003E3147"/>
    <w:rsid w:val="003F4038"/>
    <w:rsid w:val="00413738"/>
    <w:rsid w:val="0043163E"/>
    <w:rsid w:val="00451AF3"/>
    <w:rsid w:val="004546D5"/>
    <w:rsid w:val="00456222"/>
    <w:rsid w:val="00504B72"/>
    <w:rsid w:val="00505208"/>
    <w:rsid w:val="005447F5"/>
    <w:rsid w:val="00555A54"/>
    <w:rsid w:val="00566F3D"/>
    <w:rsid w:val="0058535D"/>
    <w:rsid w:val="005D008A"/>
    <w:rsid w:val="005D2754"/>
    <w:rsid w:val="005E1E72"/>
    <w:rsid w:val="005E628D"/>
    <w:rsid w:val="0060434F"/>
    <w:rsid w:val="00605F76"/>
    <w:rsid w:val="00666170"/>
    <w:rsid w:val="00686241"/>
    <w:rsid w:val="006A5C4A"/>
    <w:rsid w:val="006A6C75"/>
    <w:rsid w:val="006F4369"/>
    <w:rsid w:val="00701AA7"/>
    <w:rsid w:val="0070240F"/>
    <w:rsid w:val="00712139"/>
    <w:rsid w:val="007215EA"/>
    <w:rsid w:val="0072441A"/>
    <w:rsid w:val="007417E9"/>
    <w:rsid w:val="007532DC"/>
    <w:rsid w:val="00765B80"/>
    <w:rsid w:val="0079664B"/>
    <w:rsid w:val="007B4D1B"/>
    <w:rsid w:val="007C14DB"/>
    <w:rsid w:val="007C3A66"/>
    <w:rsid w:val="007D2ADC"/>
    <w:rsid w:val="007D3F16"/>
    <w:rsid w:val="007E6C74"/>
    <w:rsid w:val="007F43AE"/>
    <w:rsid w:val="0080704A"/>
    <w:rsid w:val="0081436E"/>
    <w:rsid w:val="00823B05"/>
    <w:rsid w:val="00830074"/>
    <w:rsid w:val="0083566F"/>
    <w:rsid w:val="00852D04"/>
    <w:rsid w:val="008705A6"/>
    <w:rsid w:val="008747B6"/>
    <w:rsid w:val="008779BE"/>
    <w:rsid w:val="008808B8"/>
    <w:rsid w:val="0089213D"/>
    <w:rsid w:val="00892360"/>
    <w:rsid w:val="008A57B1"/>
    <w:rsid w:val="008F6359"/>
    <w:rsid w:val="009145F9"/>
    <w:rsid w:val="00915998"/>
    <w:rsid w:val="00941951"/>
    <w:rsid w:val="009546FE"/>
    <w:rsid w:val="00984C71"/>
    <w:rsid w:val="009A209E"/>
    <w:rsid w:val="009D142F"/>
    <w:rsid w:val="009D1519"/>
    <w:rsid w:val="009F199E"/>
    <w:rsid w:val="00A16BB4"/>
    <w:rsid w:val="00A23B0B"/>
    <w:rsid w:val="00A377E5"/>
    <w:rsid w:val="00A56A47"/>
    <w:rsid w:val="00A77344"/>
    <w:rsid w:val="00AC75AB"/>
    <w:rsid w:val="00AD1369"/>
    <w:rsid w:val="00B0509C"/>
    <w:rsid w:val="00B07DE6"/>
    <w:rsid w:val="00B17AFD"/>
    <w:rsid w:val="00B20081"/>
    <w:rsid w:val="00B721CB"/>
    <w:rsid w:val="00B7437A"/>
    <w:rsid w:val="00B82404"/>
    <w:rsid w:val="00B831FE"/>
    <w:rsid w:val="00B9035E"/>
    <w:rsid w:val="00BE2982"/>
    <w:rsid w:val="00C129BE"/>
    <w:rsid w:val="00C13718"/>
    <w:rsid w:val="00C255D8"/>
    <w:rsid w:val="00C4639C"/>
    <w:rsid w:val="00C50695"/>
    <w:rsid w:val="00C607ED"/>
    <w:rsid w:val="00C77A8B"/>
    <w:rsid w:val="00C8058E"/>
    <w:rsid w:val="00CB07AF"/>
    <w:rsid w:val="00CC6AF0"/>
    <w:rsid w:val="00CD219D"/>
    <w:rsid w:val="00CE6D64"/>
    <w:rsid w:val="00D019B5"/>
    <w:rsid w:val="00D03D1B"/>
    <w:rsid w:val="00D1621E"/>
    <w:rsid w:val="00D34AE5"/>
    <w:rsid w:val="00D70955"/>
    <w:rsid w:val="00D840F5"/>
    <w:rsid w:val="00D96FE6"/>
    <w:rsid w:val="00DA1F3C"/>
    <w:rsid w:val="00DB035A"/>
    <w:rsid w:val="00DC4E34"/>
    <w:rsid w:val="00DC6232"/>
    <w:rsid w:val="00DE144C"/>
    <w:rsid w:val="00DE3EA6"/>
    <w:rsid w:val="00DF124A"/>
    <w:rsid w:val="00E107AC"/>
    <w:rsid w:val="00E151CF"/>
    <w:rsid w:val="00E21FE2"/>
    <w:rsid w:val="00E35F93"/>
    <w:rsid w:val="00E4104F"/>
    <w:rsid w:val="00E916E9"/>
    <w:rsid w:val="00EE3E54"/>
    <w:rsid w:val="00F66E51"/>
    <w:rsid w:val="00F7673B"/>
    <w:rsid w:val="00FA431F"/>
    <w:rsid w:val="00FB0773"/>
    <w:rsid w:val="00FB5B64"/>
    <w:rsid w:val="00FD3BA1"/>
    <w:rsid w:val="00FE1C2C"/>
    <w:rsid w:val="00FE40AC"/>
    <w:rsid w:val="00FF4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56FDD"/>
  <w15:docId w15:val="{ADACFC0C-9035-4FA7-BC47-1D1068D2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unito" w:eastAsia="Nunito" w:hAnsi="Nunito" w:cs="Nunito"/>
        <w:sz w:val="24"/>
        <w:szCs w:val="24"/>
        <w:lang w:val="en" w:eastAsia="zh-CN"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paragraph" w:styleId="Header">
    <w:name w:val="header"/>
    <w:basedOn w:val="Normal"/>
    <w:link w:val="HeaderChar"/>
    <w:uiPriority w:val="99"/>
    <w:unhideWhenUsed/>
    <w:rsid w:val="00C8058E"/>
    <w:pPr>
      <w:tabs>
        <w:tab w:val="center" w:pos="4680"/>
        <w:tab w:val="right" w:pos="9360"/>
      </w:tabs>
      <w:spacing w:line="240" w:lineRule="auto"/>
    </w:pPr>
  </w:style>
  <w:style w:type="character" w:customStyle="1" w:styleId="HeaderChar">
    <w:name w:val="Header Char"/>
    <w:basedOn w:val="DefaultParagraphFont"/>
    <w:link w:val="Header"/>
    <w:uiPriority w:val="99"/>
    <w:rsid w:val="00C8058E"/>
  </w:style>
  <w:style w:type="paragraph" w:styleId="Footer">
    <w:name w:val="footer"/>
    <w:basedOn w:val="Normal"/>
    <w:link w:val="FooterChar"/>
    <w:uiPriority w:val="99"/>
    <w:unhideWhenUsed/>
    <w:rsid w:val="00C8058E"/>
    <w:pPr>
      <w:tabs>
        <w:tab w:val="center" w:pos="4680"/>
        <w:tab w:val="right" w:pos="9360"/>
      </w:tabs>
      <w:spacing w:line="240" w:lineRule="auto"/>
    </w:pPr>
  </w:style>
  <w:style w:type="character" w:customStyle="1" w:styleId="FooterChar">
    <w:name w:val="Footer Char"/>
    <w:basedOn w:val="DefaultParagraphFont"/>
    <w:link w:val="Footer"/>
    <w:uiPriority w:val="99"/>
    <w:rsid w:val="00C8058E"/>
  </w:style>
  <w:style w:type="paragraph" w:styleId="NormalWeb">
    <w:name w:val="Normal (Web)"/>
    <w:basedOn w:val="Normal"/>
    <w:uiPriority w:val="99"/>
    <w:semiHidden/>
    <w:unhideWhenUsed/>
    <w:rsid w:val="00AC75AB"/>
    <w:pPr>
      <w:spacing w:before="100" w:beforeAutospacing="1" w:after="100" w:afterAutospacing="1" w:line="240" w:lineRule="auto"/>
    </w:pPr>
    <w:rPr>
      <w:rFonts w:ascii="Times New Roman" w:eastAsia="Times New Roman" w:hAnsi="Times New Roman" w:cs="Times New Roman"/>
      <w:lang w:val="en-US"/>
    </w:rPr>
  </w:style>
  <w:style w:type="paragraph" w:styleId="Bibliography">
    <w:name w:val="Bibliography"/>
    <w:basedOn w:val="Normal"/>
    <w:next w:val="Normal"/>
    <w:uiPriority w:val="37"/>
    <w:unhideWhenUsed/>
    <w:rsid w:val="009D1519"/>
    <w:pPr>
      <w:ind w:left="720" w:hanging="720"/>
    </w:pPr>
  </w:style>
  <w:style w:type="paragraph" w:styleId="ListParagraph">
    <w:name w:val="List Paragraph"/>
    <w:basedOn w:val="Normal"/>
    <w:uiPriority w:val="34"/>
    <w:qFormat/>
    <w:rsid w:val="00163309"/>
    <w:pPr>
      <w:ind w:left="720"/>
      <w:contextualSpacing/>
    </w:pPr>
  </w:style>
  <w:style w:type="paragraph" w:styleId="BalloonText">
    <w:name w:val="Balloon Text"/>
    <w:basedOn w:val="Normal"/>
    <w:link w:val="BalloonTextChar"/>
    <w:uiPriority w:val="99"/>
    <w:semiHidden/>
    <w:unhideWhenUsed/>
    <w:rsid w:val="002571F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1F0"/>
    <w:rPr>
      <w:rFonts w:ascii="Segoe UI" w:hAnsi="Segoe UI" w:cs="Segoe UI"/>
      <w:sz w:val="18"/>
      <w:szCs w:val="18"/>
    </w:rPr>
  </w:style>
  <w:style w:type="character" w:styleId="CommentReference">
    <w:name w:val="annotation reference"/>
    <w:basedOn w:val="DefaultParagraphFont"/>
    <w:uiPriority w:val="99"/>
    <w:semiHidden/>
    <w:unhideWhenUsed/>
    <w:rsid w:val="002571F0"/>
    <w:rPr>
      <w:sz w:val="16"/>
      <w:szCs w:val="16"/>
    </w:rPr>
  </w:style>
  <w:style w:type="paragraph" w:styleId="CommentText">
    <w:name w:val="annotation text"/>
    <w:basedOn w:val="Normal"/>
    <w:link w:val="CommentTextChar"/>
    <w:uiPriority w:val="99"/>
    <w:semiHidden/>
    <w:unhideWhenUsed/>
    <w:rsid w:val="002571F0"/>
    <w:pPr>
      <w:spacing w:line="240" w:lineRule="auto"/>
    </w:pPr>
    <w:rPr>
      <w:sz w:val="20"/>
      <w:szCs w:val="20"/>
    </w:rPr>
  </w:style>
  <w:style w:type="character" w:customStyle="1" w:styleId="CommentTextChar">
    <w:name w:val="Comment Text Char"/>
    <w:basedOn w:val="DefaultParagraphFont"/>
    <w:link w:val="CommentText"/>
    <w:uiPriority w:val="99"/>
    <w:semiHidden/>
    <w:rsid w:val="002571F0"/>
    <w:rPr>
      <w:sz w:val="20"/>
      <w:szCs w:val="20"/>
    </w:rPr>
  </w:style>
  <w:style w:type="paragraph" w:styleId="CommentSubject">
    <w:name w:val="annotation subject"/>
    <w:basedOn w:val="CommentText"/>
    <w:next w:val="CommentText"/>
    <w:link w:val="CommentSubjectChar"/>
    <w:uiPriority w:val="99"/>
    <w:semiHidden/>
    <w:unhideWhenUsed/>
    <w:rsid w:val="002571F0"/>
    <w:rPr>
      <w:b/>
      <w:bCs/>
    </w:rPr>
  </w:style>
  <w:style w:type="character" w:customStyle="1" w:styleId="CommentSubjectChar">
    <w:name w:val="Comment Subject Char"/>
    <w:basedOn w:val="CommentTextChar"/>
    <w:link w:val="CommentSubject"/>
    <w:uiPriority w:val="99"/>
    <w:semiHidden/>
    <w:rsid w:val="002571F0"/>
    <w:rPr>
      <w:b/>
      <w:bCs/>
      <w:sz w:val="20"/>
      <w:szCs w:val="20"/>
    </w:rPr>
  </w:style>
  <w:style w:type="paragraph" w:styleId="FootnoteText">
    <w:name w:val="footnote text"/>
    <w:basedOn w:val="Normal"/>
    <w:link w:val="FootnoteTextChar"/>
    <w:uiPriority w:val="99"/>
    <w:semiHidden/>
    <w:unhideWhenUsed/>
    <w:rsid w:val="00E916E9"/>
    <w:pPr>
      <w:spacing w:line="240" w:lineRule="auto"/>
    </w:pPr>
    <w:rPr>
      <w:sz w:val="20"/>
      <w:szCs w:val="20"/>
    </w:rPr>
  </w:style>
  <w:style w:type="character" w:customStyle="1" w:styleId="FootnoteTextChar">
    <w:name w:val="Footnote Text Char"/>
    <w:basedOn w:val="DefaultParagraphFont"/>
    <w:link w:val="FootnoteText"/>
    <w:uiPriority w:val="99"/>
    <w:semiHidden/>
    <w:rsid w:val="00E916E9"/>
    <w:rPr>
      <w:sz w:val="20"/>
      <w:szCs w:val="20"/>
    </w:rPr>
  </w:style>
  <w:style w:type="character" w:styleId="FootnoteReference">
    <w:name w:val="footnote reference"/>
    <w:basedOn w:val="DefaultParagraphFont"/>
    <w:uiPriority w:val="99"/>
    <w:semiHidden/>
    <w:unhideWhenUsed/>
    <w:rsid w:val="00E916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1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92150D800FAA4ABE6F334437645D89" ma:contentTypeVersion="11" ma:contentTypeDescription="Create a new document." ma:contentTypeScope="" ma:versionID="594f291fa4929f27cfecb31946fb6946">
  <xsd:schema xmlns:xsd="http://www.w3.org/2001/XMLSchema" xmlns:xs="http://www.w3.org/2001/XMLSchema" xmlns:p="http://schemas.microsoft.com/office/2006/metadata/properties" xmlns:ns2="d537f65e-b635-4b47-9b53-de9c47c6cda9" xmlns:ns3="976c90b8-36ff-40d5-83bb-25216503d8ef" targetNamespace="http://schemas.microsoft.com/office/2006/metadata/properties" ma:root="true" ma:fieldsID="ae2acb578d61725b2e578cb9aeb9a98d" ns2:_="" ns3:_="">
    <xsd:import namespace="d537f65e-b635-4b47-9b53-de9c47c6cda9"/>
    <xsd:import namespace="976c90b8-36ff-40d5-83bb-25216503d8ef"/>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7f65e-b635-4b47-9b53-de9c47c6cd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6c90b8-36ff-40d5-83bb-25216503d8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94D7B-B82A-4419-995F-020010C075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BDB6B2-C37C-4DEC-81E6-313892399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7f65e-b635-4b47-9b53-de9c47c6cda9"/>
    <ds:schemaRef ds:uri="976c90b8-36ff-40d5-83bb-25216503d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209CC0-8756-4FE8-9C75-FEB33E826F19}">
  <ds:schemaRefs>
    <ds:schemaRef ds:uri="http://schemas.microsoft.com/sharepoint/v3/contenttype/forms"/>
  </ds:schemaRefs>
</ds:datastoreItem>
</file>

<file path=customXml/itemProps4.xml><?xml version="1.0" encoding="utf-8"?>
<ds:datastoreItem xmlns:ds="http://schemas.openxmlformats.org/officeDocument/2006/customXml" ds:itemID="{FCB28359-DC37-474C-A1E6-60C6FFA96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5543</Words>
  <Characters>31600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37069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P. Trinh</dc:creator>
  <cp:lastModifiedBy>Mai P. Trinh</cp:lastModifiedBy>
  <cp:revision>7</cp:revision>
  <dcterms:created xsi:type="dcterms:W3CDTF">2021-01-15T23:12:00Z</dcterms:created>
  <dcterms:modified xsi:type="dcterms:W3CDTF">2021-01-19T00:39:00Z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zotero-version="5.0.94"&gt;&lt;session id="71Idlaw7"/&gt;&lt;style id="http://www.zotero.org/styles/apa-modified" locale="en-US" hasBibliography="1" bibliographyStyleHasBeenSet="1"/&gt;&lt;prefs&gt;&lt;pref name="fieldType" value="Field"/&gt;&lt;pref name="autom</vt:lpwstr>
  </property>
  <property fmtid="{D5CDD505-2E9C-101B-9397-08002B2CF9AE}" pid="3" name="ZOTERO_PREF_2">
    <vt:lpwstr>aticJournalAbbreviations" value="true"/&gt;&lt;/prefs&gt;&lt;/data&gt;</vt:lpwstr>
  </property>
  <property fmtid="{D5CDD505-2E9C-101B-9397-08002B2CF9AE}" pid="4" name="ContentTypeId">
    <vt:lpwstr>0x0101005792150D800FAA4ABE6F334437645D89</vt:lpwstr>
  </property>
</Properties>
</file>