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90905F" w14:textId="77777777" w:rsidR="00C14037" w:rsidRPr="00667C59" w:rsidRDefault="00C14037" w:rsidP="001B1C7D">
      <w:pPr>
        <w:spacing w:line="480" w:lineRule="auto"/>
        <w:rPr>
          <w:rFonts w:ascii="Times New Roman" w:hAnsi="Times New Roman" w:cs="Times New Roman"/>
          <w:b/>
          <w:sz w:val="24"/>
          <w:szCs w:val="24"/>
        </w:rPr>
      </w:pPr>
      <w:r w:rsidRPr="00667C59">
        <w:rPr>
          <w:rFonts w:ascii="Times New Roman" w:hAnsi="Times New Roman" w:cs="Times New Roman"/>
          <w:b/>
          <w:sz w:val="24"/>
          <w:szCs w:val="24"/>
        </w:rPr>
        <w:t>Session Title:</w:t>
      </w:r>
    </w:p>
    <w:p w14:paraId="645786C9" w14:textId="3302A573" w:rsidR="00C14037" w:rsidRDefault="00982EBE" w:rsidP="001B1C7D">
      <w:pPr>
        <w:spacing w:line="480" w:lineRule="auto"/>
        <w:rPr>
          <w:rFonts w:ascii="Times New Roman" w:hAnsi="Times New Roman" w:cs="Times New Roman"/>
          <w:sz w:val="24"/>
          <w:szCs w:val="24"/>
        </w:rPr>
      </w:pPr>
      <w:r w:rsidRPr="00982EBE">
        <w:rPr>
          <w:rFonts w:ascii="Times New Roman" w:hAnsi="Times New Roman" w:cs="Times New Roman"/>
          <w:sz w:val="24"/>
          <w:szCs w:val="24"/>
        </w:rPr>
        <w:t>Court Appointed Special Advocate</w:t>
      </w:r>
      <w:r w:rsidR="00667C59">
        <w:rPr>
          <w:rFonts w:ascii="Times New Roman" w:hAnsi="Times New Roman" w:cs="Times New Roman"/>
          <w:sz w:val="24"/>
          <w:szCs w:val="24"/>
        </w:rPr>
        <w:t>s</w:t>
      </w:r>
      <w:r>
        <w:rPr>
          <w:rFonts w:ascii="Times New Roman" w:hAnsi="Times New Roman" w:cs="Times New Roman"/>
          <w:sz w:val="24"/>
          <w:szCs w:val="24"/>
        </w:rPr>
        <w:t xml:space="preserve">:  </w:t>
      </w:r>
      <w:r w:rsidR="00C14037" w:rsidRPr="001B1C7D">
        <w:rPr>
          <w:rFonts w:ascii="Times New Roman" w:hAnsi="Times New Roman" w:cs="Times New Roman"/>
          <w:sz w:val="24"/>
          <w:szCs w:val="24"/>
        </w:rPr>
        <w:t xml:space="preserve">Flexible </w:t>
      </w:r>
      <w:r w:rsidR="008D5FB8" w:rsidRPr="001B1C7D">
        <w:rPr>
          <w:rFonts w:ascii="Times New Roman" w:hAnsi="Times New Roman" w:cs="Times New Roman"/>
          <w:sz w:val="24"/>
          <w:szCs w:val="24"/>
        </w:rPr>
        <w:t>w</w:t>
      </w:r>
      <w:r w:rsidR="00C14037" w:rsidRPr="001B1C7D">
        <w:rPr>
          <w:rFonts w:ascii="Times New Roman" w:hAnsi="Times New Roman" w:cs="Times New Roman"/>
          <w:sz w:val="24"/>
          <w:szCs w:val="24"/>
        </w:rPr>
        <w:t xml:space="preserve">ork </w:t>
      </w:r>
      <w:r w:rsidR="008D5FB8" w:rsidRPr="001B1C7D">
        <w:rPr>
          <w:rFonts w:ascii="Times New Roman" w:hAnsi="Times New Roman" w:cs="Times New Roman"/>
          <w:sz w:val="24"/>
          <w:szCs w:val="24"/>
        </w:rPr>
        <w:t>a</w:t>
      </w:r>
      <w:r w:rsidR="00C14037" w:rsidRPr="001B1C7D">
        <w:rPr>
          <w:rFonts w:ascii="Times New Roman" w:hAnsi="Times New Roman" w:cs="Times New Roman"/>
          <w:sz w:val="24"/>
          <w:szCs w:val="24"/>
        </w:rPr>
        <w:t xml:space="preserve">rrangements and </w:t>
      </w:r>
      <w:r w:rsidR="008D5FB8" w:rsidRPr="001B1C7D">
        <w:rPr>
          <w:rFonts w:ascii="Times New Roman" w:hAnsi="Times New Roman" w:cs="Times New Roman"/>
          <w:sz w:val="24"/>
          <w:szCs w:val="24"/>
        </w:rPr>
        <w:t>e</w:t>
      </w:r>
      <w:r w:rsidR="00C14037" w:rsidRPr="001B1C7D">
        <w:rPr>
          <w:rFonts w:ascii="Times New Roman" w:hAnsi="Times New Roman" w:cs="Times New Roman"/>
          <w:sz w:val="24"/>
          <w:szCs w:val="24"/>
        </w:rPr>
        <w:t xml:space="preserve">mployee </w:t>
      </w:r>
      <w:r w:rsidR="008D5FB8" w:rsidRPr="001B1C7D">
        <w:rPr>
          <w:rFonts w:ascii="Times New Roman" w:hAnsi="Times New Roman" w:cs="Times New Roman"/>
          <w:sz w:val="24"/>
          <w:szCs w:val="24"/>
        </w:rPr>
        <w:t>w</w:t>
      </w:r>
      <w:r w:rsidR="00C14037" w:rsidRPr="001B1C7D">
        <w:rPr>
          <w:rFonts w:ascii="Times New Roman" w:hAnsi="Times New Roman" w:cs="Times New Roman"/>
          <w:sz w:val="24"/>
          <w:szCs w:val="24"/>
        </w:rPr>
        <w:t xml:space="preserve">ork </w:t>
      </w:r>
      <w:r w:rsidR="008D5FB8" w:rsidRPr="001B1C7D">
        <w:rPr>
          <w:rFonts w:ascii="Times New Roman" w:hAnsi="Times New Roman" w:cs="Times New Roman"/>
          <w:sz w:val="24"/>
          <w:szCs w:val="24"/>
        </w:rPr>
        <w:t>a</w:t>
      </w:r>
      <w:r w:rsidR="00C14037" w:rsidRPr="001B1C7D">
        <w:rPr>
          <w:rFonts w:ascii="Times New Roman" w:hAnsi="Times New Roman" w:cs="Times New Roman"/>
          <w:sz w:val="24"/>
          <w:szCs w:val="24"/>
        </w:rPr>
        <w:t>ttitudes</w:t>
      </w:r>
    </w:p>
    <w:p w14:paraId="07920652" w14:textId="77777777" w:rsidR="00BC37EC" w:rsidRDefault="00BC37EC" w:rsidP="001B1C7D">
      <w:pPr>
        <w:spacing w:line="480" w:lineRule="auto"/>
        <w:rPr>
          <w:rFonts w:ascii="Times New Roman" w:hAnsi="Times New Roman" w:cs="Times New Roman"/>
          <w:sz w:val="24"/>
          <w:szCs w:val="24"/>
        </w:rPr>
      </w:pPr>
    </w:p>
    <w:p w14:paraId="0CBA0634" w14:textId="1797E9BB" w:rsidR="00D050A3" w:rsidRPr="00D050A3" w:rsidRDefault="00D050A3" w:rsidP="001B1C7D">
      <w:pPr>
        <w:spacing w:line="480" w:lineRule="auto"/>
        <w:rPr>
          <w:rFonts w:ascii="Times New Roman" w:hAnsi="Times New Roman" w:cs="Times New Roman"/>
          <w:b/>
          <w:sz w:val="24"/>
          <w:szCs w:val="24"/>
        </w:rPr>
      </w:pPr>
      <w:r w:rsidRPr="00D050A3">
        <w:rPr>
          <w:rFonts w:ascii="Times New Roman" w:hAnsi="Times New Roman" w:cs="Times New Roman"/>
          <w:b/>
          <w:sz w:val="24"/>
          <w:szCs w:val="24"/>
        </w:rPr>
        <w:t>Authors:</w:t>
      </w:r>
    </w:p>
    <w:p w14:paraId="36552BBA" w14:textId="3EC7CAA9" w:rsidR="00D050A3" w:rsidRDefault="00D050A3" w:rsidP="001B1C7D">
      <w:pPr>
        <w:spacing w:line="480" w:lineRule="auto"/>
        <w:rPr>
          <w:rFonts w:ascii="Times New Roman" w:hAnsi="Times New Roman" w:cs="Times New Roman"/>
          <w:sz w:val="24"/>
          <w:szCs w:val="24"/>
        </w:rPr>
      </w:pPr>
      <w:r w:rsidRPr="00D050A3">
        <w:rPr>
          <w:rFonts w:ascii="Times New Roman" w:hAnsi="Times New Roman" w:cs="Times New Roman"/>
          <w:sz w:val="24"/>
          <w:szCs w:val="24"/>
        </w:rPr>
        <w:t>Craig</w:t>
      </w:r>
      <w:r>
        <w:rPr>
          <w:rFonts w:ascii="Times New Roman" w:hAnsi="Times New Roman" w:cs="Times New Roman"/>
          <w:sz w:val="24"/>
          <w:szCs w:val="24"/>
        </w:rPr>
        <w:t xml:space="preserve"> R. Seal, </w:t>
      </w:r>
      <w:r w:rsidRPr="00D050A3">
        <w:rPr>
          <w:rFonts w:ascii="Times New Roman" w:hAnsi="Times New Roman" w:cs="Times New Roman"/>
          <w:sz w:val="24"/>
          <w:szCs w:val="24"/>
        </w:rPr>
        <w:t>California State University, San Bernardino</w:t>
      </w:r>
    </w:p>
    <w:p w14:paraId="34248A13" w14:textId="53A7660E" w:rsidR="00D050A3" w:rsidRDefault="00D050A3" w:rsidP="001B1C7D">
      <w:pPr>
        <w:spacing w:line="480" w:lineRule="auto"/>
        <w:rPr>
          <w:rFonts w:ascii="Times New Roman" w:hAnsi="Times New Roman" w:cs="Times New Roman"/>
          <w:sz w:val="24"/>
          <w:szCs w:val="24"/>
        </w:rPr>
      </w:pPr>
      <w:r w:rsidRPr="00D050A3">
        <w:rPr>
          <w:rFonts w:ascii="Times New Roman" w:hAnsi="Times New Roman" w:cs="Times New Roman"/>
          <w:sz w:val="24"/>
          <w:szCs w:val="24"/>
        </w:rPr>
        <w:t>Patrick T. Flaherty</w:t>
      </w:r>
      <w:r>
        <w:rPr>
          <w:rFonts w:ascii="Times New Roman" w:hAnsi="Times New Roman" w:cs="Times New Roman"/>
          <w:sz w:val="24"/>
          <w:szCs w:val="24"/>
        </w:rPr>
        <w:t xml:space="preserve">, </w:t>
      </w:r>
      <w:r w:rsidRPr="00D050A3">
        <w:rPr>
          <w:rFonts w:ascii="Times New Roman" w:hAnsi="Times New Roman" w:cs="Times New Roman"/>
          <w:sz w:val="24"/>
          <w:szCs w:val="24"/>
        </w:rPr>
        <w:t>California State University, San Bernardino</w:t>
      </w:r>
    </w:p>
    <w:p w14:paraId="1A075A0A" w14:textId="77777777" w:rsidR="00D050A3" w:rsidRDefault="00D050A3" w:rsidP="00D050A3">
      <w:pPr>
        <w:spacing w:line="480" w:lineRule="auto"/>
        <w:rPr>
          <w:rFonts w:ascii="Times New Roman" w:hAnsi="Times New Roman" w:cs="Times New Roman"/>
          <w:sz w:val="24"/>
          <w:szCs w:val="24"/>
        </w:rPr>
      </w:pPr>
      <w:r w:rsidRPr="00D050A3">
        <w:rPr>
          <w:rFonts w:ascii="Times New Roman" w:hAnsi="Times New Roman" w:cs="Times New Roman"/>
          <w:sz w:val="24"/>
          <w:szCs w:val="24"/>
        </w:rPr>
        <w:t>Krystal Miguel Rawls, California State University, Dominguez Hills</w:t>
      </w:r>
    </w:p>
    <w:p w14:paraId="0CF07E59" w14:textId="7AFEB821" w:rsidR="00D050A3" w:rsidRDefault="003B1588" w:rsidP="00D050A3">
      <w:pPr>
        <w:spacing w:line="480" w:lineRule="auto"/>
        <w:rPr>
          <w:rFonts w:ascii="Times New Roman" w:hAnsi="Times New Roman" w:cs="Times New Roman"/>
          <w:sz w:val="24"/>
          <w:szCs w:val="24"/>
        </w:rPr>
      </w:pPr>
      <w:r w:rsidRPr="003B1588">
        <w:rPr>
          <w:rFonts w:ascii="Times New Roman" w:hAnsi="Times New Roman" w:cs="Times New Roman"/>
          <w:sz w:val="24"/>
          <w:szCs w:val="24"/>
        </w:rPr>
        <w:t>Selina Sanchez</w:t>
      </w:r>
      <w:r>
        <w:rPr>
          <w:rFonts w:ascii="Times New Roman" w:hAnsi="Times New Roman" w:cs="Times New Roman"/>
          <w:sz w:val="24"/>
          <w:szCs w:val="24"/>
        </w:rPr>
        <w:t xml:space="preserve">, </w:t>
      </w:r>
      <w:r w:rsidR="00D050A3" w:rsidRPr="00D050A3">
        <w:rPr>
          <w:rFonts w:ascii="Times New Roman" w:hAnsi="Times New Roman" w:cs="Times New Roman"/>
          <w:sz w:val="24"/>
          <w:szCs w:val="24"/>
        </w:rPr>
        <w:t>California State University, San Bernardino</w:t>
      </w:r>
    </w:p>
    <w:p w14:paraId="18D3F292" w14:textId="66FA18B4" w:rsidR="00D050A3" w:rsidRDefault="003B1588" w:rsidP="001B1C7D">
      <w:pPr>
        <w:spacing w:line="480" w:lineRule="auto"/>
        <w:rPr>
          <w:rFonts w:ascii="Times New Roman" w:hAnsi="Times New Roman" w:cs="Times New Roman"/>
          <w:sz w:val="24"/>
          <w:szCs w:val="24"/>
        </w:rPr>
      </w:pPr>
      <w:r w:rsidRPr="003B1588">
        <w:rPr>
          <w:rFonts w:ascii="Times New Roman" w:hAnsi="Times New Roman" w:cs="Times New Roman"/>
          <w:sz w:val="24"/>
          <w:szCs w:val="24"/>
        </w:rPr>
        <w:t>Di Fan</w:t>
      </w:r>
      <w:r>
        <w:rPr>
          <w:rFonts w:ascii="Times New Roman" w:hAnsi="Times New Roman" w:cs="Times New Roman"/>
          <w:sz w:val="24"/>
          <w:szCs w:val="24"/>
        </w:rPr>
        <w:t>,</w:t>
      </w:r>
      <w:r w:rsidR="00D050A3">
        <w:rPr>
          <w:rFonts w:ascii="Times New Roman" w:hAnsi="Times New Roman" w:cs="Times New Roman"/>
          <w:sz w:val="24"/>
          <w:szCs w:val="24"/>
        </w:rPr>
        <w:t xml:space="preserve"> </w:t>
      </w:r>
      <w:r w:rsidR="00D050A3" w:rsidRPr="00D050A3">
        <w:rPr>
          <w:rFonts w:ascii="Times New Roman" w:hAnsi="Times New Roman" w:cs="Times New Roman"/>
          <w:sz w:val="24"/>
          <w:szCs w:val="24"/>
        </w:rPr>
        <w:t>California State University, San Bernardino</w:t>
      </w:r>
    </w:p>
    <w:p w14:paraId="2CCC3DDD" w14:textId="08092D97" w:rsidR="00D050A3" w:rsidRDefault="003B1588" w:rsidP="001B1C7D">
      <w:pPr>
        <w:spacing w:line="480" w:lineRule="auto"/>
        <w:rPr>
          <w:rFonts w:ascii="Times New Roman" w:hAnsi="Times New Roman" w:cs="Times New Roman"/>
          <w:sz w:val="24"/>
          <w:szCs w:val="24"/>
        </w:rPr>
      </w:pPr>
      <w:r w:rsidRPr="003B1588">
        <w:rPr>
          <w:rFonts w:ascii="Times New Roman" w:hAnsi="Times New Roman" w:cs="Times New Roman"/>
          <w:sz w:val="24"/>
          <w:szCs w:val="24"/>
        </w:rPr>
        <w:t>Maria Garcia Guzman</w:t>
      </w:r>
      <w:r>
        <w:rPr>
          <w:rFonts w:ascii="Times New Roman" w:hAnsi="Times New Roman" w:cs="Times New Roman"/>
          <w:sz w:val="24"/>
          <w:szCs w:val="24"/>
        </w:rPr>
        <w:t xml:space="preserve">, </w:t>
      </w:r>
      <w:r w:rsidR="00D050A3" w:rsidRPr="00D050A3">
        <w:rPr>
          <w:rFonts w:ascii="Times New Roman" w:hAnsi="Times New Roman" w:cs="Times New Roman"/>
          <w:sz w:val="24"/>
          <w:szCs w:val="24"/>
        </w:rPr>
        <w:t>California State University, San Bernardino</w:t>
      </w:r>
    </w:p>
    <w:p w14:paraId="6326BD5D" w14:textId="5658A6C1" w:rsidR="00BC37EC" w:rsidRDefault="00BC37EC" w:rsidP="001B1C7D">
      <w:pPr>
        <w:spacing w:line="480" w:lineRule="auto"/>
        <w:rPr>
          <w:rFonts w:ascii="Times New Roman" w:hAnsi="Times New Roman" w:cs="Times New Roman"/>
          <w:sz w:val="24"/>
          <w:szCs w:val="24"/>
        </w:rPr>
      </w:pPr>
    </w:p>
    <w:p w14:paraId="220212FB" w14:textId="41F7FA0C" w:rsidR="00BC37EC" w:rsidRPr="00652BA9" w:rsidRDefault="00652BA9" w:rsidP="001B1C7D">
      <w:pPr>
        <w:spacing w:line="480" w:lineRule="auto"/>
        <w:rPr>
          <w:rFonts w:ascii="Times New Roman" w:hAnsi="Times New Roman" w:cs="Times New Roman"/>
          <w:b/>
          <w:sz w:val="24"/>
          <w:szCs w:val="24"/>
        </w:rPr>
      </w:pPr>
      <w:r w:rsidRPr="00652BA9">
        <w:rPr>
          <w:rFonts w:ascii="Times New Roman" w:hAnsi="Times New Roman" w:cs="Times New Roman"/>
          <w:b/>
          <w:sz w:val="24"/>
          <w:szCs w:val="24"/>
        </w:rPr>
        <w:t>Author Note:</w:t>
      </w:r>
    </w:p>
    <w:p w14:paraId="614073ED" w14:textId="1A6D0730" w:rsidR="00652BA9" w:rsidRDefault="00652BA9" w:rsidP="00652BA9">
      <w:pPr>
        <w:spacing w:line="480" w:lineRule="auto"/>
        <w:ind w:left="720" w:hanging="720"/>
        <w:rPr>
          <w:rFonts w:ascii="Times New Roman" w:hAnsi="Times New Roman" w:cs="Times New Roman"/>
          <w:sz w:val="24"/>
          <w:szCs w:val="24"/>
        </w:rPr>
      </w:pPr>
      <w:r w:rsidRPr="00652BA9">
        <w:rPr>
          <w:rFonts w:ascii="Times New Roman" w:hAnsi="Times New Roman" w:cs="Times New Roman"/>
          <w:sz w:val="24"/>
          <w:szCs w:val="24"/>
        </w:rPr>
        <w:t>Seal, C. R., Flaherty, P. T., Rawls, K. M., Sanchez, S., Fan, D., &amp; Guzman, M. G. (2021). Court Appointed Special Advocates:  Flexible work arrangements and employee work attitudes.  Case study at Management Organizational Behavior Teaching Society (MOBTS) 48th Anniversary, Virtual Conference.</w:t>
      </w:r>
    </w:p>
    <w:p w14:paraId="63B9899D" w14:textId="5FE12952" w:rsidR="00652BA9" w:rsidRDefault="00652BA9" w:rsidP="001B1C7D">
      <w:pPr>
        <w:spacing w:line="480" w:lineRule="auto"/>
        <w:rPr>
          <w:rFonts w:ascii="Times New Roman" w:hAnsi="Times New Roman" w:cs="Times New Roman"/>
          <w:sz w:val="24"/>
          <w:szCs w:val="24"/>
        </w:rPr>
      </w:pPr>
    </w:p>
    <w:p w14:paraId="5BFB0E19" w14:textId="77777777" w:rsidR="00652BA9" w:rsidRPr="001B1C7D" w:rsidRDefault="00652BA9" w:rsidP="001B1C7D">
      <w:pPr>
        <w:spacing w:line="480" w:lineRule="auto"/>
        <w:rPr>
          <w:rFonts w:ascii="Times New Roman" w:hAnsi="Times New Roman" w:cs="Times New Roman"/>
          <w:sz w:val="24"/>
          <w:szCs w:val="24"/>
        </w:rPr>
      </w:pPr>
    </w:p>
    <w:p w14:paraId="6771EA36" w14:textId="77777777" w:rsidR="00BC37EC" w:rsidRDefault="00BC37EC">
      <w:pPr>
        <w:rPr>
          <w:rFonts w:ascii="Times New Roman" w:hAnsi="Times New Roman" w:cs="Times New Roman"/>
          <w:b/>
          <w:sz w:val="24"/>
          <w:szCs w:val="24"/>
        </w:rPr>
      </w:pPr>
      <w:r>
        <w:rPr>
          <w:rFonts w:ascii="Times New Roman" w:hAnsi="Times New Roman" w:cs="Times New Roman"/>
          <w:b/>
          <w:sz w:val="24"/>
          <w:szCs w:val="24"/>
        </w:rPr>
        <w:br w:type="page"/>
      </w:r>
    </w:p>
    <w:p w14:paraId="0CDAAF67" w14:textId="603B8BE0" w:rsidR="00C14037" w:rsidRPr="00667C59" w:rsidRDefault="00C14037" w:rsidP="001B1C7D">
      <w:pPr>
        <w:spacing w:line="480" w:lineRule="auto"/>
        <w:rPr>
          <w:rFonts w:ascii="Times New Roman" w:hAnsi="Times New Roman" w:cs="Times New Roman"/>
          <w:b/>
          <w:sz w:val="24"/>
          <w:szCs w:val="24"/>
        </w:rPr>
      </w:pPr>
      <w:r w:rsidRPr="00667C59">
        <w:rPr>
          <w:rFonts w:ascii="Times New Roman" w:hAnsi="Times New Roman" w:cs="Times New Roman"/>
          <w:b/>
          <w:sz w:val="24"/>
          <w:szCs w:val="24"/>
        </w:rPr>
        <w:lastRenderedPageBreak/>
        <w:t>Abstract (100-word maximum):</w:t>
      </w:r>
    </w:p>
    <w:p w14:paraId="40312325" w14:textId="183311A8" w:rsidR="00667C59" w:rsidRDefault="00667C59" w:rsidP="001B1C7D">
      <w:pPr>
        <w:spacing w:line="480" w:lineRule="auto"/>
        <w:rPr>
          <w:rFonts w:ascii="Times New Roman" w:hAnsi="Times New Roman" w:cs="Times New Roman"/>
          <w:sz w:val="24"/>
          <w:szCs w:val="24"/>
        </w:rPr>
      </w:pPr>
      <w:r w:rsidRPr="00667C59">
        <w:rPr>
          <w:rFonts w:ascii="Times New Roman" w:hAnsi="Times New Roman" w:cs="Times New Roman"/>
          <w:sz w:val="24"/>
          <w:szCs w:val="24"/>
        </w:rPr>
        <w:t>Court Appointed Special Advocate</w:t>
      </w:r>
      <w:r>
        <w:rPr>
          <w:rFonts w:ascii="Times New Roman" w:hAnsi="Times New Roman" w:cs="Times New Roman"/>
          <w:sz w:val="24"/>
          <w:szCs w:val="24"/>
        </w:rPr>
        <w:t>s</w:t>
      </w:r>
      <w:r w:rsidRPr="00667C59">
        <w:rPr>
          <w:rFonts w:ascii="Times New Roman" w:hAnsi="Times New Roman" w:cs="Times New Roman"/>
          <w:sz w:val="24"/>
          <w:szCs w:val="24"/>
        </w:rPr>
        <w:t xml:space="preserve"> </w:t>
      </w:r>
      <w:r w:rsidR="004B179C">
        <w:rPr>
          <w:rFonts w:ascii="Times New Roman" w:hAnsi="Times New Roman" w:cs="Times New Roman"/>
          <w:sz w:val="24"/>
          <w:szCs w:val="24"/>
        </w:rPr>
        <w:t xml:space="preserve">(C.A.S.A.) </w:t>
      </w:r>
      <w:r w:rsidRPr="00667C59">
        <w:rPr>
          <w:rFonts w:ascii="Times New Roman" w:hAnsi="Times New Roman" w:cs="Times New Roman"/>
          <w:sz w:val="24"/>
          <w:szCs w:val="24"/>
        </w:rPr>
        <w:t>of San Bernardino</w:t>
      </w:r>
      <w:r w:rsidR="00947440">
        <w:rPr>
          <w:rFonts w:ascii="Times New Roman" w:hAnsi="Times New Roman" w:cs="Times New Roman"/>
          <w:sz w:val="24"/>
          <w:szCs w:val="24"/>
        </w:rPr>
        <w:t xml:space="preserve"> County</w:t>
      </w:r>
      <w:r w:rsidRPr="00667C59">
        <w:rPr>
          <w:rFonts w:ascii="Times New Roman" w:hAnsi="Times New Roman" w:cs="Times New Roman"/>
          <w:sz w:val="24"/>
          <w:szCs w:val="24"/>
        </w:rPr>
        <w:t xml:space="preserve"> is a small, regional non-profit that recruits, screens and trains community members to serve as volunteer</w:t>
      </w:r>
      <w:r w:rsidR="00B94B85">
        <w:rPr>
          <w:rFonts w:ascii="Times New Roman" w:hAnsi="Times New Roman" w:cs="Times New Roman"/>
          <w:sz w:val="24"/>
          <w:szCs w:val="24"/>
        </w:rPr>
        <w:t xml:space="preserve"> court appointed special</w:t>
      </w:r>
      <w:r w:rsidR="00BA0A0D">
        <w:rPr>
          <w:rFonts w:ascii="Times New Roman" w:hAnsi="Times New Roman" w:cs="Times New Roman"/>
          <w:sz w:val="24"/>
          <w:szCs w:val="24"/>
        </w:rPr>
        <w:t xml:space="preserve"> advocates</w:t>
      </w:r>
      <w:r w:rsidRPr="00667C59">
        <w:rPr>
          <w:rFonts w:ascii="Times New Roman" w:hAnsi="Times New Roman" w:cs="Times New Roman"/>
          <w:sz w:val="24"/>
          <w:szCs w:val="24"/>
        </w:rPr>
        <w:t xml:space="preserve"> for children and youth currently living in foster care.  During the COVID-19 pandemic, the organization had to move from face-to-face to online overnight, with limited </w:t>
      </w:r>
      <w:r w:rsidR="000262F8">
        <w:rPr>
          <w:rFonts w:ascii="Times New Roman" w:hAnsi="Times New Roman" w:cs="Times New Roman"/>
          <w:sz w:val="24"/>
          <w:szCs w:val="24"/>
        </w:rPr>
        <w:t>resources</w:t>
      </w:r>
      <w:r w:rsidRPr="00667C59">
        <w:rPr>
          <w:rFonts w:ascii="Times New Roman" w:hAnsi="Times New Roman" w:cs="Times New Roman"/>
          <w:sz w:val="24"/>
          <w:szCs w:val="24"/>
        </w:rPr>
        <w:t xml:space="preserve">; and now </w:t>
      </w:r>
      <w:r w:rsidR="0098287D">
        <w:rPr>
          <w:rFonts w:ascii="Times New Roman" w:hAnsi="Times New Roman" w:cs="Times New Roman"/>
          <w:sz w:val="24"/>
          <w:szCs w:val="24"/>
        </w:rPr>
        <w:t>must</w:t>
      </w:r>
      <w:r w:rsidRPr="00667C59">
        <w:rPr>
          <w:rFonts w:ascii="Times New Roman" w:hAnsi="Times New Roman" w:cs="Times New Roman"/>
          <w:sz w:val="24"/>
          <w:szCs w:val="24"/>
        </w:rPr>
        <w:t xml:space="preserve"> </w:t>
      </w:r>
      <w:r w:rsidR="004B179C">
        <w:rPr>
          <w:rFonts w:ascii="Times New Roman" w:hAnsi="Times New Roman" w:cs="Times New Roman"/>
          <w:sz w:val="24"/>
          <w:szCs w:val="24"/>
        </w:rPr>
        <w:t>decide whether to</w:t>
      </w:r>
      <w:r w:rsidRPr="00667C59">
        <w:rPr>
          <w:rFonts w:ascii="Times New Roman" w:hAnsi="Times New Roman" w:cs="Times New Roman"/>
          <w:sz w:val="24"/>
          <w:szCs w:val="24"/>
        </w:rPr>
        <w:t xml:space="preserve"> keep the new flexible work arrangements</w:t>
      </w:r>
      <w:r w:rsidR="0098287D">
        <w:rPr>
          <w:rFonts w:ascii="Times New Roman" w:hAnsi="Times New Roman" w:cs="Times New Roman"/>
          <w:sz w:val="24"/>
          <w:szCs w:val="24"/>
        </w:rPr>
        <w:t xml:space="preserve"> </w:t>
      </w:r>
      <w:r w:rsidRPr="00667C59">
        <w:rPr>
          <w:rFonts w:ascii="Times New Roman" w:hAnsi="Times New Roman" w:cs="Times New Roman"/>
          <w:sz w:val="24"/>
          <w:szCs w:val="24"/>
        </w:rPr>
        <w:t>once the pandemic passes.  Th</w:t>
      </w:r>
      <w:r w:rsidR="004B179C">
        <w:rPr>
          <w:rFonts w:ascii="Times New Roman" w:hAnsi="Times New Roman" w:cs="Times New Roman"/>
          <w:sz w:val="24"/>
          <w:szCs w:val="24"/>
        </w:rPr>
        <w:t xml:space="preserve">is </w:t>
      </w:r>
      <w:r w:rsidRPr="00667C59">
        <w:rPr>
          <w:rFonts w:ascii="Times New Roman" w:hAnsi="Times New Roman" w:cs="Times New Roman"/>
          <w:sz w:val="24"/>
          <w:szCs w:val="24"/>
        </w:rPr>
        <w:t xml:space="preserve">case is based </w:t>
      </w:r>
      <w:r w:rsidR="00BA0A0D" w:rsidRPr="00667C59">
        <w:rPr>
          <w:rFonts w:ascii="Times New Roman" w:hAnsi="Times New Roman" w:cs="Times New Roman"/>
          <w:sz w:val="24"/>
          <w:szCs w:val="24"/>
        </w:rPr>
        <w:t xml:space="preserve">on </w:t>
      </w:r>
      <w:r w:rsidR="00BA0A0D">
        <w:rPr>
          <w:rFonts w:ascii="Times New Roman" w:hAnsi="Times New Roman" w:cs="Times New Roman"/>
          <w:sz w:val="24"/>
          <w:szCs w:val="24"/>
        </w:rPr>
        <w:t xml:space="preserve">our </w:t>
      </w:r>
      <w:r w:rsidR="00B627BA">
        <w:rPr>
          <w:rFonts w:ascii="Times New Roman" w:hAnsi="Times New Roman" w:cs="Times New Roman"/>
          <w:sz w:val="24"/>
          <w:szCs w:val="24"/>
        </w:rPr>
        <w:t xml:space="preserve">community-based </w:t>
      </w:r>
      <w:r w:rsidRPr="00667C59">
        <w:rPr>
          <w:rFonts w:ascii="Times New Roman" w:hAnsi="Times New Roman" w:cs="Times New Roman"/>
          <w:sz w:val="24"/>
          <w:szCs w:val="24"/>
        </w:rPr>
        <w:t xml:space="preserve">research project </w:t>
      </w:r>
      <w:r w:rsidR="0098287D">
        <w:rPr>
          <w:rFonts w:ascii="Times New Roman" w:hAnsi="Times New Roman" w:cs="Times New Roman"/>
          <w:sz w:val="24"/>
          <w:szCs w:val="24"/>
        </w:rPr>
        <w:t xml:space="preserve">on employee work attitudes </w:t>
      </w:r>
      <w:r w:rsidRPr="00667C59">
        <w:rPr>
          <w:rFonts w:ascii="Times New Roman" w:hAnsi="Times New Roman" w:cs="Times New Roman"/>
          <w:sz w:val="24"/>
          <w:szCs w:val="24"/>
        </w:rPr>
        <w:t xml:space="preserve">and provides a unique opportunity to leverage the conference theme </w:t>
      </w:r>
      <w:r w:rsidR="004B179C">
        <w:rPr>
          <w:rFonts w:ascii="Times New Roman" w:hAnsi="Times New Roman" w:cs="Times New Roman"/>
          <w:sz w:val="24"/>
          <w:szCs w:val="24"/>
        </w:rPr>
        <w:t>‘</w:t>
      </w:r>
      <w:r w:rsidR="004B179C" w:rsidRPr="004B179C">
        <w:rPr>
          <w:rFonts w:ascii="Times New Roman" w:hAnsi="Times New Roman" w:cs="Times New Roman"/>
          <w:sz w:val="24"/>
          <w:szCs w:val="24"/>
        </w:rPr>
        <w:t>Tradition Meets Technology: Finding Ways Forward</w:t>
      </w:r>
      <w:r w:rsidR="004B179C">
        <w:rPr>
          <w:rFonts w:ascii="Times New Roman" w:hAnsi="Times New Roman" w:cs="Times New Roman"/>
          <w:sz w:val="24"/>
          <w:szCs w:val="24"/>
        </w:rPr>
        <w:t>’.</w:t>
      </w:r>
    </w:p>
    <w:p w14:paraId="7A390D0E" w14:textId="77777777" w:rsidR="00BC37EC" w:rsidRPr="001B1C7D" w:rsidRDefault="00BC37EC" w:rsidP="001B1C7D">
      <w:pPr>
        <w:spacing w:line="480" w:lineRule="auto"/>
        <w:rPr>
          <w:rFonts w:ascii="Times New Roman" w:hAnsi="Times New Roman" w:cs="Times New Roman"/>
          <w:sz w:val="24"/>
          <w:szCs w:val="24"/>
        </w:rPr>
      </w:pPr>
    </w:p>
    <w:p w14:paraId="381E1503" w14:textId="77777777" w:rsidR="00C14037" w:rsidRPr="00667C59" w:rsidRDefault="00C14037" w:rsidP="001B1C7D">
      <w:pPr>
        <w:spacing w:line="480" w:lineRule="auto"/>
        <w:rPr>
          <w:rFonts w:ascii="Times New Roman" w:hAnsi="Times New Roman" w:cs="Times New Roman"/>
          <w:b/>
          <w:sz w:val="24"/>
          <w:szCs w:val="24"/>
        </w:rPr>
      </w:pPr>
      <w:r w:rsidRPr="00667C59">
        <w:rPr>
          <w:rFonts w:ascii="Times New Roman" w:hAnsi="Times New Roman" w:cs="Times New Roman"/>
          <w:b/>
          <w:sz w:val="24"/>
          <w:szCs w:val="24"/>
        </w:rPr>
        <w:t>Three Keywords:</w:t>
      </w:r>
    </w:p>
    <w:p w14:paraId="7518F45F" w14:textId="79B6C6AC" w:rsidR="00D51108" w:rsidRDefault="00670E18" w:rsidP="001B1C7D">
      <w:pPr>
        <w:spacing w:line="480" w:lineRule="auto"/>
        <w:rPr>
          <w:rFonts w:ascii="Times New Roman" w:hAnsi="Times New Roman" w:cs="Times New Roman"/>
          <w:sz w:val="24"/>
          <w:szCs w:val="24"/>
        </w:rPr>
      </w:pPr>
      <w:r>
        <w:rPr>
          <w:rFonts w:ascii="Times New Roman" w:hAnsi="Times New Roman" w:cs="Times New Roman"/>
          <w:sz w:val="24"/>
          <w:szCs w:val="24"/>
        </w:rPr>
        <w:t>Case study</w:t>
      </w:r>
      <w:r w:rsidR="008D5FB8" w:rsidRPr="001B1C7D">
        <w:rPr>
          <w:rFonts w:ascii="Times New Roman" w:hAnsi="Times New Roman" w:cs="Times New Roman"/>
          <w:sz w:val="24"/>
          <w:szCs w:val="24"/>
        </w:rPr>
        <w:t xml:space="preserve">, </w:t>
      </w:r>
      <w:r w:rsidR="00982EBE">
        <w:rPr>
          <w:rFonts w:ascii="Times New Roman" w:hAnsi="Times New Roman" w:cs="Times New Roman"/>
          <w:sz w:val="24"/>
          <w:szCs w:val="24"/>
        </w:rPr>
        <w:t>flexible work arrangements, employee work attitudes</w:t>
      </w:r>
    </w:p>
    <w:p w14:paraId="73F0A699" w14:textId="449EEAFE" w:rsidR="00BC37EC" w:rsidRDefault="00BC37EC" w:rsidP="001B1C7D">
      <w:pPr>
        <w:spacing w:line="480" w:lineRule="auto"/>
        <w:rPr>
          <w:rFonts w:ascii="Times New Roman" w:hAnsi="Times New Roman" w:cs="Times New Roman"/>
          <w:sz w:val="24"/>
          <w:szCs w:val="24"/>
        </w:rPr>
      </w:pPr>
    </w:p>
    <w:p w14:paraId="1FA9FAE0" w14:textId="77777777" w:rsidR="00BC37EC" w:rsidRPr="001B1C7D" w:rsidRDefault="00BC37EC" w:rsidP="001B1C7D">
      <w:pPr>
        <w:spacing w:line="480" w:lineRule="auto"/>
        <w:rPr>
          <w:rFonts w:ascii="Times New Roman" w:hAnsi="Times New Roman" w:cs="Times New Roman"/>
          <w:sz w:val="24"/>
          <w:szCs w:val="24"/>
        </w:rPr>
      </w:pPr>
    </w:p>
    <w:p w14:paraId="56D57790" w14:textId="77777777" w:rsidR="00BC37EC" w:rsidRDefault="00BC37EC">
      <w:pPr>
        <w:rPr>
          <w:rFonts w:ascii="Times New Roman" w:hAnsi="Times New Roman" w:cs="Times New Roman"/>
          <w:b/>
          <w:sz w:val="24"/>
          <w:szCs w:val="24"/>
        </w:rPr>
      </w:pPr>
      <w:r>
        <w:rPr>
          <w:rFonts w:ascii="Times New Roman" w:hAnsi="Times New Roman" w:cs="Times New Roman"/>
          <w:b/>
          <w:sz w:val="24"/>
          <w:szCs w:val="24"/>
        </w:rPr>
        <w:br w:type="page"/>
      </w:r>
    </w:p>
    <w:p w14:paraId="0031A9BE" w14:textId="72342DFF" w:rsidR="00C14037" w:rsidRPr="00667C59" w:rsidRDefault="00C14037" w:rsidP="001B1C7D">
      <w:pPr>
        <w:spacing w:line="480" w:lineRule="auto"/>
        <w:rPr>
          <w:rFonts w:ascii="Times New Roman" w:hAnsi="Times New Roman" w:cs="Times New Roman"/>
          <w:b/>
          <w:sz w:val="24"/>
          <w:szCs w:val="24"/>
        </w:rPr>
      </w:pPr>
      <w:r w:rsidRPr="00667C59">
        <w:rPr>
          <w:rFonts w:ascii="Times New Roman" w:hAnsi="Times New Roman" w:cs="Times New Roman"/>
          <w:b/>
          <w:sz w:val="24"/>
          <w:szCs w:val="24"/>
        </w:rPr>
        <w:lastRenderedPageBreak/>
        <w:t>Method: What you did in developing this case study (1 paragraph minimum)</w:t>
      </w:r>
    </w:p>
    <w:p w14:paraId="0C497C5F" w14:textId="6C0BBCCD" w:rsidR="00A050F0" w:rsidRDefault="00A050F0" w:rsidP="00A050F0">
      <w:pPr>
        <w:spacing w:line="480" w:lineRule="auto"/>
        <w:ind w:firstLine="720"/>
        <w:rPr>
          <w:rFonts w:ascii="Times New Roman" w:hAnsi="Times New Roman" w:cs="Times New Roman"/>
          <w:sz w:val="24"/>
          <w:szCs w:val="24"/>
        </w:rPr>
      </w:pPr>
      <w:bookmarkStart w:id="0" w:name="_Hlk61877362"/>
      <w:r>
        <w:rPr>
          <w:rFonts w:ascii="Times New Roman" w:hAnsi="Times New Roman" w:cs="Times New Roman"/>
          <w:sz w:val="24"/>
          <w:szCs w:val="24"/>
        </w:rPr>
        <w:t>Given the current Covid-19 pandemic, we wanted to examine the impact of the crisis on a small, regional non-profit organization, how they</w:t>
      </w:r>
      <w:r w:rsidR="00F123EE">
        <w:rPr>
          <w:rFonts w:ascii="Times New Roman" w:hAnsi="Times New Roman" w:cs="Times New Roman"/>
          <w:sz w:val="24"/>
          <w:szCs w:val="24"/>
        </w:rPr>
        <w:t xml:space="preserve"> </w:t>
      </w:r>
      <w:r>
        <w:rPr>
          <w:rFonts w:ascii="Times New Roman" w:hAnsi="Times New Roman" w:cs="Times New Roman"/>
          <w:sz w:val="24"/>
          <w:szCs w:val="24"/>
        </w:rPr>
        <w:t>adapted to the</w:t>
      </w:r>
      <w:r w:rsidR="00FA3C8B">
        <w:rPr>
          <w:rFonts w:ascii="Times New Roman" w:hAnsi="Times New Roman" w:cs="Times New Roman"/>
          <w:sz w:val="24"/>
          <w:szCs w:val="24"/>
        </w:rPr>
        <w:t>ir</w:t>
      </w:r>
      <w:r>
        <w:rPr>
          <w:rFonts w:ascii="Times New Roman" w:hAnsi="Times New Roman" w:cs="Times New Roman"/>
          <w:sz w:val="24"/>
          <w:szCs w:val="24"/>
        </w:rPr>
        <w:t xml:space="preserve"> new reality</w:t>
      </w:r>
      <w:r w:rsidR="004B179C">
        <w:rPr>
          <w:rFonts w:ascii="Times New Roman" w:hAnsi="Times New Roman" w:cs="Times New Roman"/>
          <w:sz w:val="24"/>
          <w:szCs w:val="24"/>
        </w:rPr>
        <w:t xml:space="preserve">, </w:t>
      </w:r>
      <w:r>
        <w:rPr>
          <w:rFonts w:ascii="Times New Roman" w:hAnsi="Times New Roman" w:cs="Times New Roman"/>
          <w:sz w:val="24"/>
          <w:szCs w:val="24"/>
        </w:rPr>
        <w:t xml:space="preserve">and consider </w:t>
      </w:r>
      <w:r w:rsidR="00FA3C8B">
        <w:rPr>
          <w:rFonts w:ascii="Times New Roman" w:hAnsi="Times New Roman" w:cs="Times New Roman"/>
          <w:sz w:val="24"/>
          <w:szCs w:val="24"/>
        </w:rPr>
        <w:t>whether</w:t>
      </w:r>
      <w:r>
        <w:rPr>
          <w:rFonts w:ascii="Times New Roman" w:hAnsi="Times New Roman" w:cs="Times New Roman"/>
          <w:sz w:val="24"/>
          <w:szCs w:val="24"/>
        </w:rPr>
        <w:t xml:space="preserve"> to stabilizes those changes once the pandemic passes</w:t>
      </w:r>
      <w:r w:rsidR="000262F8">
        <w:rPr>
          <w:rFonts w:ascii="Times New Roman" w:hAnsi="Times New Roman" w:cs="Times New Roman"/>
          <w:sz w:val="24"/>
          <w:szCs w:val="24"/>
        </w:rPr>
        <w:t>.  In particular we e</w:t>
      </w:r>
      <w:r w:rsidR="000262F8" w:rsidRPr="000262F8">
        <w:rPr>
          <w:rFonts w:ascii="Times New Roman" w:hAnsi="Times New Roman" w:cs="Times New Roman"/>
          <w:sz w:val="24"/>
          <w:szCs w:val="24"/>
        </w:rPr>
        <w:t>xamine</w:t>
      </w:r>
      <w:r w:rsidR="000262F8">
        <w:rPr>
          <w:rFonts w:ascii="Times New Roman" w:hAnsi="Times New Roman" w:cs="Times New Roman"/>
          <w:sz w:val="24"/>
          <w:szCs w:val="24"/>
        </w:rPr>
        <w:t>d</w:t>
      </w:r>
      <w:r w:rsidR="000262F8" w:rsidRPr="000262F8">
        <w:rPr>
          <w:rFonts w:ascii="Times New Roman" w:hAnsi="Times New Roman" w:cs="Times New Roman"/>
          <w:sz w:val="24"/>
          <w:szCs w:val="24"/>
        </w:rPr>
        <w:t xml:space="preserve"> the impact of adopting flexible work arrangements strategies on employee work attitudes</w:t>
      </w:r>
      <w:r w:rsidR="00B627BA">
        <w:rPr>
          <w:rFonts w:ascii="Times New Roman" w:hAnsi="Times New Roman" w:cs="Times New Roman"/>
          <w:sz w:val="24"/>
          <w:szCs w:val="24"/>
        </w:rPr>
        <w:t>.</w:t>
      </w:r>
    </w:p>
    <w:bookmarkEnd w:id="0"/>
    <w:p w14:paraId="7A3511A4" w14:textId="1F35FD2E" w:rsidR="00F123EE" w:rsidRDefault="00F123EE" w:rsidP="00E25619">
      <w:pPr>
        <w:spacing w:line="480" w:lineRule="auto"/>
        <w:ind w:firstLine="720"/>
        <w:rPr>
          <w:rFonts w:ascii="Times New Roman" w:hAnsi="Times New Roman" w:cs="Times New Roman"/>
          <w:sz w:val="24"/>
          <w:szCs w:val="24"/>
        </w:rPr>
      </w:pPr>
      <w:r>
        <w:rPr>
          <w:rFonts w:ascii="Times New Roman" w:hAnsi="Times New Roman" w:cs="Times New Roman"/>
          <w:sz w:val="24"/>
          <w:szCs w:val="24"/>
        </w:rPr>
        <w:t>In normal times, b</w:t>
      </w:r>
      <w:r w:rsidR="009A1B6E" w:rsidRPr="001B1C7D">
        <w:rPr>
          <w:rFonts w:ascii="Times New Roman" w:hAnsi="Times New Roman" w:cs="Times New Roman"/>
          <w:sz w:val="24"/>
          <w:szCs w:val="24"/>
        </w:rPr>
        <w:t>ased on the literature, the initial conceptual model is that technology and perceived managerial support, moderates the relationship between work attitudes, work-life balance, and job performance</w:t>
      </w:r>
      <w:r>
        <w:rPr>
          <w:rFonts w:ascii="Times New Roman" w:hAnsi="Times New Roman" w:cs="Times New Roman"/>
          <w:sz w:val="24"/>
          <w:szCs w:val="24"/>
        </w:rPr>
        <w:t xml:space="preserve"> when implementing flexible work arrangements</w:t>
      </w:r>
      <w:r w:rsidR="00877951">
        <w:rPr>
          <w:rFonts w:ascii="Times New Roman" w:hAnsi="Times New Roman" w:cs="Times New Roman"/>
          <w:sz w:val="24"/>
          <w:szCs w:val="24"/>
        </w:rPr>
        <w:t xml:space="preserve"> (</w:t>
      </w:r>
      <w:proofErr w:type="spellStart"/>
      <w:r w:rsidR="00DF28A2" w:rsidRPr="00DF28A2">
        <w:rPr>
          <w:rFonts w:ascii="Times New Roman" w:hAnsi="Times New Roman" w:cs="Times New Roman"/>
          <w:sz w:val="24"/>
          <w:szCs w:val="24"/>
        </w:rPr>
        <w:t>Boell</w:t>
      </w:r>
      <w:proofErr w:type="spellEnd"/>
      <w:r w:rsidR="00DF28A2" w:rsidRPr="00DF28A2">
        <w:rPr>
          <w:rFonts w:ascii="Times New Roman" w:hAnsi="Times New Roman" w:cs="Times New Roman"/>
          <w:sz w:val="24"/>
          <w:szCs w:val="24"/>
        </w:rPr>
        <w:t xml:space="preserve"> et al., 2016; Townsend et al., 2016; Ko et al., 2013; Julien et al., 2011</w:t>
      </w:r>
      <w:r w:rsidR="00E25619">
        <w:rPr>
          <w:rFonts w:ascii="Times New Roman" w:hAnsi="Times New Roman" w:cs="Times New Roman"/>
          <w:sz w:val="24"/>
          <w:szCs w:val="24"/>
        </w:rPr>
        <w:t>).</w:t>
      </w:r>
      <w:r w:rsidR="00A050F0">
        <w:rPr>
          <w:rFonts w:ascii="Times New Roman" w:hAnsi="Times New Roman" w:cs="Times New Roman"/>
          <w:sz w:val="24"/>
          <w:szCs w:val="24"/>
        </w:rPr>
        <w:t xml:space="preserve">  </w:t>
      </w:r>
      <w:r w:rsidR="009A1B6E" w:rsidRPr="001B1C7D">
        <w:rPr>
          <w:rFonts w:ascii="Times New Roman" w:hAnsi="Times New Roman" w:cs="Times New Roman"/>
          <w:sz w:val="24"/>
          <w:szCs w:val="24"/>
        </w:rPr>
        <w:t>Therefore, w</w:t>
      </w:r>
      <w:r w:rsidR="00C14037" w:rsidRPr="001B1C7D">
        <w:rPr>
          <w:rFonts w:ascii="Times New Roman" w:hAnsi="Times New Roman" w:cs="Times New Roman"/>
          <w:sz w:val="24"/>
          <w:szCs w:val="24"/>
        </w:rPr>
        <w:t xml:space="preserve">e </w:t>
      </w:r>
      <w:r>
        <w:rPr>
          <w:rFonts w:ascii="Times New Roman" w:hAnsi="Times New Roman" w:cs="Times New Roman"/>
          <w:sz w:val="24"/>
          <w:szCs w:val="24"/>
        </w:rPr>
        <w:t xml:space="preserve">wanted to see if those relationships still held when an organization was essentially ‘forced’ to implement telework and alternative work arrangements </w:t>
      </w:r>
      <w:r w:rsidR="002407C9">
        <w:rPr>
          <w:rFonts w:ascii="Times New Roman" w:hAnsi="Times New Roman" w:cs="Times New Roman"/>
          <w:sz w:val="24"/>
          <w:szCs w:val="24"/>
        </w:rPr>
        <w:t>with limited lead time</w:t>
      </w:r>
      <w:r w:rsidR="0098287D">
        <w:rPr>
          <w:rFonts w:ascii="Times New Roman" w:hAnsi="Times New Roman" w:cs="Times New Roman"/>
          <w:sz w:val="24"/>
          <w:szCs w:val="24"/>
        </w:rPr>
        <w:t xml:space="preserve">; </w:t>
      </w:r>
      <w:r w:rsidR="002407C9">
        <w:rPr>
          <w:rFonts w:ascii="Times New Roman" w:hAnsi="Times New Roman" w:cs="Times New Roman"/>
          <w:sz w:val="24"/>
          <w:szCs w:val="24"/>
        </w:rPr>
        <w:t>focus</w:t>
      </w:r>
      <w:r w:rsidR="0098287D">
        <w:rPr>
          <w:rFonts w:ascii="Times New Roman" w:hAnsi="Times New Roman" w:cs="Times New Roman"/>
          <w:sz w:val="24"/>
          <w:szCs w:val="24"/>
        </w:rPr>
        <w:t>ing</w:t>
      </w:r>
      <w:r w:rsidR="002407C9">
        <w:rPr>
          <w:rFonts w:ascii="Times New Roman" w:hAnsi="Times New Roman" w:cs="Times New Roman"/>
          <w:sz w:val="24"/>
          <w:szCs w:val="24"/>
        </w:rPr>
        <w:t xml:space="preserve"> on</w:t>
      </w:r>
      <w:r>
        <w:rPr>
          <w:rFonts w:ascii="Times New Roman" w:hAnsi="Times New Roman" w:cs="Times New Roman"/>
          <w:sz w:val="24"/>
          <w:szCs w:val="24"/>
        </w:rPr>
        <w:t xml:space="preserve"> a small, regional non-profit, that may not have the resources or expertise that larger </w:t>
      </w:r>
      <w:r w:rsidR="002407C9">
        <w:rPr>
          <w:rFonts w:ascii="Times New Roman" w:hAnsi="Times New Roman" w:cs="Times New Roman"/>
          <w:sz w:val="24"/>
          <w:szCs w:val="24"/>
        </w:rPr>
        <w:t>for-profit</w:t>
      </w:r>
      <w:r>
        <w:rPr>
          <w:rFonts w:ascii="Times New Roman" w:hAnsi="Times New Roman" w:cs="Times New Roman"/>
          <w:sz w:val="24"/>
          <w:szCs w:val="24"/>
        </w:rPr>
        <w:t xml:space="preserve"> firms may access to manage the transition.</w:t>
      </w:r>
    </w:p>
    <w:p w14:paraId="60F2B395" w14:textId="74EAF2D0" w:rsidR="00005B2E" w:rsidRDefault="00005B2E" w:rsidP="00005B2E">
      <w:pPr>
        <w:spacing w:line="480" w:lineRule="auto"/>
        <w:ind w:firstLine="720"/>
        <w:rPr>
          <w:rFonts w:ascii="Times New Roman" w:hAnsi="Times New Roman" w:cs="Times New Roman"/>
          <w:sz w:val="24"/>
          <w:szCs w:val="24"/>
        </w:rPr>
      </w:pPr>
      <w:r w:rsidRPr="00150B2A">
        <w:rPr>
          <w:rFonts w:ascii="Times New Roman" w:hAnsi="Times New Roman" w:cs="Times New Roman"/>
          <w:sz w:val="24"/>
          <w:szCs w:val="24"/>
        </w:rPr>
        <w:t>The study use</w:t>
      </w:r>
      <w:r>
        <w:rPr>
          <w:rFonts w:ascii="Times New Roman" w:hAnsi="Times New Roman" w:cs="Times New Roman"/>
          <w:sz w:val="24"/>
          <w:szCs w:val="24"/>
        </w:rPr>
        <w:t>d</w:t>
      </w:r>
      <w:r w:rsidRPr="00150B2A">
        <w:rPr>
          <w:rFonts w:ascii="Times New Roman" w:hAnsi="Times New Roman" w:cs="Times New Roman"/>
          <w:sz w:val="24"/>
          <w:szCs w:val="24"/>
        </w:rPr>
        <w:t xml:space="preserve"> qualitative research </w:t>
      </w:r>
      <w:r w:rsidR="00B627BA">
        <w:rPr>
          <w:rFonts w:ascii="Times New Roman" w:hAnsi="Times New Roman" w:cs="Times New Roman"/>
          <w:sz w:val="24"/>
          <w:szCs w:val="24"/>
        </w:rPr>
        <w:t>methodology</w:t>
      </w:r>
      <w:r w:rsidRPr="00150B2A">
        <w:rPr>
          <w:rFonts w:ascii="Times New Roman" w:hAnsi="Times New Roman" w:cs="Times New Roman"/>
          <w:sz w:val="24"/>
          <w:szCs w:val="24"/>
        </w:rPr>
        <w:t xml:space="preserve">, </w:t>
      </w:r>
      <w:r w:rsidRPr="00961268">
        <w:rPr>
          <w:rFonts w:ascii="Times New Roman" w:hAnsi="Times New Roman" w:cs="Times New Roman"/>
          <w:sz w:val="24"/>
          <w:szCs w:val="24"/>
        </w:rPr>
        <w:t>including document analysis (</w:t>
      </w:r>
      <w:r w:rsidR="00FE51E9">
        <w:rPr>
          <w:rFonts w:ascii="Times New Roman" w:hAnsi="Times New Roman" w:cs="Times New Roman"/>
          <w:sz w:val="24"/>
          <w:szCs w:val="24"/>
        </w:rPr>
        <w:t xml:space="preserve">review of </w:t>
      </w:r>
      <w:r w:rsidRPr="00961268">
        <w:rPr>
          <w:rFonts w:ascii="Times New Roman" w:hAnsi="Times New Roman" w:cs="Times New Roman"/>
          <w:sz w:val="24"/>
          <w:szCs w:val="24"/>
        </w:rPr>
        <w:t>website, employee handbook, performance evaluation system, and organizational chart), narrative inquiry (with a focus on current challenges and benefits of flexible work arrangements practices</w:t>
      </w:r>
      <w:r w:rsidR="00FE51E9">
        <w:rPr>
          <w:rFonts w:ascii="Times New Roman" w:hAnsi="Times New Roman" w:cs="Times New Roman"/>
          <w:sz w:val="24"/>
          <w:szCs w:val="24"/>
        </w:rPr>
        <w:t xml:space="preserve"> f</w:t>
      </w:r>
      <w:r w:rsidR="00B627BA">
        <w:rPr>
          <w:rFonts w:ascii="Times New Roman" w:hAnsi="Times New Roman" w:cs="Times New Roman"/>
          <w:sz w:val="24"/>
          <w:szCs w:val="24"/>
        </w:rPr>
        <w:t>rom</w:t>
      </w:r>
      <w:r w:rsidR="00FE51E9">
        <w:rPr>
          <w:rFonts w:ascii="Times New Roman" w:hAnsi="Times New Roman" w:cs="Times New Roman"/>
          <w:sz w:val="24"/>
          <w:szCs w:val="24"/>
        </w:rPr>
        <w:t xml:space="preserve"> the </w:t>
      </w:r>
      <w:r w:rsidR="00B627BA">
        <w:rPr>
          <w:rFonts w:ascii="Times New Roman" w:hAnsi="Times New Roman" w:cs="Times New Roman"/>
          <w:sz w:val="24"/>
          <w:szCs w:val="24"/>
        </w:rPr>
        <w:t>managerial</w:t>
      </w:r>
      <w:r w:rsidR="00FE51E9">
        <w:rPr>
          <w:rFonts w:ascii="Times New Roman" w:hAnsi="Times New Roman" w:cs="Times New Roman"/>
          <w:sz w:val="24"/>
          <w:szCs w:val="24"/>
        </w:rPr>
        <w:t xml:space="preserve"> perspective</w:t>
      </w:r>
      <w:r w:rsidRPr="00961268">
        <w:rPr>
          <w:rFonts w:ascii="Times New Roman" w:hAnsi="Times New Roman" w:cs="Times New Roman"/>
          <w:sz w:val="24"/>
          <w:szCs w:val="24"/>
        </w:rPr>
        <w:t>), and semi-structured interviews (with a focus on work attitudes, perceived managerial support, and work life balance</w:t>
      </w:r>
      <w:r w:rsidR="00FE51E9">
        <w:rPr>
          <w:rFonts w:ascii="Times New Roman" w:hAnsi="Times New Roman" w:cs="Times New Roman"/>
          <w:sz w:val="24"/>
          <w:szCs w:val="24"/>
        </w:rPr>
        <w:t xml:space="preserve"> from the </w:t>
      </w:r>
      <w:r w:rsidR="00B627BA">
        <w:rPr>
          <w:rFonts w:ascii="Times New Roman" w:hAnsi="Times New Roman" w:cs="Times New Roman"/>
          <w:sz w:val="24"/>
          <w:szCs w:val="24"/>
        </w:rPr>
        <w:t>employee’s</w:t>
      </w:r>
      <w:r w:rsidR="00FE51E9">
        <w:rPr>
          <w:rFonts w:ascii="Times New Roman" w:hAnsi="Times New Roman" w:cs="Times New Roman"/>
          <w:sz w:val="24"/>
          <w:szCs w:val="24"/>
        </w:rPr>
        <w:t xml:space="preserve"> perspective</w:t>
      </w:r>
      <w:r w:rsidRPr="00961268">
        <w:rPr>
          <w:rFonts w:ascii="Times New Roman" w:hAnsi="Times New Roman" w:cs="Times New Roman"/>
          <w:sz w:val="24"/>
          <w:szCs w:val="24"/>
        </w:rPr>
        <w:t>).</w:t>
      </w:r>
      <w:r>
        <w:rPr>
          <w:rFonts w:ascii="Times New Roman" w:hAnsi="Times New Roman" w:cs="Times New Roman"/>
          <w:sz w:val="24"/>
          <w:szCs w:val="24"/>
        </w:rPr>
        <w:t xml:space="preserve">  </w:t>
      </w:r>
      <w:r w:rsidRPr="00150B2A">
        <w:rPr>
          <w:rFonts w:ascii="Times New Roman" w:hAnsi="Times New Roman" w:cs="Times New Roman"/>
          <w:sz w:val="24"/>
          <w:szCs w:val="24"/>
        </w:rPr>
        <w:t xml:space="preserve">Participation in the study semi-structured interviews and narrative inquiry </w:t>
      </w:r>
      <w:r>
        <w:rPr>
          <w:rFonts w:ascii="Times New Roman" w:hAnsi="Times New Roman" w:cs="Times New Roman"/>
          <w:sz w:val="24"/>
          <w:szCs w:val="24"/>
        </w:rPr>
        <w:t xml:space="preserve">were all </w:t>
      </w:r>
      <w:r w:rsidRPr="00150B2A">
        <w:rPr>
          <w:rFonts w:ascii="Times New Roman" w:hAnsi="Times New Roman" w:cs="Times New Roman"/>
          <w:sz w:val="24"/>
          <w:szCs w:val="24"/>
        </w:rPr>
        <w:t>voluntary</w:t>
      </w:r>
      <w:r>
        <w:rPr>
          <w:rFonts w:ascii="Times New Roman" w:hAnsi="Times New Roman" w:cs="Times New Roman"/>
          <w:sz w:val="24"/>
          <w:szCs w:val="24"/>
        </w:rPr>
        <w:t xml:space="preserve"> and</w:t>
      </w:r>
      <w:r w:rsidRPr="00150B2A">
        <w:rPr>
          <w:rFonts w:ascii="Times New Roman" w:hAnsi="Times New Roman" w:cs="Times New Roman"/>
          <w:sz w:val="24"/>
          <w:szCs w:val="24"/>
        </w:rPr>
        <w:t xml:space="preserve"> </w:t>
      </w:r>
      <w:r>
        <w:rPr>
          <w:rFonts w:ascii="Times New Roman" w:hAnsi="Times New Roman" w:cs="Times New Roman"/>
          <w:sz w:val="24"/>
          <w:szCs w:val="24"/>
        </w:rPr>
        <w:t>participants were</w:t>
      </w:r>
      <w:r w:rsidRPr="00150B2A">
        <w:rPr>
          <w:rFonts w:ascii="Times New Roman" w:hAnsi="Times New Roman" w:cs="Times New Roman"/>
          <w:sz w:val="24"/>
          <w:szCs w:val="24"/>
        </w:rPr>
        <w:t xml:space="preserve"> provided with an informed consent form</w:t>
      </w:r>
      <w:r>
        <w:rPr>
          <w:rFonts w:ascii="Times New Roman" w:hAnsi="Times New Roman" w:cs="Times New Roman"/>
          <w:sz w:val="24"/>
          <w:szCs w:val="24"/>
        </w:rPr>
        <w:t xml:space="preserve">.  The final sample included the executive director and program manager for the narrative inquiry, and all 10 employees consented to participate in the semi-structured interviews.  The population was predominantly </w:t>
      </w:r>
      <w:r>
        <w:rPr>
          <w:rFonts w:ascii="Times New Roman" w:hAnsi="Times New Roman" w:cs="Times New Roman"/>
          <w:sz w:val="24"/>
          <w:szCs w:val="24"/>
        </w:rPr>
        <w:lastRenderedPageBreak/>
        <w:t xml:space="preserve">female, with only the executive director and one </w:t>
      </w:r>
      <w:r w:rsidR="00B627BA">
        <w:rPr>
          <w:rFonts w:ascii="Times New Roman" w:hAnsi="Times New Roman" w:cs="Times New Roman"/>
          <w:sz w:val="24"/>
          <w:szCs w:val="24"/>
        </w:rPr>
        <w:t xml:space="preserve">employee (and </w:t>
      </w:r>
      <w:r>
        <w:rPr>
          <w:rFonts w:ascii="Times New Roman" w:hAnsi="Times New Roman" w:cs="Times New Roman"/>
          <w:sz w:val="24"/>
          <w:szCs w:val="24"/>
        </w:rPr>
        <w:t>advocate supervisor</w:t>
      </w:r>
      <w:r w:rsidR="00B627BA">
        <w:rPr>
          <w:rFonts w:ascii="Times New Roman" w:hAnsi="Times New Roman" w:cs="Times New Roman"/>
          <w:sz w:val="24"/>
          <w:szCs w:val="24"/>
        </w:rPr>
        <w:t>)</w:t>
      </w:r>
      <w:r>
        <w:rPr>
          <w:rFonts w:ascii="Times New Roman" w:hAnsi="Times New Roman" w:cs="Times New Roman"/>
          <w:sz w:val="24"/>
          <w:szCs w:val="24"/>
        </w:rPr>
        <w:t xml:space="preserve"> identifying as male.</w:t>
      </w:r>
    </w:p>
    <w:p w14:paraId="59E04527" w14:textId="4DB00BF9" w:rsidR="00005B2E" w:rsidRDefault="00005B2E" w:rsidP="00005B2E">
      <w:pPr>
        <w:spacing w:line="480" w:lineRule="auto"/>
        <w:ind w:firstLine="720"/>
        <w:rPr>
          <w:rFonts w:ascii="Times New Roman" w:hAnsi="Times New Roman" w:cs="Times New Roman"/>
          <w:sz w:val="24"/>
          <w:szCs w:val="24"/>
        </w:rPr>
      </w:pPr>
      <w:r w:rsidRPr="00150B2A">
        <w:rPr>
          <w:rFonts w:ascii="Times New Roman" w:hAnsi="Times New Roman" w:cs="Times New Roman"/>
          <w:sz w:val="24"/>
          <w:szCs w:val="24"/>
        </w:rPr>
        <w:t>The key research question</w:t>
      </w:r>
      <w:r>
        <w:rPr>
          <w:rFonts w:ascii="Times New Roman" w:hAnsi="Times New Roman" w:cs="Times New Roman"/>
          <w:sz w:val="24"/>
          <w:szCs w:val="24"/>
        </w:rPr>
        <w:t xml:space="preserve"> is </w:t>
      </w:r>
      <w:r w:rsidRPr="00150B2A">
        <w:rPr>
          <w:rFonts w:ascii="Times New Roman" w:hAnsi="Times New Roman" w:cs="Times New Roman"/>
          <w:sz w:val="24"/>
          <w:szCs w:val="24"/>
        </w:rPr>
        <w:t>the impact of flexible work arrangements, technology, and managerial support on employee attitudes, work-life balance, and performance.</w:t>
      </w:r>
      <w:r w:rsidR="00FE51E9">
        <w:rPr>
          <w:rFonts w:ascii="Times New Roman" w:hAnsi="Times New Roman" w:cs="Times New Roman"/>
          <w:sz w:val="24"/>
          <w:szCs w:val="24"/>
        </w:rPr>
        <w:t xml:space="preserve">  </w:t>
      </w:r>
      <w:r w:rsidR="0098287D">
        <w:rPr>
          <w:rFonts w:ascii="Times New Roman" w:hAnsi="Times New Roman" w:cs="Times New Roman"/>
          <w:sz w:val="24"/>
          <w:szCs w:val="24"/>
        </w:rPr>
        <w:t>The teaching case (see appendix A and B)</w:t>
      </w:r>
      <w:r w:rsidR="00B627BA">
        <w:rPr>
          <w:rFonts w:ascii="Times New Roman" w:hAnsi="Times New Roman" w:cs="Times New Roman"/>
          <w:sz w:val="24"/>
          <w:szCs w:val="24"/>
        </w:rPr>
        <w:t xml:space="preserve"> </w:t>
      </w:r>
      <w:r w:rsidR="0098287D">
        <w:rPr>
          <w:rFonts w:ascii="Times New Roman" w:hAnsi="Times New Roman" w:cs="Times New Roman"/>
          <w:sz w:val="24"/>
          <w:szCs w:val="24"/>
        </w:rPr>
        <w:t xml:space="preserve">leverages the management and organizational behavior concepts of job </w:t>
      </w:r>
      <w:r w:rsidR="00FE51E9">
        <w:rPr>
          <w:rFonts w:ascii="Times New Roman" w:hAnsi="Times New Roman" w:cs="Times New Roman"/>
          <w:sz w:val="24"/>
          <w:szCs w:val="24"/>
        </w:rPr>
        <w:t xml:space="preserve">attitudes, </w:t>
      </w:r>
      <w:r w:rsidR="0098287D">
        <w:rPr>
          <w:rFonts w:ascii="Times New Roman" w:hAnsi="Times New Roman" w:cs="Times New Roman"/>
          <w:sz w:val="24"/>
          <w:szCs w:val="24"/>
        </w:rPr>
        <w:t xml:space="preserve">work </w:t>
      </w:r>
      <w:r w:rsidR="00922613">
        <w:rPr>
          <w:rFonts w:ascii="Times New Roman" w:hAnsi="Times New Roman" w:cs="Times New Roman"/>
          <w:sz w:val="24"/>
          <w:szCs w:val="24"/>
        </w:rPr>
        <w:t xml:space="preserve">motivation, </w:t>
      </w:r>
      <w:r w:rsidR="00FE51E9">
        <w:rPr>
          <w:rFonts w:ascii="Times New Roman" w:hAnsi="Times New Roman" w:cs="Times New Roman"/>
          <w:sz w:val="24"/>
          <w:szCs w:val="24"/>
        </w:rPr>
        <w:t>leadership, organizational structure, organizational culture, and external environment</w:t>
      </w:r>
      <w:r w:rsidR="0098287D">
        <w:rPr>
          <w:rFonts w:ascii="Times New Roman" w:hAnsi="Times New Roman" w:cs="Times New Roman"/>
          <w:sz w:val="24"/>
          <w:szCs w:val="24"/>
        </w:rPr>
        <w:t>s.</w:t>
      </w:r>
    </w:p>
    <w:p w14:paraId="6DD206F2" w14:textId="77777777" w:rsidR="00E44590" w:rsidRDefault="00E44590" w:rsidP="00005B2E">
      <w:pPr>
        <w:spacing w:line="480" w:lineRule="auto"/>
        <w:ind w:firstLine="720"/>
        <w:rPr>
          <w:rFonts w:ascii="Times New Roman" w:hAnsi="Times New Roman" w:cs="Times New Roman"/>
          <w:sz w:val="24"/>
          <w:szCs w:val="24"/>
        </w:rPr>
      </w:pPr>
    </w:p>
    <w:p w14:paraId="51BBB03E" w14:textId="77777777" w:rsidR="00C14037" w:rsidRPr="00A050F0" w:rsidRDefault="00C14037" w:rsidP="001B1C7D">
      <w:pPr>
        <w:spacing w:line="480" w:lineRule="auto"/>
        <w:rPr>
          <w:rFonts w:ascii="Times New Roman" w:hAnsi="Times New Roman" w:cs="Times New Roman"/>
          <w:b/>
          <w:sz w:val="24"/>
          <w:szCs w:val="24"/>
        </w:rPr>
      </w:pPr>
      <w:r w:rsidRPr="00A050F0">
        <w:rPr>
          <w:rFonts w:ascii="Times New Roman" w:hAnsi="Times New Roman" w:cs="Times New Roman"/>
          <w:b/>
          <w:sz w:val="24"/>
          <w:szCs w:val="24"/>
        </w:rPr>
        <w:t>Findings: What you learned in developing this case study (1 paragraph minimum)</w:t>
      </w:r>
    </w:p>
    <w:p w14:paraId="70D0877A" w14:textId="764A9BBC" w:rsidR="00CD29EE" w:rsidRPr="00CD29EE" w:rsidRDefault="00005B2E" w:rsidP="00FA3C8B">
      <w:pPr>
        <w:spacing w:line="480" w:lineRule="auto"/>
        <w:ind w:firstLine="720"/>
        <w:rPr>
          <w:rFonts w:ascii="Times New Roman" w:hAnsi="Times New Roman" w:cs="Times New Roman"/>
          <w:sz w:val="24"/>
          <w:szCs w:val="24"/>
        </w:rPr>
      </w:pPr>
      <w:r w:rsidRPr="00005B2E">
        <w:rPr>
          <w:rFonts w:ascii="Times New Roman" w:hAnsi="Times New Roman" w:cs="Times New Roman"/>
          <w:sz w:val="24"/>
          <w:szCs w:val="24"/>
        </w:rPr>
        <w:t>The key findings from the research supported the literature, with flexible work arrangements positively impacting job satisfaction in the case study, and managerial support and technology contributing to the positive relationship.  In addition, the overall trust of the employees in their leadership and the strong identification with the organization</w:t>
      </w:r>
      <w:r w:rsidR="00E60E01">
        <w:rPr>
          <w:rFonts w:ascii="Times New Roman" w:hAnsi="Times New Roman" w:cs="Times New Roman"/>
          <w:sz w:val="24"/>
          <w:szCs w:val="24"/>
        </w:rPr>
        <w:t>’s</w:t>
      </w:r>
      <w:r w:rsidRPr="00005B2E">
        <w:rPr>
          <w:rFonts w:ascii="Times New Roman" w:hAnsi="Times New Roman" w:cs="Times New Roman"/>
          <w:sz w:val="24"/>
          <w:szCs w:val="24"/>
        </w:rPr>
        <w:t xml:space="preserve"> mission </w:t>
      </w:r>
      <w:r w:rsidR="00FE51E9">
        <w:rPr>
          <w:rFonts w:ascii="Times New Roman" w:hAnsi="Times New Roman" w:cs="Times New Roman"/>
          <w:sz w:val="24"/>
          <w:szCs w:val="24"/>
        </w:rPr>
        <w:t>also impacted the</w:t>
      </w:r>
      <w:r w:rsidRPr="00005B2E">
        <w:rPr>
          <w:rFonts w:ascii="Times New Roman" w:hAnsi="Times New Roman" w:cs="Times New Roman"/>
          <w:sz w:val="24"/>
          <w:szCs w:val="24"/>
        </w:rPr>
        <w:t xml:space="preserve"> findings.  </w:t>
      </w:r>
      <w:r w:rsidR="00FE51E9">
        <w:rPr>
          <w:rFonts w:ascii="Times New Roman" w:hAnsi="Times New Roman" w:cs="Times New Roman"/>
          <w:sz w:val="24"/>
          <w:szCs w:val="24"/>
        </w:rPr>
        <w:t>Overall, t</w:t>
      </w:r>
      <w:r w:rsidR="00FA3C8B">
        <w:rPr>
          <w:rFonts w:ascii="Times New Roman" w:hAnsi="Times New Roman" w:cs="Times New Roman"/>
          <w:sz w:val="24"/>
          <w:szCs w:val="24"/>
        </w:rPr>
        <w:t>here were high levels of satisfaction with the job itself and job involvement, strong organizational commitment</w:t>
      </w:r>
      <w:r w:rsidR="00FE51E9">
        <w:rPr>
          <w:rFonts w:ascii="Times New Roman" w:hAnsi="Times New Roman" w:cs="Times New Roman"/>
          <w:sz w:val="24"/>
          <w:szCs w:val="24"/>
        </w:rPr>
        <w:t xml:space="preserve"> and alignment with </w:t>
      </w:r>
      <w:r w:rsidR="00E60E01">
        <w:rPr>
          <w:rFonts w:ascii="Times New Roman" w:hAnsi="Times New Roman" w:cs="Times New Roman"/>
          <w:sz w:val="24"/>
          <w:szCs w:val="24"/>
        </w:rPr>
        <w:t xml:space="preserve">the </w:t>
      </w:r>
      <w:r w:rsidR="00FE51E9">
        <w:rPr>
          <w:rFonts w:ascii="Times New Roman" w:hAnsi="Times New Roman" w:cs="Times New Roman"/>
          <w:sz w:val="24"/>
          <w:szCs w:val="24"/>
        </w:rPr>
        <w:t>mission</w:t>
      </w:r>
      <w:r w:rsidR="00FA3C8B">
        <w:rPr>
          <w:rFonts w:ascii="Times New Roman" w:hAnsi="Times New Roman" w:cs="Times New Roman"/>
          <w:sz w:val="24"/>
          <w:szCs w:val="24"/>
        </w:rPr>
        <w:t>, and perceived</w:t>
      </w:r>
      <w:r w:rsidR="00FE51E9">
        <w:rPr>
          <w:rFonts w:ascii="Times New Roman" w:hAnsi="Times New Roman" w:cs="Times New Roman"/>
          <w:sz w:val="24"/>
          <w:szCs w:val="24"/>
        </w:rPr>
        <w:t xml:space="preserve"> positive</w:t>
      </w:r>
      <w:r w:rsidR="00FA3C8B">
        <w:rPr>
          <w:rFonts w:ascii="Times New Roman" w:hAnsi="Times New Roman" w:cs="Times New Roman"/>
          <w:sz w:val="24"/>
          <w:szCs w:val="24"/>
        </w:rPr>
        <w:t xml:space="preserve"> managerial support that may be best characterized as </w:t>
      </w:r>
      <w:r w:rsidR="00FE51E9">
        <w:rPr>
          <w:rFonts w:ascii="Times New Roman" w:hAnsi="Times New Roman" w:cs="Times New Roman"/>
          <w:sz w:val="24"/>
          <w:szCs w:val="24"/>
        </w:rPr>
        <w:t xml:space="preserve">a </w:t>
      </w:r>
      <w:r w:rsidR="00FA3C8B">
        <w:rPr>
          <w:rFonts w:ascii="Times New Roman" w:hAnsi="Times New Roman" w:cs="Times New Roman"/>
          <w:sz w:val="24"/>
          <w:szCs w:val="24"/>
        </w:rPr>
        <w:t xml:space="preserve">‘team manager’ </w:t>
      </w:r>
      <w:r w:rsidR="00FE51E9">
        <w:rPr>
          <w:rFonts w:ascii="Times New Roman" w:hAnsi="Times New Roman" w:cs="Times New Roman"/>
          <w:sz w:val="24"/>
          <w:szCs w:val="24"/>
        </w:rPr>
        <w:t xml:space="preserve">style, </w:t>
      </w:r>
      <w:r w:rsidR="00FA3C8B">
        <w:rPr>
          <w:rFonts w:ascii="Times New Roman" w:hAnsi="Times New Roman" w:cs="Times New Roman"/>
          <w:sz w:val="24"/>
          <w:szCs w:val="24"/>
        </w:rPr>
        <w:t xml:space="preserve">with high levels of concern for both people and process.  </w:t>
      </w:r>
      <w:r w:rsidRPr="00005B2E">
        <w:rPr>
          <w:rFonts w:ascii="Times New Roman" w:hAnsi="Times New Roman" w:cs="Times New Roman"/>
          <w:sz w:val="24"/>
          <w:szCs w:val="24"/>
        </w:rPr>
        <w:t xml:space="preserve">However, </w:t>
      </w:r>
      <w:r w:rsidR="00FA3C8B">
        <w:rPr>
          <w:rFonts w:ascii="Times New Roman" w:hAnsi="Times New Roman" w:cs="Times New Roman"/>
          <w:sz w:val="24"/>
          <w:szCs w:val="24"/>
        </w:rPr>
        <w:t>there was still</w:t>
      </w:r>
      <w:r w:rsidR="00FE51E9">
        <w:rPr>
          <w:rFonts w:ascii="Times New Roman" w:hAnsi="Times New Roman" w:cs="Times New Roman"/>
          <w:sz w:val="24"/>
          <w:szCs w:val="24"/>
        </w:rPr>
        <w:t xml:space="preserve"> some</w:t>
      </w:r>
      <w:r w:rsidR="00FA3C8B">
        <w:rPr>
          <w:rFonts w:ascii="Times New Roman" w:hAnsi="Times New Roman" w:cs="Times New Roman"/>
          <w:sz w:val="24"/>
          <w:szCs w:val="24"/>
        </w:rPr>
        <w:t xml:space="preserve"> concern regarding work-</w:t>
      </w:r>
      <w:r w:rsidRPr="00005B2E">
        <w:rPr>
          <w:rFonts w:ascii="Times New Roman" w:hAnsi="Times New Roman" w:cs="Times New Roman"/>
          <w:sz w:val="24"/>
          <w:szCs w:val="24"/>
        </w:rPr>
        <w:t xml:space="preserve">life balance, </w:t>
      </w:r>
      <w:r w:rsidR="00FA3C8B">
        <w:rPr>
          <w:rFonts w:ascii="Times New Roman" w:hAnsi="Times New Roman" w:cs="Times New Roman"/>
          <w:sz w:val="24"/>
          <w:szCs w:val="24"/>
        </w:rPr>
        <w:t>as many employees had little separation between work and personal life that may need to be addressed moving forward</w:t>
      </w:r>
      <w:r w:rsidR="00C72AD9">
        <w:rPr>
          <w:rFonts w:ascii="Times New Roman" w:hAnsi="Times New Roman" w:cs="Times New Roman"/>
          <w:sz w:val="24"/>
          <w:szCs w:val="24"/>
        </w:rPr>
        <w:t>,</w:t>
      </w:r>
      <w:r w:rsidR="00FE51E9">
        <w:rPr>
          <w:rFonts w:ascii="Times New Roman" w:hAnsi="Times New Roman" w:cs="Times New Roman"/>
          <w:sz w:val="24"/>
          <w:szCs w:val="24"/>
        </w:rPr>
        <w:t xml:space="preserve"> if flexible work arrangements are institutionalized in the organization.</w:t>
      </w:r>
    </w:p>
    <w:p w14:paraId="5A26AE56" w14:textId="351485D6" w:rsidR="00CD29EE" w:rsidRDefault="00CD29EE" w:rsidP="00CD29EE">
      <w:pPr>
        <w:spacing w:line="480" w:lineRule="auto"/>
        <w:ind w:firstLine="720"/>
        <w:rPr>
          <w:rFonts w:ascii="Times New Roman" w:hAnsi="Times New Roman" w:cs="Times New Roman"/>
          <w:sz w:val="24"/>
          <w:szCs w:val="24"/>
        </w:rPr>
      </w:pPr>
      <w:r w:rsidRPr="00CD29EE">
        <w:rPr>
          <w:rFonts w:ascii="Times New Roman" w:hAnsi="Times New Roman" w:cs="Times New Roman"/>
          <w:sz w:val="24"/>
          <w:szCs w:val="24"/>
        </w:rPr>
        <w:t xml:space="preserve">With flexible work arrangements, some other minor issues </w:t>
      </w:r>
      <w:r w:rsidR="00FC1B25">
        <w:rPr>
          <w:rFonts w:ascii="Times New Roman" w:hAnsi="Times New Roman" w:cs="Times New Roman"/>
          <w:sz w:val="24"/>
          <w:szCs w:val="24"/>
        </w:rPr>
        <w:t>were</w:t>
      </w:r>
      <w:r w:rsidRPr="00CD29EE">
        <w:rPr>
          <w:rFonts w:ascii="Times New Roman" w:hAnsi="Times New Roman" w:cs="Times New Roman"/>
          <w:sz w:val="24"/>
          <w:szCs w:val="24"/>
        </w:rPr>
        <w:t xml:space="preserve"> </w:t>
      </w:r>
      <w:r>
        <w:rPr>
          <w:rFonts w:ascii="Times New Roman" w:hAnsi="Times New Roman" w:cs="Times New Roman"/>
          <w:sz w:val="24"/>
          <w:szCs w:val="24"/>
        </w:rPr>
        <w:t>concerns</w:t>
      </w:r>
      <w:r w:rsidRPr="00CD29EE">
        <w:rPr>
          <w:rFonts w:ascii="Times New Roman" w:hAnsi="Times New Roman" w:cs="Times New Roman"/>
          <w:sz w:val="24"/>
          <w:szCs w:val="24"/>
        </w:rPr>
        <w:t xml:space="preserve"> with working hours</w:t>
      </w:r>
      <w:r>
        <w:rPr>
          <w:rFonts w:ascii="Times New Roman" w:hAnsi="Times New Roman" w:cs="Times New Roman"/>
          <w:sz w:val="24"/>
          <w:szCs w:val="24"/>
        </w:rPr>
        <w:t xml:space="preserve"> (and a need to establish core hours)</w:t>
      </w:r>
      <w:r w:rsidRPr="00CD29EE">
        <w:rPr>
          <w:rFonts w:ascii="Times New Roman" w:hAnsi="Times New Roman" w:cs="Times New Roman"/>
          <w:sz w:val="24"/>
          <w:szCs w:val="24"/>
        </w:rPr>
        <w:t>, communication</w:t>
      </w:r>
      <w:r>
        <w:rPr>
          <w:rFonts w:ascii="Times New Roman" w:hAnsi="Times New Roman" w:cs="Times New Roman"/>
          <w:sz w:val="24"/>
          <w:szCs w:val="24"/>
        </w:rPr>
        <w:t xml:space="preserve"> (especially how to better leverage </w:t>
      </w:r>
      <w:r>
        <w:rPr>
          <w:rFonts w:ascii="Times New Roman" w:hAnsi="Times New Roman" w:cs="Times New Roman"/>
          <w:sz w:val="24"/>
          <w:szCs w:val="24"/>
        </w:rPr>
        <w:lastRenderedPageBreak/>
        <w:t>formal communication</w:t>
      </w:r>
      <w:r w:rsidR="00FC1B25">
        <w:rPr>
          <w:rFonts w:ascii="Times New Roman" w:hAnsi="Times New Roman" w:cs="Times New Roman"/>
          <w:sz w:val="24"/>
          <w:szCs w:val="24"/>
        </w:rPr>
        <w:t xml:space="preserve">, </w:t>
      </w:r>
      <w:r>
        <w:rPr>
          <w:rFonts w:ascii="Times New Roman" w:hAnsi="Times New Roman" w:cs="Times New Roman"/>
          <w:sz w:val="24"/>
          <w:szCs w:val="24"/>
        </w:rPr>
        <w:t>meetings</w:t>
      </w:r>
      <w:r w:rsidR="00FC1B25">
        <w:rPr>
          <w:rFonts w:ascii="Times New Roman" w:hAnsi="Times New Roman" w:cs="Times New Roman"/>
          <w:sz w:val="24"/>
          <w:szCs w:val="24"/>
        </w:rPr>
        <w:t>, and one-on-ones</w:t>
      </w:r>
      <w:r>
        <w:rPr>
          <w:rFonts w:ascii="Times New Roman" w:hAnsi="Times New Roman" w:cs="Times New Roman"/>
          <w:sz w:val="24"/>
          <w:szCs w:val="24"/>
        </w:rPr>
        <w:t>)</w:t>
      </w:r>
      <w:r w:rsidRPr="00CD29EE">
        <w:rPr>
          <w:rFonts w:ascii="Times New Roman" w:hAnsi="Times New Roman" w:cs="Times New Roman"/>
          <w:sz w:val="24"/>
          <w:szCs w:val="24"/>
        </w:rPr>
        <w:t xml:space="preserve">, </w:t>
      </w:r>
      <w:r w:rsidR="004C50F0">
        <w:rPr>
          <w:rFonts w:ascii="Times New Roman" w:hAnsi="Times New Roman" w:cs="Times New Roman"/>
          <w:sz w:val="24"/>
          <w:szCs w:val="24"/>
        </w:rPr>
        <w:t xml:space="preserve">establishing </w:t>
      </w:r>
      <w:r w:rsidRPr="00CD29EE">
        <w:rPr>
          <w:rFonts w:ascii="Times New Roman" w:hAnsi="Times New Roman" w:cs="Times New Roman"/>
          <w:sz w:val="24"/>
          <w:szCs w:val="24"/>
        </w:rPr>
        <w:t>office use</w:t>
      </w:r>
      <w:r>
        <w:rPr>
          <w:rFonts w:ascii="Times New Roman" w:hAnsi="Times New Roman" w:cs="Times New Roman"/>
          <w:sz w:val="24"/>
          <w:szCs w:val="24"/>
        </w:rPr>
        <w:t xml:space="preserve"> protocols</w:t>
      </w:r>
      <w:r w:rsidRPr="00CD29EE">
        <w:rPr>
          <w:rFonts w:ascii="Times New Roman" w:hAnsi="Times New Roman" w:cs="Times New Roman"/>
          <w:sz w:val="24"/>
          <w:szCs w:val="24"/>
        </w:rPr>
        <w:t xml:space="preserve">, and </w:t>
      </w:r>
      <w:r>
        <w:rPr>
          <w:rFonts w:ascii="Times New Roman" w:hAnsi="Times New Roman" w:cs="Times New Roman"/>
          <w:sz w:val="24"/>
          <w:szCs w:val="24"/>
        </w:rPr>
        <w:t xml:space="preserve">further exploration of the impact of flexible work arrangements on </w:t>
      </w:r>
      <w:r w:rsidRPr="00CD29EE">
        <w:rPr>
          <w:rFonts w:ascii="Times New Roman" w:hAnsi="Times New Roman" w:cs="Times New Roman"/>
          <w:sz w:val="24"/>
          <w:szCs w:val="24"/>
        </w:rPr>
        <w:t>performance management</w:t>
      </w:r>
      <w:r>
        <w:rPr>
          <w:rFonts w:ascii="Times New Roman" w:hAnsi="Times New Roman" w:cs="Times New Roman"/>
          <w:sz w:val="24"/>
          <w:szCs w:val="24"/>
        </w:rPr>
        <w:t xml:space="preserve">, in particular </w:t>
      </w:r>
      <w:r w:rsidR="004C50F0">
        <w:rPr>
          <w:rFonts w:ascii="Times New Roman" w:hAnsi="Times New Roman" w:cs="Times New Roman"/>
          <w:sz w:val="24"/>
          <w:szCs w:val="24"/>
        </w:rPr>
        <w:t xml:space="preserve">the </w:t>
      </w:r>
      <w:r>
        <w:rPr>
          <w:rFonts w:ascii="Times New Roman" w:hAnsi="Times New Roman" w:cs="Times New Roman"/>
          <w:sz w:val="24"/>
          <w:szCs w:val="24"/>
        </w:rPr>
        <w:t>efficiency, effectiveness, and resiliency of the organization.</w:t>
      </w:r>
    </w:p>
    <w:p w14:paraId="2EDE6DA9" w14:textId="2DD8B8A4" w:rsidR="00CD29EE" w:rsidRDefault="00CD29EE" w:rsidP="00CD29EE">
      <w:pPr>
        <w:spacing w:line="480" w:lineRule="auto"/>
        <w:ind w:firstLine="720"/>
        <w:rPr>
          <w:rFonts w:ascii="Times New Roman" w:hAnsi="Times New Roman" w:cs="Times New Roman"/>
          <w:sz w:val="24"/>
          <w:szCs w:val="24"/>
        </w:rPr>
      </w:pPr>
      <w:r w:rsidRPr="00CD29EE">
        <w:rPr>
          <w:rFonts w:ascii="Times New Roman" w:hAnsi="Times New Roman" w:cs="Times New Roman"/>
          <w:sz w:val="24"/>
          <w:szCs w:val="24"/>
        </w:rPr>
        <w:t>The key findings concluded from the research also highlights</w:t>
      </w:r>
      <w:r w:rsidR="004C50F0">
        <w:rPr>
          <w:rFonts w:ascii="Times New Roman" w:hAnsi="Times New Roman" w:cs="Times New Roman"/>
          <w:sz w:val="24"/>
          <w:szCs w:val="24"/>
        </w:rPr>
        <w:t xml:space="preserve"> the</w:t>
      </w:r>
      <w:r w:rsidRPr="00CD29EE">
        <w:rPr>
          <w:rFonts w:ascii="Times New Roman" w:hAnsi="Times New Roman" w:cs="Times New Roman"/>
          <w:sz w:val="24"/>
          <w:szCs w:val="24"/>
        </w:rPr>
        <w:t xml:space="preserve"> </w:t>
      </w:r>
      <w:r>
        <w:rPr>
          <w:rFonts w:ascii="Times New Roman" w:hAnsi="Times New Roman" w:cs="Times New Roman"/>
          <w:sz w:val="24"/>
          <w:szCs w:val="24"/>
        </w:rPr>
        <w:t xml:space="preserve">importance of hiring the </w:t>
      </w:r>
      <w:r w:rsidRPr="00CD29EE">
        <w:rPr>
          <w:rFonts w:ascii="Times New Roman" w:hAnsi="Times New Roman" w:cs="Times New Roman"/>
          <w:sz w:val="24"/>
          <w:szCs w:val="24"/>
        </w:rPr>
        <w:t xml:space="preserve">right </w:t>
      </w:r>
      <w:r w:rsidR="00FC1B25">
        <w:rPr>
          <w:rFonts w:ascii="Times New Roman" w:hAnsi="Times New Roman" w:cs="Times New Roman"/>
          <w:sz w:val="24"/>
          <w:szCs w:val="24"/>
        </w:rPr>
        <w:t>people</w:t>
      </w:r>
      <w:r>
        <w:rPr>
          <w:rFonts w:ascii="Times New Roman" w:hAnsi="Times New Roman" w:cs="Times New Roman"/>
          <w:sz w:val="24"/>
          <w:szCs w:val="24"/>
        </w:rPr>
        <w:t>,</w:t>
      </w:r>
      <w:r w:rsidRPr="00CD29EE">
        <w:rPr>
          <w:rFonts w:ascii="Times New Roman" w:hAnsi="Times New Roman" w:cs="Times New Roman"/>
          <w:sz w:val="24"/>
          <w:szCs w:val="24"/>
        </w:rPr>
        <w:t xml:space="preserve"> who share</w:t>
      </w:r>
      <w:r w:rsidR="00FC1B25">
        <w:rPr>
          <w:rFonts w:ascii="Times New Roman" w:hAnsi="Times New Roman" w:cs="Times New Roman"/>
          <w:sz w:val="24"/>
          <w:szCs w:val="24"/>
        </w:rPr>
        <w:t xml:space="preserve"> the</w:t>
      </w:r>
      <w:r w:rsidRPr="00CD29EE">
        <w:rPr>
          <w:rFonts w:ascii="Times New Roman" w:hAnsi="Times New Roman" w:cs="Times New Roman"/>
          <w:sz w:val="24"/>
          <w:szCs w:val="24"/>
        </w:rPr>
        <w:t xml:space="preserve"> </w:t>
      </w:r>
      <w:r>
        <w:rPr>
          <w:rFonts w:ascii="Times New Roman" w:hAnsi="Times New Roman" w:cs="Times New Roman"/>
          <w:sz w:val="24"/>
          <w:szCs w:val="24"/>
        </w:rPr>
        <w:t>values, vision, and mission of the organization during the talent acquisition process.  E</w:t>
      </w:r>
      <w:r w:rsidRPr="00CD29EE">
        <w:rPr>
          <w:rFonts w:ascii="Times New Roman" w:hAnsi="Times New Roman" w:cs="Times New Roman"/>
          <w:sz w:val="24"/>
          <w:szCs w:val="24"/>
        </w:rPr>
        <w:t>mployee</w:t>
      </w:r>
      <w:r w:rsidR="00B627BA">
        <w:rPr>
          <w:rFonts w:ascii="Times New Roman" w:hAnsi="Times New Roman" w:cs="Times New Roman"/>
          <w:sz w:val="24"/>
          <w:szCs w:val="24"/>
        </w:rPr>
        <w:t xml:space="preserve"> alignment </w:t>
      </w:r>
      <w:r>
        <w:rPr>
          <w:rFonts w:ascii="Times New Roman" w:hAnsi="Times New Roman" w:cs="Times New Roman"/>
          <w:sz w:val="24"/>
          <w:szCs w:val="24"/>
        </w:rPr>
        <w:t xml:space="preserve">with </w:t>
      </w:r>
      <w:r w:rsidRPr="00CD29EE">
        <w:rPr>
          <w:rFonts w:ascii="Times New Roman" w:hAnsi="Times New Roman" w:cs="Times New Roman"/>
          <w:sz w:val="24"/>
          <w:szCs w:val="24"/>
        </w:rPr>
        <w:t xml:space="preserve">organizational culture </w:t>
      </w:r>
      <w:r>
        <w:rPr>
          <w:rFonts w:ascii="Times New Roman" w:hAnsi="Times New Roman" w:cs="Times New Roman"/>
          <w:sz w:val="24"/>
          <w:szCs w:val="24"/>
        </w:rPr>
        <w:t>positively impact</w:t>
      </w:r>
      <w:r w:rsidR="00B627BA">
        <w:rPr>
          <w:rFonts w:ascii="Times New Roman" w:hAnsi="Times New Roman" w:cs="Times New Roman"/>
          <w:sz w:val="24"/>
          <w:szCs w:val="24"/>
        </w:rPr>
        <w:t>s</w:t>
      </w:r>
      <w:r>
        <w:rPr>
          <w:rFonts w:ascii="Times New Roman" w:hAnsi="Times New Roman" w:cs="Times New Roman"/>
          <w:sz w:val="24"/>
          <w:szCs w:val="24"/>
        </w:rPr>
        <w:t xml:space="preserve"> job satisfaction, job involvement, organizational commitment, and tenure.</w:t>
      </w:r>
    </w:p>
    <w:p w14:paraId="1C1BD5D4" w14:textId="75BFF2C4" w:rsidR="00410DBD" w:rsidRDefault="00FA3C8B" w:rsidP="00CD29EE">
      <w:pPr>
        <w:spacing w:line="480" w:lineRule="auto"/>
        <w:ind w:firstLine="720"/>
        <w:rPr>
          <w:rFonts w:ascii="Times New Roman" w:hAnsi="Times New Roman" w:cs="Times New Roman"/>
          <w:sz w:val="24"/>
          <w:szCs w:val="24"/>
        </w:rPr>
      </w:pPr>
      <w:r w:rsidRPr="00FA3C8B">
        <w:rPr>
          <w:rFonts w:ascii="Times New Roman" w:hAnsi="Times New Roman" w:cs="Times New Roman"/>
          <w:sz w:val="24"/>
          <w:szCs w:val="24"/>
        </w:rPr>
        <w:t xml:space="preserve">Overall, we felt the organization was an exemplar of managing crisis, and therefore provides an excellent appreciative inquiry case for students in organizational behavior and management </w:t>
      </w:r>
      <w:r w:rsidR="00FC1B25">
        <w:rPr>
          <w:rFonts w:ascii="Times New Roman" w:hAnsi="Times New Roman" w:cs="Times New Roman"/>
          <w:sz w:val="24"/>
          <w:szCs w:val="24"/>
        </w:rPr>
        <w:t xml:space="preserve">to </w:t>
      </w:r>
      <w:r w:rsidRPr="00FA3C8B">
        <w:rPr>
          <w:rFonts w:ascii="Times New Roman" w:hAnsi="Times New Roman" w:cs="Times New Roman"/>
          <w:sz w:val="24"/>
          <w:szCs w:val="24"/>
        </w:rPr>
        <w:t xml:space="preserve">consider, drawing on many of the key </w:t>
      </w:r>
      <w:r w:rsidR="00FC1B25">
        <w:rPr>
          <w:rFonts w:ascii="Times New Roman" w:hAnsi="Times New Roman" w:cs="Times New Roman"/>
          <w:sz w:val="24"/>
          <w:szCs w:val="24"/>
        </w:rPr>
        <w:t>management theories</w:t>
      </w:r>
      <w:r w:rsidRPr="00FA3C8B">
        <w:rPr>
          <w:rFonts w:ascii="Times New Roman" w:hAnsi="Times New Roman" w:cs="Times New Roman"/>
          <w:sz w:val="24"/>
          <w:szCs w:val="24"/>
        </w:rPr>
        <w:t xml:space="preserve"> such as attitudes, </w:t>
      </w:r>
      <w:r w:rsidR="00B627BA">
        <w:rPr>
          <w:rFonts w:ascii="Times New Roman" w:hAnsi="Times New Roman" w:cs="Times New Roman"/>
          <w:sz w:val="24"/>
          <w:szCs w:val="24"/>
        </w:rPr>
        <w:t xml:space="preserve">motivation, </w:t>
      </w:r>
      <w:r w:rsidRPr="00FA3C8B">
        <w:rPr>
          <w:rFonts w:ascii="Times New Roman" w:hAnsi="Times New Roman" w:cs="Times New Roman"/>
          <w:sz w:val="24"/>
          <w:szCs w:val="24"/>
        </w:rPr>
        <w:t>leadership, culture, and change.</w:t>
      </w:r>
      <w:r>
        <w:rPr>
          <w:rFonts w:ascii="Times New Roman" w:hAnsi="Times New Roman" w:cs="Times New Roman"/>
          <w:sz w:val="24"/>
          <w:szCs w:val="24"/>
        </w:rPr>
        <w:t xml:space="preserve">  </w:t>
      </w:r>
      <w:r w:rsidR="00FC1B25">
        <w:rPr>
          <w:rFonts w:ascii="Times New Roman" w:hAnsi="Times New Roman" w:cs="Times New Roman"/>
          <w:sz w:val="24"/>
          <w:szCs w:val="24"/>
        </w:rPr>
        <w:t xml:space="preserve">The organization demonstrated that with </w:t>
      </w:r>
      <w:r w:rsidR="00CD29EE" w:rsidRPr="00CD29EE">
        <w:rPr>
          <w:rFonts w:ascii="Times New Roman" w:hAnsi="Times New Roman" w:cs="Times New Roman"/>
          <w:sz w:val="24"/>
          <w:szCs w:val="24"/>
        </w:rPr>
        <w:t>managerial</w:t>
      </w:r>
      <w:r w:rsidR="00CD29EE">
        <w:rPr>
          <w:rFonts w:ascii="Times New Roman" w:hAnsi="Times New Roman" w:cs="Times New Roman"/>
          <w:sz w:val="24"/>
          <w:szCs w:val="24"/>
        </w:rPr>
        <w:t xml:space="preserve"> </w:t>
      </w:r>
      <w:r w:rsidR="00FC1B25">
        <w:rPr>
          <w:rFonts w:ascii="Times New Roman" w:hAnsi="Times New Roman" w:cs="Times New Roman"/>
          <w:sz w:val="24"/>
          <w:szCs w:val="24"/>
        </w:rPr>
        <w:t>support</w:t>
      </w:r>
      <w:r w:rsidR="00CD29EE">
        <w:rPr>
          <w:rFonts w:ascii="Times New Roman" w:hAnsi="Times New Roman" w:cs="Times New Roman"/>
          <w:sz w:val="24"/>
          <w:szCs w:val="24"/>
        </w:rPr>
        <w:t>,</w:t>
      </w:r>
      <w:r w:rsidR="00CD29EE" w:rsidRPr="00CD29EE">
        <w:rPr>
          <w:rFonts w:ascii="Times New Roman" w:hAnsi="Times New Roman" w:cs="Times New Roman"/>
          <w:sz w:val="24"/>
          <w:szCs w:val="24"/>
        </w:rPr>
        <w:t xml:space="preserve"> </w:t>
      </w:r>
      <w:r w:rsidR="00FC1B25">
        <w:rPr>
          <w:rFonts w:ascii="Times New Roman" w:hAnsi="Times New Roman" w:cs="Times New Roman"/>
          <w:sz w:val="24"/>
          <w:szCs w:val="24"/>
        </w:rPr>
        <w:t xml:space="preserve">the </w:t>
      </w:r>
      <w:r w:rsidR="00CD29EE">
        <w:rPr>
          <w:rFonts w:ascii="Times New Roman" w:hAnsi="Times New Roman" w:cs="Times New Roman"/>
          <w:sz w:val="24"/>
          <w:szCs w:val="24"/>
        </w:rPr>
        <w:t xml:space="preserve">necessary </w:t>
      </w:r>
      <w:r w:rsidR="00FC1B25">
        <w:rPr>
          <w:rFonts w:ascii="Times New Roman" w:hAnsi="Times New Roman" w:cs="Times New Roman"/>
          <w:sz w:val="24"/>
          <w:szCs w:val="24"/>
        </w:rPr>
        <w:t>technology</w:t>
      </w:r>
      <w:r w:rsidR="00CD29EE" w:rsidRPr="00CD29EE">
        <w:rPr>
          <w:rFonts w:ascii="Times New Roman" w:hAnsi="Times New Roman" w:cs="Times New Roman"/>
          <w:sz w:val="24"/>
          <w:szCs w:val="24"/>
        </w:rPr>
        <w:t>,</w:t>
      </w:r>
      <w:r w:rsidR="00CD29EE">
        <w:rPr>
          <w:rFonts w:ascii="Times New Roman" w:hAnsi="Times New Roman" w:cs="Times New Roman"/>
          <w:sz w:val="24"/>
          <w:szCs w:val="24"/>
        </w:rPr>
        <w:t xml:space="preserve"> and cultural alignment</w:t>
      </w:r>
      <w:r w:rsidR="00FC1B25">
        <w:rPr>
          <w:rFonts w:ascii="Times New Roman" w:hAnsi="Times New Roman" w:cs="Times New Roman"/>
          <w:sz w:val="24"/>
          <w:szCs w:val="24"/>
        </w:rPr>
        <w:t xml:space="preserve"> between organization mission and employee values, there can be high levels of positive </w:t>
      </w:r>
      <w:r>
        <w:rPr>
          <w:rFonts w:ascii="Times New Roman" w:hAnsi="Times New Roman" w:cs="Times New Roman"/>
          <w:sz w:val="24"/>
          <w:szCs w:val="24"/>
        </w:rPr>
        <w:t xml:space="preserve">work attitudes, even when under sudden and transformative changes, such as adoption of </w:t>
      </w:r>
      <w:r w:rsidRPr="00CD29EE">
        <w:rPr>
          <w:rFonts w:ascii="Times New Roman" w:hAnsi="Times New Roman" w:cs="Times New Roman"/>
          <w:sz w:val="24"/>
          <w:szCs w:val="24"/>
        </w:rPr>
        <w:t>flexible</w:t>
      </w:r>
      <w:r w:rsidR="00CD29EE" w:rsidRPr="00CD29EE">
        <w:rPr>
          <w:rFonts w:ascii="Times New Roman" w:hAnsi="Times New Roman" w:cs="Times New Roman"/>
          <w:sz w:val="24"/>
          <w:szCs w:val="24"/>
        </w:rPr>
        <w:t xml:space="preserve"> work arrangements during</w:t>
      </w:r>
      <w:r>
        <w:rPr>
          <w:rFonts w:ascii="Times New Roman" w:hAnsi="Times New Roman" w:cs="Times New Roman"/>
          <w:sz w:val="24"/>
          <w:szCs w:val="24"/>
        </w:rPr>
        <w:t xml:space="preserve"> a</w:t>
      </w:r>
      <w:r w:rsidR="00CD29EE" w:rsidRPr="00CD29EE">
        <w:rPr>
          <w:rFonts w:ascii="Times New Roman" w:hAnsi="Times New Roman" w:cs="Times New Roman"/>
          <w:sz w:val="24"/>
          <w:szCs w:val="24"/>
        </w:rPr>
        <w:t xml:space="preserve"> pandemic.</w:t>
      </w:r>
    </w:p>
    <w:p w14:paraId="0E2FFCFA" w14:textId="77777777" w:rsidR="00E44590" w:rsidRDefault="00E44590" w:rsidP="00CD29EE">
      <w:pPr>
        <w:spacing w:line="480" w:lineRule="auto"/>
        <w:ind w:firstLine="720"/>
        <w:rPr>
          <w:rFonts w:ascii="Times New Roman" w:hAnsi="Times New Roman" w:cs="Times New Roman"/>
          <w:sz w:val="24"/>
          <w:szCs w:val="24"/>
        </w:rPr>
      </w:pPr>
    </w:p>
    <w:p w14:paraId="215738BA" w14:textId="77777777" w:rsidR="00C14037" w:rsidRPr="00A050F0" w:rsidRDefault="00C14037" w:rsidP="001B1C7D">
      <w:pPr>
        <w:spacing w:line="480" w:lineRule="auto"/>
        <w:rPr>
          <w:rFonts w:ascii="Times New Roman" w:hAnsi="Times New Roman" w:cs="Times New Roman"/>
          <w:b/>
          <w:sz w:val="24"/>
          <w:szCs w:val="24"/>
        </w:rPr>
      </w:pPr>
      <w:r w:rsidRPr="00A050F0">
        <w:rPr>
          <w:rFonts w:ascii="Times New Roman" w:hAnsi="Times New Roman" w:cs="Times New Roman"/>
          <w:b/>
          <w:sz w:val="24"/>
          <w:szCs w:val="24"/>
        </w:rPr>
        <w:t>Classroom Execution: How you utilized this in the classroom, what expectations you have in terms of discussion and learning outcomes (1 paragraph minimum)</w:t>
      </w:r>
    </w:p>
    <w:p w14:paraId="2A27F889" w14:textId="77777777" w:rsidR="00C14037" w:rsidRPr="001B1C7D" w:rsidRDefault="00410DBD" w:rsidP="00A050F0">
      <w:pPr>
        <w:spacing w:line="480" w:lineRule="auto"/>
        <w:ind w:firstLine="720"/>
        <w:rPr>
          <w:rFonts w:ascii="Times New Roman" w:hAnsi="Times New Roman" w:cs="Times New Roman"/>
          <w:sz w:val="24"/>
          <w:szCs w:val="24"/>
        </w:rPr>
      </w:pPr>
      <w:r w:rsidRPr="001B1C7D">
        <w:rPr>
          <w:rFonts w:ascii="Times New Roman" w:hAnsi="Times New Roman" w:cs="Times New Roman"/>
          <w:sz w:val="24"/>
          <w:szCs w:val="24"/>
        </w:rPr>
        <w:t>The s</w:t>
      </w:r>
      <w:r w:rsidR="006C4AD8" w:rsidRPr="001B1C7D">
        <w:rPr>
          <w:rFonts w:ascii="Times New Roman" w:hAnsi="Times New Roman" w:cs="Times New Roman"/>
          <w:sz w:val="24"/>
          <w:szCs w:val="24"/>
        </w:rPr>
        <w:t>tudent learning outcomes</w:t>
      </w:r>
      <w:r w:rsidRPr="001B1C7D">
        <w:rPr>
          <w:rFonts w:ascii="Times New Roman" w:hAnsi="Times New Roman" w:cs="Times New Roman"/>
          <w:sz w:val="24"/>
          <w:szCs w:val="24"/>
        </w:rPr>
        <w:t>, adapting Bloom’s Taxonomy, for a class in organizational behavior, would be:</w:t>
      </w:r>
    </w:p>
    <w:p w14:paraId="2EF0938F" w14:textId="63DC4582" w:rsidR="00FC1B25" w:rsidRDefault="000C6C1C" w:rsidP="00E25619">
      <w:pPr>
        <w:pStyle w:val="ListParagraph"/>
        <w:numPr>
          <w:ilvl w:val="0"/>
          <w:numId w:val="34"/>
        </w:numPr>
        <w:spacing w:line="480" w:lineRule="auto"/>
        <w:rPr>
          <w:rFonts w:ascii="Times New Roman" w:hAnsi="Times New Roman" w:cs="Times New Roman"/>
          <w:sz w:val="24"/>
          <w:szCs w:val="24"/>
        </w:rPr>
      </w:pPr>
      <w:r w:rsidRPr="00E25619">
        <w:rPr>
          <w:rFonts w:ascii="Times New Roman" w:hAnsi="Times New Roman" w:cs="Times New Roman"/>
          <w:sz w:val="24"/>
          <w:szCs w:val="24"/>
        </w:rPr>
        <w:t xml:space="preserve">Knowledge and Comprehension:  </w:t>
      </w:r>
      <w:r w:rsidR="00FC1B25">
        <w:rPr>
          <w:rFonts w:ascii="Times New Roman" w:hAnsi="Times New Roman" w:cs="Times New Roman"/>
          <w:sz w:val="24"/>
          <w:szCs w:val="24"/>
        </w:rPr>
        <w:t xml:space="preserve">Students can discuss and understand various theories, including attitudes, </w:t>
      </w:r>
      <w:r w:rsidR="00B627BA">
        <w:rPr>
          <w:rFonts w:ascii="Times New Roman" w:hAnsi="Times New Roman" w:cs="Times New Roman"/>
          <w:sz w:val="24"/>
          <w:szCs w:val="24"/>
        </w:rPr>
        <w:t xml:space="preserve">motivation, </w:t>
      </w:r>
      <w:r w:rsidR="00FC1B25">
        <w:rPr>
          <w:rFonts w:ascii="Times New Roman" w:hAnsi="Times New Roman" w:cs="Times New Roman"/>
          <w:sz w:val="24"/>
          <w:szCs w:val="24"/>
        </w:rPr>
        <w:t xml:space="preserve">leadership, </w:t>
      </w:r>
      <w:r w:rsidR="00B627BA">
        <w:rPr>
          <w:rFonts w:ascii="Times New Roman" w:hAnsi="Times New Roman" w:cs="Times New Roman"/>
          <w:sz w:val="24"/>
          <w:szCs w:val="24"/>
        </w:rPr>
        <w:t>c</w:t>
      </w:r>
      <w:r w:rsidR="00FC1B25">
        <w:rPr>
          <w:rFonts w:ascii="Times New Roman" w:hAnsi="Times New Roman" w:cs="Times New Roman"/>
          <w:sz w:val="24"/>
          <w:szCs w:val="24"/>
        </w:rPr>
        <w:t>ulture</w:t>
      </w:r>
      <w:r w:rsidR="00B627BA">
        <w:rPr>
          <w:rFonts w:ascii="Times New Roman" w:hAnsi="Times New Roman" w:cs="Times New Roman"/>
          <w:sz w:val="24"/>
          <w:szCs w:val="24"/>
        </w:rPr>
        <w:t>, and change.</w:t>
      </w:r>
    </w:p>
    <w:p w14:paraId="0FC51FC2" w14:textId="33ECB0A9" w:rsidR="00FC1B25" w:rsidRDefault="000C6C1C" w:rsidP="00922613">
      <w:pPr>
        <w:pStyle w:val="ListParagraph"/>
        <w:numPr>
          <w:ilvl w:val="0"/>
          <w:numId w:val="34"/>
        </w:numPr>
        <w:spacing w:line="480" w:lineRule="auto"/>
        <w:rPr>
          <w:rFonts w:ascii="Times New Roman" w:hAnsi="Times New Roman" w:cs="Times New Roman"/>
          <w:sz w:val="24"/>
          <w:szCs w:val="24"/>
        </w:rPr>
      </w:pPr>
      <w:r w:rsidRPr="00E25619">
        <w:rPr>
          <w:rFonts w:ascii="Times New Roman" w:hAnsi="Times New Roman" w:cs="Times New Roman"/>
          <w:sz w:val="24"/>
          <w:szCs w:val="24"/>
        </w:rPr>
        <w:lastRenderedPageBreak/>
        <w:t xml:space="preserve">Application:  </w:t>
      </w:r>
      <w:r w:rsidR="00FC1B25">
        <w:rPr>
          <w:rFonts w:ascii="Times New Roman" w:hAnsi="Times New Roman" w:cs="Times New Roman"/>
          <w:sz w:val="24"/>
          <w:szCs w:val="24"/>
        </w:rPr>
        <w:t xml:space="preserve">Students can apply theories toward the case to help solve whether to move online, what other changes may be needed, and what changes should be institutionalized </w:t>
      </w:r>
      <w:r w:rsidR="00B627BA">
        <w:rPr>
          <w:rFonts w:ascii="Times New Roman" w:hAnsi="Times New Roman" w:cs="Times New Roman"/>
          <w:sz w:val="24"/>
          <w:szCs w:val="24"/>
        </w:rPr>
        <w:t>post pandemic</w:t>
      </w:r>
      <w:r w:rsidR="00FC1B25">
        <w:rPr>
          <w:rFonts w:ascii="Times New Roman" w:hAnsi="Times New Roman" w:cs="Times New Roman"/>
          <w:sz w:val="24"/>
          <w:szCs w:val="24"/>
        </w:rPr>
        <w:t>.</w:t>
      </w:r>
    </w:p>
    <w:p w14:paraId="3EB6D31D" w14:textId="5532F330" w:rsidR="00FC1B25" w:rsidRDefault="000C6C1C" w:rsidP="00922613">
      <w:pPr>
        <w:pStyle w:val="ListParagraph"/>
        <w:numPr>
          <w:ilvl w:val="0"/>
          <w:numId w:val="34"/>
        </w:numPr>
        <w:spacing w:line="480" w:lineRule="auto"/>
        <w:rPr>
          <w:rFonts w:ascii="Times New Roman" w:hAnsi="Times New Roman" w:cs="Times New Roman"/>
          <w:sz w:val="24"/>
          <w:szCs w:val="24"/>
        </w:rPr>
      </w:pPr>
      <w:r w:rsidRPr="00E25619">
        <w:rPr>
          <w:rFonts w:ascii="Times New Roman" w:hAnsi="Times New Roman" w:cs="Times New Roman"/>
          <w:sz w:val="24"/>
          <w:szCs w:val="24"/>
        </w:rPr>
        <w:t xml:space="preserve">Analysis:  </w:t>
      </w:r>
      <w:r w:rsidR="00FC1B25">
        <w:rPr>
          <w:rFonts w:ascii="Times New Roman" w:hAnsi="Times New Roman" w:cs="Times New Roman"/>
          <w:sz w:val="24"/>
          <w:szCs w:val="24"/>
        </w:rPr>
        <w:t>Students can c</w:t>
      </w:r>
      <w:r w:rsidRPr="00FC1B25">
        <w:rPr>
          <w:rFonts w:ascii="Times New Roman" w:hAnsi="Times New Roman" w:cs="Times New Roman"/>
          <w:sz w:val="24"/>
          <w:szCs w:val="24"/>
        </w:rPr>
        <w:t xml:space="preserve">ompare theories, </w:t>
      </w:r>
      <w:r w:rsidR="00FC1B25">
        <w:rPr>
          <w:rFonts w:ascii="Times New Roman" w:hAnsi="Times New Roman" w:cs="Times New Roman"/>
          <w:sz w:val="24"/>
          <w:szCs w:val="24"/>
        </w:rPr>
        <w:t>in particular the difference between micro-organizational behavior</w:t>
      </w:r>
      <w:r w:rsidR="00B627BA">
        <w:rPr>
          <w:rFonts w:ascii="Times New Roman" w:hAnsi="Times New Roman" w:cs="Times New Roman"/>
          <w:sz w:val="24"/>
          <w:szCs w:val="24"/>
        </w:rPr>
        <w:t>s</w:t>
      </w:r>
      <w:r w:rsidR="00FC1B25">
        <w:rPr>
          <w:rFonts w:ascii="Times New Roman" w:hAnsi="Times New Roman" w:cs="Times New Roman"/>
          <w:sz w:val="24"/>
          <w:szCs w:val="24"/>
        </w:rPr>
        <w:t xml:space="preserve"> and macro-organizational theo</w:t>
      </w:r>
      <w:r w:rsidR="00B627BA">
        <w:rPr>
          <w:rFonts w:ascii="Times New Roman" w:hAnsi="Times New Roman" w:cs="Times New Roman"/>
          <w:sz w:val="24"/>
          <w:szCs w:val="24"/>
        </w:rPr>
        <w:t>ries</w:t>
      </w:r>
      <w:r w:rsidR="00922613">
        <w:rPr>
          <w:rFonts w:ascii="Times New Roman" w:hAnsi="Times New Roman" w:cs="Times New Roman"/>
          <w:sz w:val="24"/>
          <w:szCs w:val="24"/>
        </w:rPr>
        <w:t xml:space="preserve"> that appl</w:t>
      </w:r>
      <w:r w:rsidR="00B627BA">
        <w:rPr>
          <w:rFonts w:ascii="Times New Roman" w:hAnsi="Times New Roman" w:cs="Times New Roman"/>
          <w:sz w:val="24"/>
          <w:szCs w:val="24"/>
        </w:rPr>
        <w:t xml:space="preserve">y </w:t>
      </w:r>
      <w:r w:rsidR="00922613">
        <w:rPr>
          <w:rFonts w:ascii="Times New Roman" w:hAnsi="Times New Roman" w:cs="Times New Roman"/>
          <w:sz w:val="24"/>
          <w:szCs w:val="24"/>
        </w:rPr>
        <w:t>to the case.</w:t>
      </w:r>
    </w:p>
    <w:p w14:paraId="4B1475EA" w14:textId="75B34E0A" w:rsidR="000C6C1C" w:rsidRPr="00E25619" w:rsidRDefault="000C6C1C" w:rsidP="00922613">
      <w:pPr>
        <w:pStyle w:val="ListParagraph"/>
        <w:numPr>
          <w:ilvl w:val="0"/>
          <w:numId w:val="34"/>
        </w:numPr>
        <w:spacing w:line="480" w:lineRule="auto"/>
        <w:rPr>
          <w:rFonts w:ascii="Times New Roman" w:hAnsi="Times New Roman" w:cs="Times New Roman"/>
          <w:sz w:val="24"/>
          <w:szCs w:val="24"/>
        </w:rPr>
      </w:pPr>
      <w:r w:rsidRPr="00E25619">
        <w:rPr>
          <w:rFonts w:ascii="Times New Roman" w:hAnsi="Times New Roman" w:cs="Times New Roman"/>
          <w:sz w:val="24"/>
          <w:szCs w:val="24"/>
        </w:rPr>
        <w:t xml:space="preserve">Evaluation:  </w:t>
      </w:r>
      <w:r w:rsidR="00FC1B25">
        <w:rPr>
          <w:rFonts w:ascii="Times New Roman" w:hAnsi="Times New Roman" w:cs="Times New Roman"/>
          <w:sz w:val="24"/>
          <w:szCs w:val="24"/>
        </w:rPr>
        <w:t xml:space="preserve">Students can </w:t>
      </w:r>
      <w:r w:rsidR="00922613">
        <w:rPr>
          <w:rFonts w:ascii="Times New Roman" w:hAnsi="Times New Roman" w:cs="Times New Roman"/>
          <w:sz w:val="24"/>
          <w:szCs w:val="24"/>
        </w:rPr>
        <w:t>make a</w:t>
      </w:r>
      <w:r w:rsidRPr="00E25619">
        <w:rPr>
          <w:rFonts w:ascii="Times New Roman" w:hAnsi="Times New Roman" w:cs="Times New Roman"/>
          <w:sz w:val="24"/>
          <w:szCs w:val="24"/>
        </w:rPr>
        <w:t xml:space="preserve"> </w:t>
      </w:r>
      <w:r w:rsidR="00922613" w:rsidRPr="00E25619">
        <w:rPr>
          <w:rFonts w:ascii="Times New Roman" w:hAnsi="Times New Roman" w:cs="Times New Roman"/>
          <w:sz w:val="24"/>
          <w:szCs w:val="24"/>
        </w:rPr>
        <w:t>value judgement of the utility</w:t>
      </w:r>
      <w:r w:rsidRPr="00E25619">
        <w:rPr>
          <w:rFonts w:ascii="Times New Roman" w:hAnsi="Times New Roman" w:cs="Times New Roman"/>
          <w:sz w:val="24"/>
          <w:szCs w:val="24"/>
        </w:rPr>
        <w:t xml:space="preserve"> of theor</w:t>
      </w:r>
      <w:r w:rsidR="00922613">
        <w:rPr>
          <w:rFonts w:ascii="Times New Roman" w:hAnsi="Times New Roman" w:cs="Times New Roman"/>
          <w:sz w:val="24"/>
          <w:szCs w:val="24"/>
        </w:rPr>
        <w:t>ies being applied to the case</w:t>
      </w:r>
      <w:r w:rsidRPr="00E25619">
        <w:rPr>
          <w:rFonts w:ascii="Times New Roman" w:hAnsi="Times New Roman" w:cs="Times New Roman"/>
          <w:sz w:val="24"/>
          <w:szCs w:val="24"/>
        </w:rPr>
        <w:t>.</w:t>
      </w:r>
    </w:p>
    <w:p w14:paraId="6AFC6A59" w14:textId="56EDB45D" w:rsidR="006C4AD8" w:rsidRPr="00E25619" w:rsidRDefault="000C6C1C" w:rsidP="00922613">
      <w:pPr>
        <w:pStyle w:val="ListParagraph"/>
        <w:numPr>
          <w:ilvl w:val="0"/>
          <w:numId w:val="34"/>
        </w:numPr>
        <w:spacing w:line="480" w:lineRule="auto"/>
        <w:rPr>
          <w:rFonts w:ascii="Times New Roman" w:hAnsi="Times New Roman" w:cs="Times New Roman"/>
          <w:sz w:val="24"/>
          <w:szCs w:val="24"/>
        </w:rPr>
      </w:pPr>
      <w:r w:rsidRPr="00E25619">
        <w:rPr>
          <w:rFonts w:ascii="Times New Roman" w:hAnsi="Times New Roman" w:cs="Times New Roman"/>
          <w:sz w:val="24"/>
          <w:szCs w:val="24"/>
        </w:rPr>
        <w:t xml:space="preserve">Synthesis:  </w:t>
      </w:r>
      <w:r w:rsidR="00922613">
        <w:rPr>
          <w:rFonts w:ascii="Times New Roman" w:hAnsi="Times New Roman" w:cs="Times New Roman"/>
          <w:sz w:val="24"/>
          <w:szCs w:val="24"/>
        </w:rPr>
        <w:t>Students can i</w:t>
      </w:r>
      <w:r w:rsidRPr="00E25619">
        <w:rPr>
          <w:rFonts w:ascii="Times New Roman" w:hAnsi="Times New Roman" w:cs="Times New Roman"/>
          <w:sz w:val="24"/>
          <w:szCs w:val="24"/>
        </w:rPr>
        <w:t>ntegrate individual, group, and organizational level units of analysis</w:t>
      </w:r>
      <w:r w:rsidR="00922613">
        <w:rPr>
          <w:rFonts w:ascii="Times New Roman" w:hAnsi="Times New Roman" w:cs="Times New Roman"/>
          <w:sz w:val="24"/>
          <w:szCs w:val="24"/>
        </w:rPr>
        <w:t xml:space="preserve"> into a comprehensive solution for the case.</w:t>
      </w:r>
    </w:p>
    <w:p w14:paraId="7088B816" w14:textId="782D454C" w:rsidR="00E25619" w:rsidRDefault="00E25619" w:rsidP="004C50F0">
      <w:pPr>
        <w:spacing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Specific theories to consider would be </w:t>
      </w:r>
      <w:r w:rsidRPr="00E25619">
        <w:rPr>
          <w:rFonts w:ascii="Times New Roman" w:hAnsi="Times New Roman" w:cs="Times New Roman"/>
          <w:sz w:val="24"/>
          <w:szCs w:val="24"/>
        </w:rPr>
        <w:t>employee attitudes (job satisfaction, job involvement, and organizational commitment)</w:t>
      </w:r>
      <w:r w:rsidR="004C50F0">
        <w:rPr>
          <w:rFonts w:ascii="Times New Roman" w:hAnsi="Times New Roman" w:cs="Times New Roman"/>
          <w:sz w:val="24"/>
          <w:szCs w:val="24"/>
        </w:rPr>
        <w:t xml:space="preserve">, </w:t>
      </w:r>
      <w:r w:rsidRPr="00E25619">
        <w:rPr>
          <w:rFonts w:ascii="Times New Roman" w:hAnsi="Times New Roman" w:cs="Times New Roman"/>
          <w:sz w:val="24"/>
          <w:szCs w:val="24"/>
        </w:rPr>
        <w:t>motivation (Herzberg’s Two Factor Theory), leadership (Blake and Mouton Leadership Grid and Fiedler’s Contingency Model), environment (complexity and change), culture (competing values framework), structure (specialization, command and control, span of control, centralization, and formalization), and change (Kotter’s Change Model).</w:t>
      </w:r>
    </w:p>
    <w:p w14:paraId="03DEAC6E" w14:textId="77777777" w:rsidR="00E44590" w:rsidRDefault="00E44590" w:rsidP="004C50F0">
      <w:pPr>
        <w:spacing w:line="480" w:lineRule="auto"/>
        <w:ind w:firstLine="360"/>
        <w:rPr>
          <w:rFonts w:ascii="Times New Roman" w:hAnsi="Times New Roman" w:cs="Times New Roman"/>
          <w:sz w:val="24"/>
          <w:szCs w:val="24"/>
        </w:rPr>
      </w:pPr>
    </w:p>
    <w:p w14:paraId="6F475A99" w14:textId="77777777" w:rsidR="00C14037" w:rsidRPr="00E25619" w:rsidRDefault="00C14037" w:rsidP="00E25619">
      <w:pPr>
        <w:spacing w:line="480" w:lineRule="auto"/>
        <w:rPr>
          <w:rFonts w:ascii="Times New Roman" w:hAnsi="Times New Roman" w:cs="Times New Roman"/>
          <w:b/>
          <w:sz w:val="24"/>
          <w:szCs w:val="24"/>
        </w:rPr>
      </w:pPr>
      <w:bookmarkStart w:id="1" w:name="_Hlk66874627"/>
      <w:bookmarkStart w:id="2" w:name="_GoBack"/>
      <w:r w:rsidRPr="00E25619">
        <w:rPr>
          <w:rFonts w:ascii="Times New Roman" w:hAnsi="Times New Roman" w:cs="Times New Roman"/>
          <w:b/>
          <w:sz w:val="24"/>
          <w:szCs w:val="24"/>
        </w:rPr>
        <w:t>Session Discussion and Objectives</w:t>
      </w:r>
      <w:bookmarkEnd w:id="1"/>
      <w:bookmarkEnd w:id="2"/>
      <w:r w:rsidRPr="00E25619">
        <w:rPr>
          <w:rFonts w:ascii="Times New Roman" w:hAnsi="Times New Roman" w:cs="Times New Roman"/>
          <w:b/>
          <w:sz w:val="24"/>
          <w:szCs w:val="24"/>
        </w:rPr>
        <w:t>: What objectives do you have in presenting, discussing, and/or performing this case study in an MOBTS session? (1 paragraph minimum)</w:t>
      </w:r>
    </w:p>
    <w:p w14:paraId="763B15F5" w14:textId="27C0EC09" w:rsidR="004C530A" w:rsidRDefault="004C530A" w:rsidP="00E25619">
      <w:pPr>
        <w:spacing w:line="480" w:lineRule="auto"/>
        <w:ind w:firstLine="720"/>
        <w:rPr>
          <w:rFonts w:ascii="Times New Roman" w:hAnsi="Times New Roman" w:cs="Times New Roman"/>
          <w:sz w:val="24"/>
          <w:szCs w:val="24"/>
        </w:rPr>
      </w:pPr>
      <w:r>
        <w:rPr>
          <w:rFonts w:ascii="Times New Roman" w:hAnsi="Times New Roman" w:cs="Times New Roman"/>
          <w:sz w:val="24"/>
          <w:szCs w:val="24"/>
        </w:rPr>
        <w:t>For the Session Discussion, the intent is to walk through the case study, the methodology, the findings, and student feedback (as the intent is to pilot the case before the conference); as well as provide insights for participants on the process, and feedback to the presenters on next steps for the project.</w:t>
      </w:r>
    </w:p>
    <w:p w14:paraId="6D0A75CF" w14:textId="461A33BC" w:rsidR="004C530A" w:rsidRDefault="004C530A" w:rsidP="00E25619">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For the participants, the hope is that our project inspires others to consider integrating teaching, service, and scholarship for similar projects, and to walk through some of the challenges (such as sourcing clients, developing relevant projects, adding value to community partners, and navigating IRB) and opportunities (an opportunity to expand scholarship, teaching and learning) of case-based research and development.</w:t>
      </w:r>
    </w:p>
    <w:p w14:paraId="1CCB9C08" w14:textId="2C7876BB" w:rsidR="007E0A4D" w:rsidRDefault="004C530A" w:rsidP="004C530A">
      <w:pPr>
        <w:spacing w:line="480" w:lineRule="auto"/>
        <w:ind w:firstLine="720"/>
        <w:rPr>
          <w:rFonts w:ascii="Times New Roman" w:hAnsi="Times New Roman" w:cs="Times New Roman"/>
          <w:sz w:val="24"/>
          <w:szCs w:val="24"/>
        </w:rPr>
      </w:pPr>
      <w:r>
        <w:rPr>
          <w:rFonts w:ascii="Times New Roman" w:hAnsi="Times New Roman" w:cs="Times New Roman"/>
          <w:sz w:val="24"/>
          <w:szCs w:val="24"/>
        </w:rPr>
        <w:t>For the presenters, t</w:t>
      </w:r>
      <w:r w:rsidR="00E25619">
        <w:rPr>
          <w:rFonts w:ascii="Times New Roman" w:hAnsi="Times New Roman" w:cs="Times New Roman"/>
          <w:sz w:val="24"/>
          <w:szCs w:val="24"/>
        </w:rPr>
        <w:t xml:space="preserve">he development of the </w:t>
      </w:r>
      <w:r w:rsidR="00B627BA">
        <w:rPr>
          <w:rFonts w:ascii="Times New Roman" w:hAnsi="Times New Roman" w:cs="Times New Roman"/>
          <w:sz w:val="24"/>
          <w:szCs w:val="24"/>
        </w:rPr>
        <w:t>community-based</w:t>
      </w:r>
      <w:r w:rsidR="00E25619">
        <w:rPr>
          <w:rFonts w:ascii="Times New Roman" w:hAnsi="Times New Roman" w:cs="Times New Roman"/>
          <w:sz w:val="24"/>
          <w:szCs w:val="24"/>
        </w:rPr>
        <w:t xml:space="preserve"> research </w:t>
      </w:r>
      <w:r w:rsidR="00B627BA">
        <w:rPr>
          <w:rFonts w:ascii="Times New Roman" w:hAnsi="Times New Roman" w:cs="Times New Roman"/>
          <w:sz w:val="24"/>
          <w:szCs w:val="24"/>
        </w:rPr>
        <w:t xml:space="preserve">project </w:t>
      </w:r>
      <w:r w:rsidR="00E25619">
        <w:rPr>
          <w:rFonts w:ascii="Times New Roman" w:hAnsi="Times New Roman" w:cs="Times New Roman"/>
          <w:sz w:val="24"/>
          <w:szCs w:val="24"/>
        </w:rPr>
        <w:t>and subsequent teaching case</w:t>
      </w:r>
      <w:r w:rsidR="00B627BA">
        <w:rPr>
          <w:rFonts w:ascii="Times New Roman" w:hAnsi="Times New Roman" w:cs="Times New Roman"/>
          <w:sz w:val="24"/>
          <w:szCs w:val="24"/>
        </w:rPr>
        <w:t xml:space="preserve"> </w:t>
      </w:r>
      <w:r w:rsidR="00E25619">
        <w:rPr>
          <w:rFonts w:ascii="Times New Roman" w:hAnsi="Times New Roman" w:cs="Times New Roman"/>
          <w:sz w:val="24"/>
          <w:szCs w:val="24"/>
        </w:rPr>
        <w:t xml:space="preserve">is part of a multi-year project to </w:t>
      </w:r>
      <w:r w:rsidR="00B627BA">
        <w:rPr>
          <w:rFonts w:ascii="Times New Roman" w:hAnsi="Times New Roman" w:cs="Times New Roman"/>
          <w:sz w:val="24"/>
          <w:szCs w:val="24"/>
        </w:rPr>
        <w:t xml:space="preserve">empower </w:t>
      </w:r>
      <w:r w:rsidR="00E25619" w:rsidRPr="00E25619">
        <w:rPr>
          <w:rFonts w:ascii="Times New Roman" w:hAnsi="Times New Roman" w:cs="Times New Roman"/>
          <w:sz w:val="24"/>
          <w:szCs w:val="24"/>
        </w:rPr>
        <w:t>faculty</w:t>
      </w:r>
      <w:r w:rsidR="00E25619">
        <w:rPr>
          <w:rFonts w:ascii="Times New Roman" w:hAnsi="Times New Roman" w:cs="Times New Roman"/>
          <w:sz w:val="24"/>
          <w:szCs w:val="24"/>
        </w:rPr>
        <w:t xml:space="preserve">-student teams to provide pro-bono consulting services to regional government and non-profit organizations with the hope </w:t>
      </w:r>
      <w:r w:rsidR="00B627BA">
        <w:rPr>
          <w:rFonts w:ascii="Times New Roman" w:hAnsi="Times New Roman" w:cs="Times New Roman"/>
          <w:sz w:val="24"/>
          <w:szCs w:val="24"/>
        </w:rPr>
        <w:t xml:space="preserve">of </w:t>
      </w:r>
      <w:r w:rsidR="00E25619">
        <w:rPr>
          <w:rFonts w:ascii="Times New Roman" w:hAnsi="Times New Roman" w:cs="Times New Roman"/>
          <w:sz w:val="24"/>
          <w:szCs w:val="24"/>
        </w:rPr>
        <w:t xml:space="preserve">adding value to </w:t>
      </w:r>
      <w:r w:rsidR="00B627BA">
        <w:rPr>
          <w:rFonts w:ascii="Times New Roman" w:hAnsi="Times New Roman" w:cs="Times New Roman"/>
          <w:sz w:val="24"/>
          <w:szCs w:val="24"/>
        </w:rPr>
        <w:t xml:space="preserve">our community </w:t>
      </w:r>
      <w:r w:rsidR="00E25619">
        <w:rPr>
          <w:rFonts w:ascii="Times New Roman" w:hAnsi="Times New Roman" w:cs="Times New Roman"/>
          <w:sz w:val="24"/>
          <w:szCs w:val="24"/>
        </w:rPr>
        <w:t>organizations, enhancing our student competencies</w:t>
      </w:r>
      <w:r w:rsidR="00922613">
        <w:rPr>
          <w:rFonts w:ascii="Times New Roman" w:hAnsi="Times New Roman" w:cs="Times New Roman"/>
          <w:sz w:val="24"/>
          <w:szCs w:val="24"/>
        </w:rPr>
        <w:t xml:space="preserve"> through high-impact practices, and</w:t>
      </w:r>
      <w:r w:rsidR="00E25619">
        <w:rPr>
          <w:rFonts w:ascii="Times New Roman" w:hAnsi="Times New Roman" w:cs="Times New Roman"/>
          <w:sz w:val="24"/>
          <w:szCs w:val="24"/>
        </w:rPr>
        <w:t xml:space="preserve"> </w:t>
      </w:r>
      <w:r w:rsidR="00922613">
        <w:rPr>
          <w:rFonts w:ascii="Times New Roman" w:hAnsi="Times New Roman" w:cs="Times New Roman"/>
          <w:sz w:val="24"/>
          <w:szCs w:val="24"/>
        </w:rPr>
        <w:t xml:space="preserve">developing </w:t>
      </w:r>
      <w:r w:rsidR="00E25619">
        <w:rPr>
          <w:rFonts w:ascii="Times New Roman" w:hAnsi="Times New Roman" w:cs="Times New Roman"/>
          <w:sz w:val="24"/>
          <w:szCs w:val="24"/>
        </w:rPr>
        <w:t>faculty scholarship</w:t>
      </w:r>
      <w:r w:rsidR="00922613">
        <w:rPr>
          <w:rFonts w:ascii="Times New Roman" w:hAnsi="Times New Roman" w:cs="Times New Roman"/>
          <w:sz w:val="24"/>
          <w:szCs w:val="24"/>
        </w:rPr>
        <w:t xml:space="preserve"> and teaching cases.</w:t>
      </w:r>
      <w:r>
        <w:rPr>
          <w:rFonts w:ascii="Times New Roman" w:hAnsi="Times New Roman" w:cs="Times New Roman"/>
          <w:sz w:val="24"/>
          <w:szCs w:val="24"/>
        </w:rPr>
        <w:t xml:space="preserve">  </w:t>
      </w:r>
      <w:r w:rsidR="007E0A4D">
        <w:rPr>
          <w:rFonts w:ascii="Times New Roman" w:hAnsi="Times New Roman" w:cs="Times New Roman"/>
          <w:sz w:val="24"/>
          <w:szCs w:val="24"/>
        </w:rPr>
        <w:t>Therefore, we are hoping for feedback on our case, next steps in our research, advice on how best to refine</w:t>
      </w:r>
      <w:r w:rsidR="00922613">
        <w:rPr>
          <w:rFonts w:ascii="Times New Roman" w:hAnsi="Times New Roman" w:cs="Times New Roman"/>
          <w:sz w:val="24"/>
          <w:szCs w:val="24"/>
        </w:rPr>
        <w:t xml:space="preserve"> the current case</w:t>
      </w:r>
      <w:r w:rsidR="007E0A4D">
        <w:rPr>
          <w:rFonts w:ascii="Times New Roman" w:hAnsi="Times New Roman" w:cs="Times New Roman"/>
          <w:sz w:val="24"/>
          <w:szCs w:val="24"/>
        </w:rPr>
        <w:t xml:space="preserve"> for publication and dissemination</w:t>
      </w:r>
      <w:r w:rsidR="00B627BA">
        <w:rPr>
          <w:rFonts w:ascii="Times New Roman" w:hAnsi="Times New Roman" w:cs="Times New Roman"/>
          <w:sz w:val="24"/>
          <w:szCs w:val="24"/>
        </w:rPr>
        <w:t>, and insights into a sustainable model.  T</w:t>
      </w:r>
      <w:r w:rsidR="007E0A4D">
        <w:rPr>
          <w:rFonts w:ascii="Times New Roman" w:hAnsi="Times New Roman" w:cs="Times New Roman"/>
          <w:sz w:val="24"/>
          <w:szCs w:val="24"/>
        </w:rPr>
        <w:t xml:space="preserve">his is the </w:t>
      </w:r>
      <w:r w:rsidR="004C50F0">
        <w:rPr>
          <w:rFonts w:ascii="Times New Roman" w:hAnsi="Times New Roman" w:cs="Times New Roman"/>
          <w:sz w:val="24"/>
          <w:szCs w:val="24"/>
        </w:rPr>
        <w:t xml:space="preserve">first </w:t>
      </w:r>
      <w:r w:rsidR="007E0A4D">
        <w:rPr>
          <w:rFonts w:ascii="Times New Roman" w:hAnsi="Times New Roman" w:cs="Times New Roman"/>
          <w:sz w:val="24"/>
          <w:szCs w:val="24"/>
        </w:rPr>
        <w:t xml:space="preserve">pilot </w:t>
      </w:r>
      <w:r w:rsidR="004C50F0">
        <w:rPr>
          <w:rFonts w:ascii="Times New Roman" w:hAnsi="Times New Roman" w:cs="Times New Roman"/>
          <w:sz w:val="24"/>
          <w:szCs w:val="24"/>
        </w:rPr>
        <w:t>in our project</w:t>
      </w:r>
      <w:r w:rsidR="00922613">
        <w:rPr>
          <w:rFonts w:ascii="Times New Roman" w:hAnsi="Times New Roman" w:cs="Times New Roman"/>
          <w:sz w:val="24"/>
          <w:szCs w:val="24"/>
        </w:rPr>
        <w:t>,</w:t>
      </w:r>
      <w:r w:rsidR="004C50F0">
        <w:rPr>
          <w:rFonts w:ascii="Times New Roman" w:hAnsi="Times New Roman" w:cs="Times New Roman"/>
          <w:sz w:val="24"/>
          <w:szCs w:val="24"/>
        </w:rPr>
        <w:t xml:space="preserve"> </w:t>
      </w:r>
      <w:r w:rsidR="007E0A4D">
        <w:rPr>
          <w:rFonts w:ascii="Times New Roman" w:hAnsi="Times New Roman" w:cs="Times New Roman"/>
          <w:sz w:val="24"/>
          <w:szCs w:val="24"/>
        </w:rPr>
        <w:t xml:space="preserve">that we hope will lead to </w:t>
      </w:r>
      <w:r w:rsidR="00B627BA">
        <w:rPr>
          <w:rFonts w:ascii="Times New Roman" w:hAnsi="Times New Roman" w:cs="Times New Roman"/>
          <w:sz w:val="24"/>
          <w:szCs w:val="24"/>
        </w:rPr>
        <w:t xml:space="preserve">a framework </w:t>
      </w:r>
      <w:r w:rsidR="007E0A4D">
        <w:rPr>
          <w:rFonts w:ascii="Times New Roman" w:hAnsi="Times New Roman" w:cs="Times New Roman"/>
          <w:sz w:val="24"/>
          <w:szCs w:val="24"/>
        </w:rPr>
        <w:t>f</w:t>
      </w:r>
      <w:r w:rsidR="004C50F0">
        <w:rPr>
          <w:rFonts w:ascii="Times New Roman" w:hAnsi="Times New Roman" w:cs="Times New Roman"/>
          <w:sz w:val="24"/>
          <w:szCs w:val="24"/>
        </w:rPr>
        <w:t>or</w:t>
      </w:r>
      <w:r w:rsidR="007E0A4D">
        <w:rPr>
          <w:rFonts w:ascii="Times New Roman" w:hAnsi="Times New Roman" w:cs="Times New Roman"/>
          <w:sz w:val="24"/>
          <w:szCs w:val="24"/>
        </w:rPr>
        <w:t xml:space="preserve"> our faculty, students, and community partners.</w:t>
      </w:r>
    </w:p>
    <w:p w14:paraId="0E34C5D6" w14:textId="77777777" w:rsidR="00E44590" w:rsidRDefault="00E44590" w:rsidP="00B627BA">
      <w:pPr>
        <w:spacing w:line="480" w:lineRule="auto"/>
        <w:rPr>
          <w:rFonts w:ascii="Times New Roman" w:hAnsi="Times New Roman" w:cs="Times New Roman"/>
          <w:sz w:val="24"/>
          <w:szCs w:val="24"/>
        </w:rPr>
      </w:pPr>
    </w:p>
    <w:p w14:paraId="4F5178A5" w14:textId="77777777" w:rsidR="00C14037" w:rsidRPr="00A050F0" w:rsidRDefault="00C14037" w:rsidP="001B1C7D">
      <w:pPr>
        <w:spacing w:line="480" w:lineRule="auto"/>
        <w:rPr>
          <w:rFonts w:ascii="Times New Roman" w:hAnsi="Times New Roman" w:cs="Times New Roman"/>
          <w:b/>
          <w:sz w:val="24"/>
          <w:szCs w:val="24"/>
        </w:rPr>
      </w:pPr>
      <w:r w:rsidRPr="00A050F0">
        <w:rPr>
          <w:rFonts w:ascii="Times New Roman" w:hAnsi="Times New Roman" w:cs="Times New Roman"/>
          <w:b/>
          <w:sz w:val="24"/>
          <w:szCs w:val="24"/>
        </w:rPr>
        <w:t>In which learning environment do you utilize this study (physical and/or virtual)? (1-2 sentences)</w:t>
      </w:r>
    </w:p>
    <w:p w14:paraId="038E2C75" w14:textId="2D85C455" w:rsidR="00C14037" w:rsidRDefault="00410DBD" w:rsidP="007E0A4D">
      <w:pPr>
        <w:spacing w:line="480" w:lineRule="auto"/>
        <w:ind w:firstLine="720"/>
        <w:rPr>
          <w:rFonts w:ascii="Times New Roman" w:hAnsi="Times New Roman" w:cs="Times New Roman"/>
          <w:sz w:val="24"/>
          <w:szCs w:val="24"/>
        </w:rPr>
      </w:pPr>
      <w:r w:rsidRPr="001B1C7D">
        <w:rPr>
          <w:rFonts w:ascii="Times New Roman" w:hAnsi="Times New Roman" w:cs="Times New Roman"/>
          <w:sz w:val="24"/>
          <w:szCs w:val="24"/>
        </w:rPr>
        <w:t xml:space="preserve">The case study can be used in either </w:t>
      </w:r>
      <w:r w:rsidR="007E0A4D">
        <w:rPr>
          <w:rFonts w:ascii="Times New Roman" w:hAnsi="Times New Roman" w:cs="Times New Roman"/>
          <w:sz w:val="24"/>
          <w:szCs w:val="24"/>
        </w:rPr>
        <w:t xml:space="preserve">a </w:t>
      </w:r>
      <w:r w:rsidRPr="001B1C7D">
        <w:rPr>
          <w:rFonts w:ascii="Times New Roman" w:hAnsi="Times New Roman" w:cs="Times New Roman"/>
          <w:sz w:val="24"/>
          <w:szCs w:val="24"/>
        </w:rPr>
        <w:t>physical or virtual</w:t>
      </w:r>
      <w:r w:rsidR="007E0A4D">
        <w:rPr>
          <w:rFonts w:ascii="Times New Roman" w:hAnsi="Times New Roman" w:cs="Times New Roman"/>
          <w:sz w:val="24"/>
          <w:szCs w:val="24"/>
        </w:rPr>
        <w:t xml:space="preserve"> context</w:t>
      </w:r>
      <w:r w:rsidRPr="001B1C7D">
        <w:rPr>
          <w:rFonts w:ascii="Times New Roman" w:hAnsi="Times New Roman" w:cs="Times New Roman"/>
          <w:sz w:val="24"/>
          <w:szCs w:val="24"/>
        </w:rPr>
        <w:t>.  Currently, given the situation</w:t>
      </w:r>
      <w:r w:rsidR="007E0A4D">
        <w:rPr>
          <w:rFonts w:ascii="Times New Roman" w:hAnsi="Times New Roman" w:cs="Times New Roman"/>
          <w:sz w:val="24"/>
          <w:szCs w:val="24"/>
        </w:rPr>
        <w:t xml:space="preserve"> at our university, the intent is to pilot it virtually this spring, but then move to either face-to-face or hybrid in the fall.  Currently, the case could serve a</w:t>
      </w:r>
      <w:r w:rsidR="00922613">
        <w:rPr>
          <w:rFonts w:ascii="Times New Roman" w:hAnsi="Times New Roman" w:cs="Times New Roman"/>
          <w:sz w:val="24"/>
          <w:szCs w:val="24"/>
        </w:rPr>
        <w:t>s a</w:t>
      </w:r>
      <w:r w:rsidR="007E0A4D">
        <w:rPr>
          <w:rFonts w:ascii="Times New Roman" w:hAnsi="Times New Roman" w:cs="Times New Roman"/>
          <w:sz w:val="24"/>
          <w:szCs w:val="24"/>
        </w:rPr>
        <w:t xml:space="preserve"> </w:t>
      </w:r>
      <w:r w:rsidR="00B627BA">
        <w:rPr>
          <w:rFonts w:ascii="Times New Roman" w:hAnsi="Times New Roman" w:cs="Times New Roman"/>
          <w:sz w:val="24"/>
          <w:szCs w:val="24"/>
        </w:rPr>
        <w:t>culminating</w:t>
      </w:r>
      <w:r w:rsidR="007E0A4D">
        <w:rPr>
          <w:rFonts w:ascii="Times New Roman" w:hAnsi="Times New Roman" w:cs="Times New Roman"/>
          <w:sz w:val="24"/>
          <w:szCs w:val="24"/>
        </w:rPr>
        <w:t xml:space="preserve"> project for an introduction </w:t>
      </w:r>
      <w:r w:rsidR="00B627BA">
        <w:rPr>
          <w:rFonts w:ascii="Times New Roman" w:hAnsi="Times New Roman" w:cs="Times New Roman"/>
          <w:sz w:val="24"/>
          <w:szCs w:val="24"/>
        </w:rPr>
        <w:t xml:space="preserve">to </w:t>
      </w:r>
      <w:r w:rsidR="007E0A4D">
        <w:rPr>
          <w:rFonts w:ascii="Times New Roman" w:hAnsi="Times New Roman" w:cs="Times New Roman"/>
          <w:sz w:val="24"/>
          <w:szCs w:val="24"/>
        </w:rPr>
        <w:t xml:space="preserve">Organizational Behavior course, bringing together individual, group, and organizational level analysis into one </w:t>
      </w:r>
      <w:r w:rsidR="00B627BA">
        <w:rPr>
          <w:rFonts w:ascii="Times New Roman" w:hAnsi="Times New Roman" w:cs="Times New Roman"/>
          <w:sz w:val="24"/>
          <w:szCs w:val="24"/>
        </w:rPr>
        <w:t xml:space="preserve">practical, real-world, </w:t>
      </w:r>
      <w:r w:rsidR="007E0A4D">
        <w:rPr>
          <w:rFonts w:ascii="Times New Roman" w:hAnsi="Times New Roman" w:cs="Times New Roman"/>
          <w:sz w:val="24"/>
          <w:szCs w:val="24"/>
        </w:rPr>
        <w:t>case.</w:t>
      </w:r>
    </w:p>
    <w:p w14:paraId="36206368" w14:textId="77777777" w:rsidR="00E44590" w:rsidRPr="001B1C7D" w:rsidRDefault="00E44590" w:rsidP="007E0A4D">
      <w:pPr>
        <w:spacing w:line="480" w:lineRule="auto"/>
        <w:ind w:firstLine="720"/>
        <w:rPr>
          <w:rFonts w:ascii="Times New Roman" w:hAnsi="Times New Roman" w:cs="Times New Roman"/>
          <w:sz w:val="24"/>
          <w:szCs w:val="24"/>
        </w:rPr>
      </w:pPr>
    </w:p>
    <w:p w14:paraId="004C482B" w14:textId="77777777" w:rsidR="00C14037" w:rsidRPr="00A050F0" w:rsidRDefault="00C14037" w:rsidP="001B1C7D">
      <w:pPr>
        <w:spacing w:line="480" w:lineRule="auto"/>
        <w:rPr>
          <w:rFonts w:ascii="Times New Roman" w:hAnsi="Times New Roman" w:cs="Times New Roman"/>
          <w:b/>
          <w:sz w:val="24"/>
          <w:szCs w:val="24"/>
        </w:rPr>
      </w:pPr>
      <w:r w:rsidRPr="00A050F0">
        <w:rPr>
          <w:rFonts w:ascii="Times New Roman" w:hAnsi="Times New Roman" w:cs="Times New Roman"/>
          <w:b/>
          <w:sz w:val="24"/>
          <w:szCs w:val="24"/>
        </w:rPr>
        <w:t>Will you be conducting this case study with your attendees in this session? (1-2 sentences)</w:t>
      </w:r>
    </w:p>
    <w:p w14:paraId="09794DED" w14:textId="0C162FC2" w:rsidR="007E0A4D" w:rsidRDefault="00410DBD" w:rsidP="00A050F0">
      <w:pPr>
        <w:spacing w:line="480" w:lineRule="auto"/>
        <w:ind w:firstLine="720"/>
        <w:rPr>
          <w:rFonts w:ascii="Times New Roman" w:hAnsi="Times New Roman" w:cs="Times New Roman"/>
          <w:sz w:val="24"/>
          <w:szCs w:val="24"/>
        </w:rPr>
      </w:pPr>
      <w:r w:rsidRPr="001B1C7D">
        <w:rPr>
          <w:rFonts w:ascii="Times New Roman" w:hAnsi="Times New Roman" w:cs="Times New Roman"/>
          <w:sz w:val="24"/>
          <w:szCs w:val="24"/>
        </w:rPr>
        <w:t xml:space="preserve">Yes, </w:t>
      </w:r>
      <w:r w:rsidR="007E0A4D">
        <w:rPr>
          <w:rFonts w:ascii="Times New Roman" w:hAnsi="Times New Roman" w:cs="Times New Roman"/>
          <w:sz w:val="24"/>
          <w:szCs w:val="24"/>
        </w:rPr>
        <w:t>the plan is to demo the case study, includ</w:t>
      </w:r>
      <w:r w:rsidR="00922613">
        <w:rPr>
          <w:rFonts w:ascii="Times New Roman" w:hAnsi="Times New Roman" w:cs="Times New Roman"/>
          <w:sz w:val="24"/>
          <w:szCs w:val="24"/>
        </w:rPr>
        <w:t xml:space="preserve">ing </w:t>
      </w:r>
      <w:r w:rsidR="007E0A4D">
        <w:rPr>
          <w:rFonts w:ascii="Times New Roman" w:hAnsi="Times New Roman" w:cs="Times New Roman"/>
          <w:sz w:val="24"/>
          <w:szCs w:val="24"/>
        </w:rPr>
        <w:t xml:space="preserve">a </w:t>
      </w:r>
      <w:r w:rsidR="00922613">
        <w:rPr>
          <w:rFonts w:ascii="Times New Roman" w:hAnsi="Times New Roman" w:cs="Times New Roman"/>
          <w:sz w:val="24"/>
          <w:szCs w:val="24"/>
        </w:rPr>
        <w:t>question-and-answer</w:t>
      </w:r>
      <w:r w:rsidR="007E0A4D">
        <w:rPr>
          <w:rFonts w:ascii="Times New Roman" w:hAnsi="Times New Roman" w:cs="Times New Roman"/>
          <w:sz w:val="24"/>
          <w:szCs w:val="24"/>
        </w:rPr>
        <w:t xml:space="preserve"> period, and then obtain feedback from participants on potential changes to the case</w:t>
      </w:r>
      <w:r w:rsidR="00C72AD9">
        <w:rPr>
          <w:rFonts w:ascii="Times New Roman" w:hAnsi="Times New Roman" w:cs="Times New Roman"/>
          <w:sz w:val="24"/>
          <w:szCs w:val="24"/>
        </w:rPr>
        <w:t xml:space="preserve"> and next steps in our research.</w:t>
      </w:r>
    </w:p>
    <w:p w14:paraId="0DAF2856" w14:textId="77777777" w:rsidR="00C14037" w:rsidRPr="001B1C7D" w:rsidRDefault="00C14037" w:rsidP="001B1C7D">
      <w:pPr>
        <w:spacing w:line="480" w:lineRule="auto"/>
        <w:rPr>
          <w:rFonts w:ascii="Times New Roman" w:hAnsi="Times New Roman" w:cs="Times New Roman"/>
          <w:sz w:val="24"/>
          <w:szCs w:val="24"/>
        </w:rPr>
      </w:pPr>
    </w:p>
    <w:p w14:paraId="13AB25AE" w14:textId="77777777" w:rsidR="00410DBD" w:rsidRPr="001B1C7D" w:rsidRDefault="00410DBD" w:rsidP="001B1C7D">
      <w:pPr>
        <w:spacing w:line="480" w:lineRule="auto"/>
        <w:rPr>
          <w:rFonts w:ascii="Times New Roman" w:hAnsi="Times New Roman" w:cs="Times New Roman"/>
          <w:sz w:val="24"/>
          <w:szCs w:val="24"/>
        </w:rPr>
      </w:pPr>
    </w:p>
    <w:p w14:paraId="21F189ED" w14:textId="77777777" w:rsidR="00C14037" w:rsidRPr="00A050F0" w:rsidRDefault="00C14037" w:rsidP="001B1C7D">
      <w:pPr>
        <w:spacing w:line="480" w:lineRule="auto"/>
        <w:rPr>
          <w:rFonts w:ascii="Times New Roman" w:hAnsi="Times New Roman" w:cs="Times New Roman"/>
          <w:b/>
          <w:sz w:val="24"/>
          <w:szCs w:val="24"/>
        </w:rPr>
      </w:pPr>
      <w:r w:rsidRPr="00A050F0">
        <w:rPr>
          <w:rFonts w:ascii="Times New Roman" w:hAnsi="Times New Roman" w:cs="Times New Roman"/>
          <w:b/>
          <w:sz w:val="24"/>
          <w:szCs w:val="24"/>
        </w:rPr>
        <w:t>References (as required)</w:t>
      </w:r>
    </w:p>
    <w:p w14:paraId="5CCCAB1C" w14:textId="77777777" w:rsidR="00DF28A2" w:rsidRDefault="00DF28A2" w:rsidP="00005B2E">
      <w:pPr>
        <w:spacing w:line="480" w:lineRule="auto"/>
        <w:ind w:left="720" w:hanging="720"/>
        <w:rPr>
          <w:rFonts w:ascii="Times New Roman" w:hAnsi="Times New Roman" w:cs="Times New Roman"/>
          <w:sz w:val="24"/>
          <w:szCs w:val="24"/>
        </w:rPr>
      </w:pPr>
      <w:proofErr w:type="spellStart"/>
      <w:r w:rsidRPr="00DF28A2">
        <w:rPr>
          <w:rFonts w:ascii="Times New Roman" w:hAnsi="Times New Roman" w:cs="Times New Roman"/>
          <w:sz w:val="24"/>
          <w:szCs w:val="24"/>
        </w:rPr>
        <w:t>Boell</w:t>
      </w:r>
      <w:proofErr w:type="spellEnd"/>
      <w:r w:rsidRPr="00DF28A2">
        <w:rPr>
          <w:rFonts w:ascii="Times New Roman" w:hAnsi="Times New Roman" w:cs="Times New Roman"/>
          <w:sz w:val="24"/>
          <w:szCs w:val="24"/>
        </w:rPr>
        <w:t xml:space="preserve">, S. K; </w:t>
      </w:r>
      <w:proofErr w:type="spellStart"/>
      <w:r w:rsidRPr="00DF28A2">
        <w:rPr>
          <w:rFonts w:ascii="Times New Roman" w:hAnsi="Times New Roman" w:cs="Times New Roman"/>
          <w:sz w:val="24"/>
          <w:szCs w:val="24"/>
        </w:rPr>
        <w:t>Cecez‐Kecmanovic</w:t>
      </w:r>
      <w:proofErr w:type="spellEnd"/>
      <w:r w:rsidRPr="00DF28A2">
        <w:rPr>
          <w:rFonts w:ascii="Times New Roman" w:hAnsi="Times New Roman" w:cs="Times New Roman"/>
          <w:sz w:val="24"/>
          <w:szCs w:val="24"/>
        </w:rPr>
        <w:t xml:space="preserve">, D; Campbell, J. (2016). Telework paradoxes and practices: the importance of the nature of work. </w:t>
      </w:r>
      <w:r w:rsidRPr="00DF28A2">
        <w:rPr>
          <w:rFonts w:ascii="Times New Roman" w:hAnsi="Times New Roman" w:cs="Times New Roman"/>
          <w:i/>
          <w:iCs/>
          <w:sz w:val="24"/>
          <w:szCs w:val="24"/>
        </w:rPr>
        <w:t>New Technology, Work and Employment</w:t>
      </w:r>
      <w:r w:rsidRPr="00DF28A2">
        <w:rPr>
          <w:rFonts w:ascii="Times New Roman" w:hAnsi="Times New Roman" w:cs="Times New Roman"/>
          <w:sz w:val="24"/>
          <w:szCs w:val="24"/>
        </w:rPr>
        <w:t>, 2016, 31(2), 114-131.</w:t>
      </w:r>
    </w:p>
    <w:p w14:paraId="605C64BD" w14:textId="77777777" w:rsidR="00DF28A2" w:rsidRDefault="00DF28A2" w:rsidP="00DF28A2">
      <w:pPr>
        <w:spacing w:line="480" w:lineRule="auto"/>
        <w:ind w:left="720" w:hanging="720"/>
        <w:rPr>
          <w:rFonts w:ascii="Times New Roman" w:hAnsi="Times New Roman" w:cs="Times New Roman"/>
          <w:sz w:val="24"/>
          <w:szCs w:val="24"/>
        </w:rPr>
      </w:pPr>
      <w:r w:rsidRPr="007E63C7">
        <w:rPr>
          <w:rFonts w:ascii="Times New Roman" w:hAnsi="Times New Roman" w:cs="Times New Roman"/>
          <w:sz w:val="24"/>
          <w:szCs w:val="24"/>
        </w:rPr>
        <w:t>Julien</w:t>
      </w:r>
      <w:r>
        <w:rPr>
          <w:rFonts w:ascii="Times New Roman" w:hAnsi="Times New Roman" w:cs="Times New Roman"/>
          <w:sz w:val="24"/>
          <w:szCs w:val="24"/>
        </w:rPr>
        <w:t>, M.</w:t>
      </w:r>
      <w:r w:rsidRPr="007E63C7">
        <w:rPr>
          <w:rFonts w:ascii="Times New Roman" w:hAnsi="Times New Roman" w:cs="Times New Roman"/>
          <w:sz w:val="24"/>
          <w:szCs w:val="24"/>
        </w:rPr>
        <w:t>; Somerville</w:t>
      </w:r>
      <w:r>
        <w:rPr>
          <w:rFonts w:ascii="Times New Roman" w:hAnsi="Times New Roman" w:cs="Times New Roman"/>
          <w:sz w:val="24"/>
          <w:szCs w:val="24"/>
        </w:rPr>
        <w:t>, K.</w:t>
      </w:r>
      <w:r w:rsidRPr="007E63C7">
        <w:rPr>
          <w:rFonts w:ascii="Times New Roman" w:hAnsi="Times New Roman" w:cs="Times New Roman"/>
          <w:sz w:val="24"/>
          <w:szCs w:val="24"/>
        </w:rPr>
        <w:t>; &amp; Culp</w:t>
      </w:r>
      <w:r>
        <w:rPr>
          <w:rFonts w:ascii="Times New Roman" w:hAnsi="Times New Roman" w:cs="Times New Roman"/>
          <w:sz w:val="24"/>
          <w:szCs w:val="24"/>
        </w:rPr>
        <w:t>, N. (</w:t>
      </w:r>
      <w:r w:rsidRPr="007E63C7">
        <w:rPr>
          <w:rFonts w:ascii="Times New Roman" w:hAnsi="Times New Roman" w:cs="Times New Roman"/>
          <w:sz w:val="24"/>
          <w:szCs w:val="24"/>
        </w:rPr>
        <w:t>2011</w:t>
      </w:r>
      <w:r>
        <w:rPr>
          <w:rFonts w:ascii="Times New Roman" w:hAnsi="Times New Roman" w:cs="Times New Roman"/>
          <w:sz w:val="24"/>
          <w:szCs w:val="24"/>
        </w:rPr>
        <w:t xml:space="preserve">). Going beyond the work arrangement: The crucial role of supervisor support. </w:t>
      </w:r>
      <w:r w:rsidRPr="007E63C7">
        <w:rPr>
          <w:rFonts w:ascii="Times New Roman" w:hAnsi="Times New Roman" w:cs="Times New Roman"/>
          <w:i/>
          <w:sz w:val="24"/>
          <w:szCs w:val="24"/>
        </w:rPr>
        <w:t>Public Administration Quarterly</w:t>
      </w:r>
      <w:r w:rsidRPr="007E63C7">
        <w:rPr>
          <w:rFonts w:ascii="Times New Roman" w:hAnsi="Times New Roman" w:cs="Times New Roman"/>
          <w:sz w:val="24"/>
          <w:szCs w:val="24"/>
        </w:rPr>
        <w:t>, 35(2),</w:t>
      </w:r>
      <w:r>
        <w:rPr>
          <w:rFonts w:ascii="Times New Roman" w:hAnsi="Times New Roman" w:cs="Times New Roman"/>
          <w:sz w:val="24"/>
          <w:szCs w:val="24"/>
        </w:rPr>
        <w:t xml:space="preserve"> </w:t>
      </w:r>
      <w:r w:rsidRPr="007E63C7">
        <w:rPr>
          <w:rFonts w:ascii="Times New Roman" w:hAnsi="Times New Roman" w:cs="Times New Roman"/>
          <w:sz w:val="24"/>
          <w:szCs w:val="24"/>
        </w:rPr>
        <w:t>167-204</w:t>
      </w:r>
      <w:r>
        <w:rPr>
          <w:rFonts w:ascii="Times New Roman" w:hAnsi="Times New Roman" w:cs="Times New Roman"/>
          <w:sz w:val="24"/>
          <w:szCs w:val="24"/>
        </w:rPr>
        <w:t>,</w:t>
      </w:r>
    </w:p>
    <w:p w14:paraId="38384989" w14:textId="77777777" w:rsidR="00DF28A2" w:rsidRDefault="00DF28A2" w:rsidP="00DF28A2">
      <w:pPr>
        <w:spacing w:line="480" w:lineRule="auto"/>
        <w:ind w:left="720" w:hanging="720"/>
        <w:rPr>
          <w:rFonts w:ascii="Times New Roman" w:hAnsi="Times New Roman" w:cs="Times New Roman"/>
          <w:sz w:val="24"/>
          <w:szCs w:val="24"/>
        </w:rPr>
      </w:pPr>
      <w:r w:rsidRPr="007E63C7">
        <w:rPr>
          <w:rFonts w:ascii="Times New Roman" w:hAnsi="Times New Roman" w:cs="Times New Roman"/>
          <w:sz w:val="24"/>
          <w:szCs w:val="24"/>
        </w:rPr>
        <w:t>Ko</w:t>
      </w:r>
      <w:r>
        <w:rPr>
          <w:rFonts w:ascii="Times New Roman" w:hAnsi="Times New Roman" w:cs="Times New Roman"/>
          <w:sz w:val="24"/>
          <w:szCs w:val="24"/>
        </w:rPr>
        <w:t>, J.</w:t>
      </w:r>
      <w:r w:rsidRPr="007E63C7">
        <w:rPr>
          <w:rFonts w:ascii="Times New Roman" w:hAnsi="Times New Roman" w:cs="Times New Roman"/>
          <w:sz w:val="24"/>
          <w:szCs w:val="24"/>
        </w:rPr>
        <w:t xml:space="preserve">; </w:t>
      </w:r>
      <w:proofErr w:type="spellStart"/>
      <w:r w:rsidRPr="007E63C7">
        <w:rPr>
          <w:rFonts w:ascii="Times New Roman" w:hAnsi="Times New Roman" w:cs="Times New Roman"/>
          <w:sz w:val="24"/>
          <w:szCs w:val="24"/>
        </w:rPr>
        <w:t>Hur</w:t>
      </w:r>
      <w:proofErr w:type="spellEnd"/>
      <w:r>
        <w:rPr>
          <w:rFonts w:ascii="Times New Roman" w:hAnsi="Times New Roman" w:cs="Times New Roman"/>
          <w:sz w:val="24"/>
          <w:szCs w:val="24"/>
        </w:rPr>
        <w:t>, SU</w:t>
      </w:r>
      <w:r w:rsidRPr="007E63C7">
        <w:rPr>
          <w:rFonts w:ascii="Times New Roman" w:hAnsi="Times New Roman" w:cs="Times New Roman"/>
          <w:sz w:val="24"/>
          <w:szCs w:val="24"/>
        </w:rPr>
        <w:t>; &amp; Smith-Walter</w:t>
      </w:r>
      <w:r>
        <w:rPr>
          <w:rFonts w:ascii="Times New Roman" w:hAnsi="Times New Roman" w:cs="Times New Roman"/>
          <w:sz w:val="24"/>
          <w:szCs w:val="24"/>
        </w:rPr>
        <w:t>, A. (</w:t>
      </w:r>
      <w:r w:rsidRPr="007E63C7">
        <w:rPr>
          <w:rFonts w:ascii="Times New Roman" w:hAnsi="Times New Roman" w:cs="Times New Roman"/>
          <w:sz w:val="24"/>
          <w:szCs w:val="24"/>
        </w:rPr>
        <w:t>2013</w:t>
      </w:r>
      <w:r>
        <w:rPr>
          <w:rFonts w:ascii="Times New Roman" w:hAnsi="Times New Roman" w:cs="Times New Roman"/>
          <w:sz w:val="24"/>
          <w:szCs w:val="24"/>
        </w:rPr>
        <w:t xml:space="preserve">). </w:t>
      </w:r>
      <w:r w:rsidRPr="007E63C7">
        <w:rPr>
          <w:rFonts w:ascii="Times New Roman" w:hAnsi="Times New Roman" w:cs="Times New Roman"/>
          <w:sz w:val="24"/>
          <w:szCs w:val="24"/>
        </w:rPr>
        <w:t>Family-</w:t>
      </w:r>
      <w:r>
        <w:rPr>
          <w:rFonts w:ascii="Times New Roman" w:hAnsi="Times New Roman" w:cs="Times New Roman"/>
          <w:sz w:val="24"/>
          <w:szCs w:val="24"/>
        </w:rPr>
        <w:t>f</w:t>
      </w:r>
      <w:r w:rsidRPr="007E63C7">
        <w:rPr>
          <w:rFonts w:ascii="Times New Roman" w:hAnsi="Times New Roman" w:cs="Times New Roman"/>
          <w:sz w:val="24"/>
          <w:szCs w:val="24"/>
        </w:rPr>
        <w:t xml:space="preserve">riendly </w:t>
      </w:r>
      <w:r>
        <w:rPr>
          <w:rFonts w:ascii="Times New Roman" w:hAnsi="Times New Roman" w:cs="Times New Roman"/>
          <w:sz w:val="24"/>
          <w:szCs w:val="24"/>
        </w:rPr>
        <w:t>w</w:t>
      </w:r>
      <w:r w:rsidRPr="007E63C7">
        <w:rPr>
          <w:rFonts w:ascii="Times New Roman" w:hAnsi="Times New Roman" w:cs="Times New Roman"/>
          <w:sz w:val="24"/>
          <w:szCs w:val="24"/>
        </w:rPr>
        <w:t xml:space="preserve">ork </w:t>
      </w:r>
      <w:r>
        <w:rPr>
          <w:rFonts w:ascii="Times New Roman" w:hAnsi="Times New Roman" w:cs="Times New Roman"/>
          <w:sz w:val="24"/>
          <w:szCs w:val="24"/>
        </w:rPr>
        <w:t>p</w:t>
      </w:r>
      <w:r w:rsidRPr="007E63C7">
        <w:rPr>
          <w:rFonts w:ascii="Times New Roman" w:hAnsi="Times New Roman" w:cs="Times New Roman"/>
          <w:sz w:val="24"/>
          <w:szCs w:val="24"/>
        </w:rPr>
        <w:t xml:space="preserve">ractices and </w:t>
      </w:r>
      <w:r>
        <w:rPr>
          <w:rFonts w:ascii="Times New Roman" w:hAnsi="Times New Roman" w:cs="Times New Roman"/>
          <w:sz w:val="24"/>
          <w:szCs w:val="24"/>
        </w:rPr>
        <w:t>j</w:t>
      </w:r>
      <w:r w:rsidRPr="007E63C7">
        <w:rPr>
          <w:rFonts w:ascii="Times New Roman" w:hAnsi="Times New Roman" w:cs="Times New Roman"/>
          <w:sz w:val="24"/>
          <w:szCs w:val="24"/>
        </w:rPr>
        <w:t xml:space="preserve">ob </w:t>
      </w:r>
      <w:r>
        <w:rPr>
          <w:rFonts w:ascii="Times New Roman" w:hAnsi="Times New Roman" w:cs="Times New Roman"/>
          <w:sz w:val="24"/>
          <w:szCs w:val="24"/>
        </w:rPr>
        <w:t>s</w:t>
      </w:r>
      <w:r w:rsidRPr="007E63C7">
        <w:rPr>
          <w:rFonts w:ascii="Times New Roman" w:hAnsi="Times New Roman" w:cs="Times New Roman"/>
          <w:sz w:val="24"/>
          <w:szCs w:val="24"/>
        </w:rPr>
        <w:t xml:space="preserve">atisfaction and </w:t>
      </w:r>
      <w:r>
        <w:rPr>
          <w:rFonts w:ascii="Times New Roman" w:hAnsi="Times New Roman" w:cs="Times New Roman"/>
          <w:sz w:val="24"/>
          <w:szCs w:val="24"/>
        </w:rPr>
        <w:t>o</w:t>
      </w:r>
      <w:r w:rsidRPr="007E63C7">
        <w:rPr>
          <w:rFonts w:ascii="Times New Roman" w:hAnsi="Times New Roman" w:cs="Times New Roman"/>
          <w:sz w:val="24"/>
          <w:szCs w:val="24"/>
        </w:rPr>
        <w:t xml:space="preserve">rganizational </w:t>
      </w:r>
      <w:r>
        <w:rPr>
          <w:rFonts w:ascii="Times New Roman" w:hAnsi="Times New Roman" w:cs="Times New Roman"/>
          <w:sz w:val="24"/>
          <w:szCs w:val="24"/>
        </w:rPr>
        <w:t>pe</w:t>
      </w:r>
      <w:r w:rsidRPr="007E63C7">
        <w:rPr>
          <w:rFonts w:ascii="Times New Roman" w:hAnsi="Times New Roman" w:cs="Times New Roman"/>
          <w:sz w:val="24"/>
          <w:szCs w:val="24"/>
        </w:rPr>
        <w:t xml:space="preserve">rformance: Moderating </w:t>
      </w:r>
      <w:r>
        <w:rPr>
          <w:rFonts w:ascii="Times New Roman" w:hAnsi="Times New Roman" w:cs="Times New Roman"/>
          <w:sz w:val="24"/>
          <w:szCs w:val="24"/>
        </w:rPr>
        <w:t>e</w:t>
      </w:r>
      <w:r w:rsidRPr="007E63C7">
        <w:rPr>
          <w:rFonts w:ascii="Times New Roman" w:hAnsi="Times New Roman" w:cs="Times New Roman"/>
          <w:sz w:val="24"/>
          <w:szCs w:val="24"/>
        </w:rPr>
        <w:t xml:space="preserve">ffects of </w:t>
      </w:r>
      <w:r>
        <w:rPr>
          <w:rFonts w:ascii="Times New Roman" w:hAnsi="Times New Roman" w:cs="Times New Roman"/>
          <w:sz w:val="24"/>
          <w:szCs w:val="24"/>
        </w:rPr>
        <w:t>ma</w:t>
      </w:r>
      <w:r w:rsidRPr="007E63C7">
        <w:rPr>
          <w:rFonts w:ascii="Times New Roman" w:hAnsi="Times New Roman" w:cs="Times New Roman"/>
          <w:sz w:val="24"/>
          <w:szCs w:val="24"/>
        </w:rPr>
        <w:t xml:space="preserve">nagerial </w:t>
      </w:r>
      <w:r>
        <w:rPr>
          <w:rFonts w:ascii="Times New Roman" w:hAnsi="Times New Roman" w:cs="Times New Roman"/>
          <w:sz w:val="24"/>
          <w:szCs w:val="24"/>
        </w:rPr>
        <w:t>s</w:t>
      </w:r>
      <w:r w:rsidRPr="007E63C7">
        <w:rPr>
          <w:rFonts w:ascii="Times New Roman" w:hAnsi="Times New Roman" w:cs="Times New Roman"/>
          <w:sz w:val="24"/>
          <w:szCs w:val="24"/>
        </w:rPr>
        <w:t xml:space="preserve">upport and </w:t>
      </w:r>
      <w:r>
        <w:rPr>
          <w:rFonts w:ascii="Times New Roman" w:hAnsi="Times New Roman" w:cs="Times New Roman"/>
          <w:sz w:val="24"/>
          <w:szCs w:val="24"/>
        </w:rPr>
        <w:t>pe</w:t>
      </w:r>
      <w:r w:rsidRPr="007E63C7">
        <w:rPr>
          <w:rFonts w:ascii="Times New Roman" w:hAnsi="Times New Roman" w:cs="Times New Roman"/>
          <w:sz w:val="24"/>
          <w:szCs w:val="24"/>
        </w:rPr>
        <w:t>rformance-</w:t>
      </w:r>
      <w:r>
        <w:rPr>
          <w:rFonts w:ascii="Times New Roman" w:hAnsi="Times New Roman" w:cs="Times New Roman"/>
          <w:sz w:val="24"/>
          <w:szCs w:val="24"/>
        </w:rPr>
        <w:t>o</w:t>
      </w:r>
      <w:r w:rsidRPr="007E63C7">
        <w:rPr>
          <w:rFonts w:ascii="Times New Roman" w:hAnsi="Times New Roman" w:cs="Times New Roman"/>
          <w:sz w:val="24"/>
          <w:szCs w:val="24"/>
        </w:rPr>
        <w:t xml:space="preserve">riented </w:t>
      </w:r>
      <w:r>
        <w:rPr>
          <w:rFonts w:ascii="Times New Roman" w:hAnsi="Times New Roman" w:cs="Times New Roman"/>
          <w:sz w:val="24"/>
          <w:szCs w:val="24"/>
        </w:rPr>
        <w:t>m</w:t>
      </w:r>
      <w:r w:rsidRPr="007E63C7">
        <w:rPr>
          <w:rFonts w:ascii="Times New Roman" w:hAnsi="Times New Roman" w:cs="Times New Roman"/>
          <w:sz w:val="24"/>
          <w:szCs w:val="24"/>
        </w:rPr>
        <w:t xml:space="preserve">anagement. </w:t>
      </w:r>
      <w:r w:rsidRPr="007E63C7">
        <w:rPr>
          <w:rFonts w:ascii="Times New Roman" w:hAnsi="Times New Roman" w:cs="Times New Roman"/>
          <w:i/>
          <w:sz w:val="24"/>
          <w:szCs w:val="24"/>
        </w:rPr>
        <w:t>Public Personnel Management</w:t>
      </w:r>
      <w:r w:rsidRPr="007E63C7">
        <w:rPr>
          <w:rFonts w:ascii="Times New Roman" w:hAnsi="Times New Roman" w:cs="Times New Roman"/>
          <w:sz w:val="24"/>
          <w:szCs w:val="24"/>
        </w:rPr>
        <w:t>, 42(4), 545-565</w:t>
      </w:r>
      <w:r>
        <w:rPr>
          <w:rFonts w:ascii="Times New Roman" w:hAnsi="Times New Roman" w:cs="Times New Roman"/>
          <w:sz w:val="24"/>
          <w:szCs w:val="24"/>
        </w:rPr>
        <w:t>.</w:t>
      </w:r>
    </w:p>
    <w:p w14:paraId="08561175" w14:textId="77777777" w:rsidR="00DF28A2" w:rsidRDefault="00DF28A2" w:rsidP="00DF28A2">
      <w:pPr>
        <w:spacing w:line="480" w:lineRule="auto"/>
        <w:ind w:left="720" w:hanging="720"/>
        <w:rPr>
          <w:rFonts w:ascii="Times New Roman" w:hAnsi="Times New Roman" w:cs="Times New Roman"/>
          <w:sz w:val="24"/>
          <w:szCs w:val="24"/>
        </w:rPr>
      </w:pPr>
      <w:r w:rsidRPr="00877951">
        <w:rPr>
          <w:rFonts w:ascii="Times New Roman" w:hAnsi="Times New Roman" w:cs="Times New Roman"/>
          <w:sz w:val="24"/>
          <w:szCs w:val="24"/>
        </w:rPr>
        <w:t>Townsend</w:t>
      </w:r>
      <w:r>
        <w:rPr>
          <w:rFonts w:ascii="Times New Roman" w:hAnsi="Times New Roman" w:cs="Times New Roman"/>
          <w:sz w:val="24"/>
          <w:szCs w:val="24"/>
        </w:rPr>
        <w:t xml:space="preserve">, K.; </w:t>
      </w:r>
      <w:r w:rsidRPr="00877951">
        <w:rPr>
          <w:rFonts w:ascii="Times New Roman" w:hAnsi="Times New Roman" w:cs="Times New Roman"/>
          <w:sz w:val="24"/>
          <w:szCs w:val="24"/>
        </w:rPr>
        <w:t>McDonald</w:t>
      </w:r>
      <w:r>
        <w:rPr>
          <w:rFonts w:ascii="Times New Roman" w:hAnsi="Times New Roman" w:cs="Times New Roman"/>
          <w:sz w:val="24"/>
          <w:szCs w:val="24"/>
        </w:rPr>
        <w:t xml:space="preserve">, P.; </w:t>
      </w:r>
      <w:proofErr w:type="spellStart"/>
      <w:r w:rsidRPr="00877951">
        <w:rPr>
          <w:rFonts w:ascii="Times New Roman" w:hAnsi="Times New Roman" w:cs="Times New Roman"/>
          <w:sz w:val="24"/>
          <w:szCs w:val="24"/>
        </w:rPr>
        <w:t>Cathcart</w:t>
      </w:r>
      <w:proofErr w:type="spellEnd"/>
      <w:r w:rsidRPr="00877951">
        <w:rPr>
          <w:rFonts w:ascii="Times New Roman" w:hAnsi="Times New Roman" w:cs="Times New Roman"/>
          <w:sz w:val="24"/>
          <w:szCs w:val="24"/>
        </w:rPr>
        <w:t>,</w:t>
      </w:r>
      <w:r>
        <w:rPr>
          <w:rFonts w:ascii="Times New Roman" w:hAnsi="Times New Roman" w:cs="Times New Roman"/>
          <w:sz w:val="24"/>
          <w:szCs w:val="24"/>
        </w:rPr>
        <w:t xml:space="preserve"> A.</w:t>
      </w:r>
      <w:r w:rsidRPr="00877951">
        <w:rPr>
          <w:rFonts w:ascii="Times New Roman" w:hAnsi="Times New Roman" w:cs="Times New Roman"/>
          <w:sz w:val="24"/>
          <w:szCs w:val="24"/>
        </w:rPr>
        <w:t xml:space="preserve"> </w:t>
      </w:r>
      <w:r>
        <w:rPr>
          <w:rFonts w:ascii="Times New Roman" w:hAnsi="Times New Roman" w:cs="Times New Roman"/>
          <w:sz w:val="24"/>
          <w:szCs w:val="24"/>
        </w:rPr>
        <w:t>(</w:t>
      </w:r>
      <w:r w:rsidRPr="00877951">
        <w:rPr>
          <w:rFonts w:ascii="Times New Roman" w:hAnsi="Times New Roman" w:cs="Times New Roman"/>
          <w:sz w:val="24"/>
          <w:szCs w:val="24"/>
        </w:rPr>
        <w:t>2016</w:t>
      </w:r>
      <w:r>
        <w:rPr>
          <w:rFonts w:ascii="Times New Roman" w:hAnsi="Times New Roman" w:cs="Times New Roman"/>
          <w:sz w:val="24"/>
          <w:szCs w:val="24"/>
        </w:rPr>
        <w:t xml:space="preserve">). </w:t>
      </w:r>
      <w:r w:rsidRPr="007E63C7">
        <w:rPr>
          <w:rFonts w:ascii="Times New Roman" w:hAnsi="Times New Roman" w:cs="Times New Roman"/>
          <w:sz w:val="24"/>
          <w:szCs w:val="24"/>
        </w:rPr>
        <w:t>Managing flexible work arrangements in small not-for-profit firms</w:t>
      </w:r>
      <w:r>
        <w:rPr>
          <w:rFonts w:ascii="Times New Roman" w:hAnsi="Times New Roman" w:cs="Times New Roman"/>
          <w:sz w:val="24"/>
          <w:szCs w:val="24"/>
        </w:rPr>
        <w:t>.</w:t>
      </w:r>
      <w:r w:rsidRPr="007E63C7">
        <w:rPr>
          <w:rFonts w:ascii="Times New Roman" w:hAnsi="Times New Roman" w:cs="Times New Roman"/>
          <w:sz w:val="24"/>
          <w:szCs w:val="24"/>
        </w:rPr>
        <w:t xml:space="preserve"> </w:t>
      </w:r>
      <w:r w:rsidRPr="007E63C7">
        <w:rPr>
          <w:rFonts w:ascii="Times New Roman" w:hAnsi="Times New Roman" w:cs="Times New Roman"/>
          <w:i/>
          <w:sz w:val="24"/>
          <w:szCs w:val="24"/>
        </w:rPr>
        <w:t xml:space="preserve">International </w:t>
      </w:r>
      <w:r>
        <w:rPr>
          <w:rFonts w:ascii="Times New Roman" w:hAnsi="Times New Roman" w:cs="Times New Roman"/>
          <w:i/>
          <w:sz w:val="24"/>
          <w:szCs w:val="24"/>
        </w:rPr>
        <w:t>J</w:t>
      </w:r>
      <w:r w:rsidRPr="007E63C7">
        <w:rPr>
          <w:rFonts w:ascii="Times New Roman" w:hAnsi="Times New Roman" w:cs="Times New Roman"/>
          <w:i/>
          <w:sz w:val="24"/>
          <w:szCs w:val="24"/>
        </w:rPr>
        <w:t xml:space="preserve">ournal of </w:t>
      </w:r>
      <w:r>
        <w:rPr>
          <w:rFonts w:ascii="Times New Roman" w:hAnsi="Times New Roman" w:cs="Times New Roman"/>
          <w:i/>
          <w:sz w:val="24"/>
          <w:szCs w:val="24"/>
        </w:rPr>
        <w:t>H</w:t>
      </w:r>
      <w:r w:rsidRPr="007E63C7">
        <w:rPr>
          <w:rFonts w:ascii="Times New Roman" w:hAnsi="Times New Roman" w:cs="Times New Roman"/>
          <w:i/>
          <w:sz w:val="24"/>
          <w:szCs w:val="24"/>
        </w:rPr>
        <w:t xml:space="preserve">uman </w:t>
      </w:r>
      <w:r>
        <w:rPr>
          <w:rFonts w:ascii="Times New Roman" w:hAnsi="Times New Roman" w:cs="Times New Roman"/>
          <w:i/>
          <w:sz w:val="24"/>
          <w:szCs w:val="24"/>
        </w:rPr>
        <w:t>R</w:t>
      </w:r>
      <w:r w:rsidRPr="007E63C7">
        <w:rPr>
          <w:rFonts w:ascii="Times New Roman" w:hAnsi="Times New Roman" w:cs="Times New Roman"/>
          <w:i/>
          <w:sz w:val="24"/>
          <w:szCs w:val="24"/>
        </w:rPr>
        <w:t xml:space="preserve">esource </w:t>
      </w:r>
      <w:r>
        <w:rPr>
          <w:rFonts w:ascii="Times New Roman" w:hAnsi="Times New Roman" w:cs="Times New Roman"/>
          <w:i/>
          <w:sz w:val="24"/>
          <w:szCs w:val="24"/>
        </w:rPr>
        <w:t>M</w:t>
      </w:r>
      <w:r w:rsidRPr="007E63C7">
        <w:rPr>
          <w:rFonts w:ascii="Times New Roman" w:hAnsi="Times New Roman" w:cs="Times New Roman"/>
          <w:i/>
          <w:sz w:val="24"/>
          <w:szCs w:val="24"/>
        </w:rPr>
        <w:t>anagement</w:t>
      </w:r>
      <w:r w:rsidRPr="007E63C7">
        <w:rPr>
          <w:rFonts w:ascii="Times New Roman" w:hAnsi="Times New Roman" w:cs="Times New Roman"/>
          <w:sz w:val="24"/>
          <w:szCs w:val="24"/>
        </w:rPr>
        <w:t>, 28(14)</w:t>
      </w:r>
      <w:r>
        <w:rPr>
          <w:rFonts w:ascii="Times New Roman" w:hAnsi="Times New Roman" w:cs="Times New Roman"/>
          <w:sz w:val="24"/>
          <w:szCs w:val="24"/>
        </w:rPr>
        <w:t xml:space="preserve">, </w:t>
      </w:r>
      <w:r w:rsidRPr="007E63C7">
        <w:rPr>
          <w:rFonts w:ascii="Times New Roman" w:hAnsi="Times New Roman" w:cs="Times New Roman"/>
          <w:sz w:val="24"/>
          <w:szCs w:val="24"/>
        </w:rPr>
        <w:t>2085-2107</w:t>
      </w:r>
      <w:r>
        <w:rPr>
          <w:rFonts w:ascii="Times New Roman" w:hAnsi="Times New Roman" w:cs="Times New Roman"/>
          <w:sz w:val="24"/>
          <w:szCs w:val="24"/>
        </w:rPr>
        <w:t>.</w:t>
      </w:r>
    </w:p>
    <w:p w14:paraId="761BB960" w14:textId="77777777" w:rsidR="00C14037" w:rsidRPr="001B1C7D" w:rsidRDefault="00C14037" w:rsidP="001B1C7D">
      <w:pPr>
        <w:spacing w:line="480" w:lineRule="auto"/>
        <w:rPr>
          <w:rFonts w:ascii="Times New Roman" w:hAnsi="Times New Roman" w:cs="Times New Roman"/>
          <w:sz w:val="24"/>
          <w:szCs w:val="24"/>
        </w:rPr>
      </w:pPr>
    </w:p>
    <w:p w14:paraId="20A39CCD" w14:textId="77777777" w:rsidR="00C14037" w:rsidRPr="001B1C7D" w:rsidRDefault="00C14037" w:rsidP="001B1C7D">
      <w:pPr>
        <w:spacing w:line="480" w:lineRule="auto"/>
        <w:rPr>
          <w:rFonts w:ascii="Times New Roman" w:hAnsi="Times New Roman" w:cs="Times New Roman"/>
          <w:sz w:val="24"/>
          <w:szCs w:val="24"/>
        </w:rPr>
      </w:pPr>
    </w:p>
    <w:p w14:paraId="3FC320F1" w14:textId="77777777" w:rsidR="00C14037" w:rsidRPr="001B1C7D" w:rsidRDefault="00C14037" w:rsidP="001B1C7D">
      <w:pPr>
        <w:spacing w:line="480" w:lineRule="auto"/>
        <w:rPr>
          <w:rFonts w:ascii="Times New Roman" w:hAnsi="Times New Roman" w:cs="Times New Roman"/>
          <w:sz w:val="24"/>
          <w:szCs w:val="24"/>
        </w:rPr>
      </w:pPr>
      <w:r w:rsidRPr="001B1C7D">
        <w:rPr>
          <w:rFonts w:ascii="Times New Roman" w:hAnsi="Times New Roman" w:cs="Times New Roman"/>
          <w:sz w:val="24"/>
          <w:szCs w:val="24"/>
        </w:rPr>
        <w:lastRenderedPageBreak/>
        <w:br w:type="page"/>
      </w:r>
    </w:p>
    <w:p w14:paraId="3CFF648C" w14:textId="3616B49E" w:rsidR="003E30B8" w:rsidRPr="00A55A9C" w:rsidRDefault="00272FF3" w:rsidP="001B1C7D">
      <w:pPr>
        <w:spacing w:line="480" w:lineRule="auto"/>
        <w:rPr>
          <w:rFonts w:ascii="Times New Roman" w:hAnsi="Times New Roman" w:cs="Times New Roman"/>
          <w:b/>
          <w:sz w:val="24"/>
          <w:szCs w:val="24"/>
        </w:rPr>
      </w:pPr>
      <w:r w:rsidRPr="007E0A4D">
        <w:rPr>
          <w:rFonts w:ascii="Times New Roman" w:hAnsi="Times New Roman" w:cs="Times New Roman"/>
          <w:b/>
          <w:sz w:val="24"/>
          <w:szCs w:val="24"/>
        </w:rPr>
        <w:lastRenderedPageBreak/>
        <w:t>Appendix A</w:t>
      </w:r>
      <w:r w:rsidR="007E0A4D" w:rsidRPr="007E0A4D">
        <w:rPr>
          <w:rFonts w:ascii="Times New Roman" w:hAnsi="Times New Roman" w:cs="Times New Roman"/>
          <w:b/>
          <w:sz w:val="24"/>
          <w:szCs w:val="24"/>
        </w:rPr>
        <w:t xml:space="preserve"> - </w:t>
      </w:r>
      <w:r w:rsidR="00C14037" w:rsidRPr="007E0A4D">
        <w:rPr>
          <w:rFonts w:ascii="Times New Roman" w:hAnsi="Times New Roman" w:cs="Times New Roman"/>
          <w:b/>
          <w:sz w:val="24"/>
          <w:szCs w:val="24"/>
        </w:rPr>
        <w:t>Case Study Structure</w:t>
      </w:r>
    </w:p>
    <w:p w14:paraId="2CC123AE" w14:textId="77777777" w:rsidR="003E30B8" w:rsidRPr="00A55A9C" w:rsidRDefault="00C14037" w:rsidP="001B1C7D">
      <w:pPr>
        <w:spacing w:line="480" w:lineRule="auto"/>
        <w:rPr>
          <w:rFonts w:ascii="Times New Roman" w:hAnsi="Times New Roman" w:cs="Times New Roman"/>
          <w:sz w:val="24"/>
          <w:szCs w:val="24"/>
          <w:u w:val="single"/>
        </w:rPr>
      </w:pPr>
      <w:r w:rsidRPr="00A55A9C">
        <w:rPr>
          <w:rFonts w:ascii="Times New Roman" w:hAnsi="Times New Roman" w:cs="Times New Roman"/>
          <w:sz w:val="24"/>
          <w:szCs w:val="24"/>
          <w:u w:val="single"/>
        </w:rPr>
        <w:t>Opening hook</w:t>
      </w:r>
      <w:bookmarkStart w:id="3" w:name="_Hlk61277760"/>
      <w:r w:rsidR="003E30B8" w:rsidRPr="00A55A9C">
        <w:rPr>
          <w:rFonts w:ascii="Times New Roman" w:hAnsi="Times New Roman" w:cs="Times New Roman"/>
          <w:sz w:val="24"/>
          <w:szCs w:val="24"/>
          <w:u w:val="single"/>
        </w:rPr>
        <w:t>:</w:t>
      </w:r>
    </w:p>
    <w:p w14:paraId="14A8F1BF" w14:textId="16595D0E" w:rsidR="00272FF3" w:rsidRPr="001B1C7D" w:rsidRDefault="00272FF3" w:rsidP="00A55A9C">
      <w:pPr>
        <w:spacing w:line="480" w:lineRule="auto"/>
        <w:ind w:firstLine="720"/>
        <w:rPr>
          <w:rFonts w:ascii="Times New Roman" w:hAnsi="Times New Roman" w:cs="Times New Roman"/>
          <w:sz w:val="24"/>
          <w:szCs w:val="24"/>
        </w:rPr>
      </w:pPr>
      <w:r w:rsidRPr="001B1C7D">
        <w:rPr>
          <w:rFonts w:ascii="Times New Roman" w:hAnsi="Times New Roman" w:cs="Times New Roman"/>
          <w:sz w:val="24"/>
          <w:szCs w:val="24"/>
        </w:rPr>
        <w:t>You</w:t>
      </w:r>
      <w:r w:rsidR="00E7316C" w:rsidRPr="001B1C7D">
        <w:rPr>
          <w:rFonts w:ascii="Times New Roman" w:hAnsi="Times New Roman" w:cs="Times New Roman"/>
          <w:sz w:val="24"/>
          <w:szCs w:val="24"/>
        </w:rPr>
        <w:t xml:space="preserve"> are the director for a small, regional non-profit, </w:t>
      </w:r>
      <w:r w:rsidR="009410E1" w:rsidRPr="001B1C7D">
        <w:rPr>
          <w:rFonts w:ascii="Times New Roman" w:hAnsi="Times New Roman" w:cs="Times New Roman"/>
          <w:sz w:val="24"/>
          <w:szCs w:val="24"/>
        </w:rPr>
        <w:t>with</w:t>
      </w:r>
      <w:r w:rsidR="00E7316C" w:rsidRPr="001B1C7D">
        <w:rPr>
          <w:rFonts w:ascii="Times New Roman" w:hAnsi="Times New Roman" w:cs="Times New Roman"/>
          <w:sz w:val="24"/>
          <w:szCs w:val="24"/>
        </w:rPr>
        <w:t xml:space="preserve"> limited funding.  During the COVID-19 pandemic, you </w:t>
      </w:r>
      <w:r w:rsidR="004C50F0" w:rsidRPr="001B1C7D">
        <w:rPr>
          <w:rFonts w:ascii="Times New Roman" w:hAnsi="Times New Roman" w:cs="Times New Roman"/>
          <w:sz w:val="24"/>
          <w:szCs w:val="24"/>
        </w:rPr>
        <w:t>must</w:t>
      </w:r>
      <w:r w:rsidRPr="001B1C7D">
        <w:rPr>
          <w:rFonts w:ascii="Times New Roman" w:hAnsi="Times New Roman" w:cs="Times New Roman"/>
          <w:sz w:val="24"/>
          <w:szCs w:val="24"/>
        </w:rPr>
        <w:t xml:space="preserve"> decide </w:t>
      </w:r>
      <w:r w:rsidR="004C50F0" w:rsidRPr="001B1C7D">
        <w:rPr>
          <w:rFonts w:ascii="Times New Roman" w:hAnsi="Times New Roman" w:cs="Times New Roman"/>
          <w:sz w:val="24"/>
          <w:szCs w:val="24"/>
        </w:rPr>
        <w:t>whether</w:t>
      </w:r>
      <w:r w:rsidR="00E7316C" w:rsidRPr="001B1C7D">
        <w:rPr>
          <w:rFonts w:ascii="Times New Roman" w:hAnsi="Times New Roman" w:cs="Times New Roman"/>
          <w:sz w:val="24"/>
          <w:szCs w:val="24"/>
        </w:rPr>
        <w:t xml:space="preserve"> to move your organization to </w:t>
      </w:r>
      <w:r w:rsidRPr="001B1C7D">
        <w:rPr>
          <w:rFonts w:ascii="Times New Roman" w:hAnsi="Times New Roman" w:cs="Times New Roman"/>
          <w:sz w:val="24"/>
          <w:szCs w:val="24"/>
        </w:rPr>
        <w:t xml:space="preserve">fully online, hybrid, or try to keep employees in the office during </w:t>
      </w:r>
      <w:r w:rsidR="00C72AD9">
        <w:rPr>
          <w:rFonts w:ascii="Times New Roman" w:hAnsi="Times New Roman" w:cs="Times New Roman"/>
          <w:sz w:val="24"/>
          <w:szCs w:val="24"/>
        </w:rPr>
        <w:t>the crisis</w:t>
      </w:r>
      <w:r w:rsidRPr="001B1C7D">
        <w:rPr>
          <w:rFonts w:ascii="Times New Roman" w:hAnsi="Times New Roman" w:cs="Times New Roman"/>
          <w:sz w:val="24"/>
          <w:szCs w:val="24"/>
        </w:rPr>
        <w:t>.</w:t>
      </w:r>
      <w:r w:rsidR="004C50F0">
        <w:rPr>
          <w:rFonts w:ascii="Times New Roman" w:hAnsi="Times New Roman" w:cs="Times New Roman"/>
          <w:sz w:val="24"/>
          <w:szCs w:val="24"/>
        </w:rPr>
        <w:t xml:space="preserve">  In addition, you will then need to decide whether to institutionalize any changes you implement once the crisis has passed.</w:t>
      </w:r>
      <w:r w:rsidR="00DF28A2">
        <w:rPr>
          <w:rFonts w:ascii="Times New Roman" w:hAnsi="Times New Roman" w:cs="Times New Roman"/>
          <w:sz w:val="24"/>
          <w:szCs w:val="24"/>
        </w:rPr>
        <w:t xml:space="preserve">  You will need to consider employee attitudes and motivations, your leadership style, the organizational culture and structure, and the external environment in your decisions and then prepare to present your plan to the Board of Directors.</w:t>
      </w:r>
    </w:p>
    <w:p w14:paraId="304EE183" w14:textId="77777777" w:rsidR="003E30B8" w:rsidRPr="00A55A9C" w:rsidRDefault="00C14037" w:rsidP="001B1C7D">
      <w:pPr>
        <w:spacing w:line="480" w:lineRule="auto"/>
        <w:rPr>
          <w:rFonts w:ascii="Times New Roman" w:hAnsi="Times New Roman" w:cs="Times New Roman"/>
          <w:sz w:val="24"/>
          <w:szCs w:val="24"/>
          <w:u w:val="single"/>
        </w:rPr>
      </w:pPr>
      <w:r w:rsidRPr="00A55A9C">
        <w:rPr>
          <w:rFonts w:ascii="Times New Roman" w:hAnsi="Times New Roman" w:cs="Times New Roman"/>
          <w:sz w:val="24"/>
          <w:szCs w:val="24"/>
          <w:u w:val="single"/>
        </w:rPr>
        <w:t>Background on organization</w:t>
      </w:r>
      <w:r w:rsidR="003E30B8" w:rsidRPr="00A55A9C">
        <w:rPr>
          <w:rFonts w:ascii="Times New Roman" w:hAnsi="Times New Roman" w:cs="Times New Roman"/>
          <w:sz w:val="24"/>
          <w:szCs w:val="24"/>
          <w:u w:val="single"/>
        </w:rPr>
        <w:t>:</w:t>
      </w:r>
    </w:p>
    <w:p w14:paraId="4FF893FD" w14:textId="4AA53A99" w:rsidR="00272FF3" w:rsidRDefault="00272FF3" w:rsidP="00A55A9C">
      <w:pPr>
        <w:spacing w:line="480" w:lineRule="auto"/>
        <w:ind w:firstLine="720"/>
        <w:rPr>
          <w:rFonts w:ascii="Times New Roman" w:hAnsi="Times New Roman" w:cs="Times New Roman"/>
          <w:sz w:val="24"/>
          <w:szCs w:val="24"/>
        </w:rPr>
      </w:pPr>
      <w:r w:rsidRPr="001B1C7D">
        <w:rPr>
          <w:rFonts w:ascii="Times New Roman" w:hAnsi="Times New Roman" w:cs="Times New Roman"/>
          <w:sz w:val="24"/>
          <w:szCs w:val="24"/>
        </w:rPr>
        <w:t>Court Appointed Special Advocate (C</w:t>
      </w:r>
      <w:r w:rsidR="00E7316C" w:rsidRPr="001B1C7D">
        <w:rPr>
          <w:rFonts w:ascii="Times New Roman" w:hAnsi="Times New Roman" w:cs="Times New Roman"/>
          <w:sz w:val="24"/>
          <w:szCs w:val="24"/>
        </w:rPr>
        <w:t>.</w:t>
      </w:r>
      <w:r w:rsidRPr="001B1C7D">
        <w:rPr>
          <w:rFonts w:ascii="Times New Roman" w:hAnsi="Times New Roman" w:cs="Times New Roman"/>
          <w:sz w:val="24"/>
          <w:szCs w:val="24"/>
        </w:rPr>
        <w:t>A.S.A.) of San Bernardino County is a small (12 employees</w:t>
      </w:r>
      <w:r w:rsidR="00E7316C" w:rsidRPr="001B1C7D">
        <w:rPr>
          <w:rFonts w:ascii="Times New Roman" w:hAnsi="Times New Roman" w:cs="Times New Roman"/>
          <w:sz w:val="24"/>
          <w:szCs w:val="24"/>
        </w:rPr>
        <w:t xml:space="preserve">, including the director and </w:t>
      </w:r>
      <w:r w:rsidR="00B94B85">
        <w:rPr>
          <w:rFonts w:ascii="Times New Roman" w:hAnsi="Times New Roman" w:cs="Times New Roman"/>
          <w:sz w:val="24"/>
          <w:szCs w:val="24"/>
        </w:rPr>
        <w:t xml:space="preserve">two </w:t>
      </w:r>
      <w:r w:rsidR="00E7316C" w:rsidRPr="001B1C7D">
        <w:rPr>
          <w:rFonts w:ascii="Times New Roman" w:hAnsi="Times New Roman" w:cs="Times New Roman"/>
          <w:sz w:val="24"/>
          <w:szCs w:val="24"/>
        </w:rPr>
        <w:t>program manager</w:t>
      </w:r>
      <w:r w:rsidR="00B94B85">
        <w:rPr>
          <w:rFonts w:ascii="Times New Roman" w:hAnsi="Times New Roman" w:cs="Times New Roman"/>
          <w:sz w:val="24"/>
          <w:szCs w:val="24"/>
        </w:rPr>
        <w:t>s</w:t>
      </w:r>
      <w:r w:rsidRPr="001B1C7D">
        <w:rPr>
          <w:rFonts w:ascii="Times New Roman" w:hAnsi="Times New Roman" w:cs="Times New Roman"/>
          <w:sz w:val="24"/>
          <w:szCs w:val="24"/>
        </w:rPr>
        <w:t>), regional</w:t>
      </w:r>
      <w:r w:rsidR="00DF28A2">
        <w:rPr>
          <w:rFonts w:ascii="Times New Roman" w:hAnsi="Times New Roman" w:cs="Times New Roman"/>
          <w:sz w:val="24"/>
          <w:szCs w:val="24"/>
        </w:rPr>
        <w:t>,</w:t>
      </w:r>
      <w:r w:rsidRPr="001B1C7D">
        <w:rPr>
          <w:rFonts w:ascii="Times New Roman" w:hAnsi="Times New Roman" w:cs="Times New Roman"/>
          <w:sz w:val="24"/>
          <w:szCs w:val="24"/>
        </w:rPr>
        <w:t xml:space="preserve"> non-profit organization</w:t>
      </w:r>
      <w:r w:rsidR="00E7316C" w:rsidRPr="001B1C7D">
        <w:rPr>
          <w:rFonts w:ascii="Times New Roman" w:hAnsi="Times New Roman" w:cs="Times New Roman"/>
          <w:sz w:val="24"/>
          <w:szCs w:val="24"/>
        </w:rPr>
        <w:t xml:space="preserve"> in </w:t>
      </w:r>
      <w:r w:rsidR="00753E40" w:rsidRPr="001B1C7D">
        <w:rPr>
          <w:rFonts w:ascii="Times New Roman" w:hAnsi="Times New Roman" w:cs="Times New Roman"/>
          <w:sz w:val="24"/>
          <w:szCs w:val="24"/>
        </w:rPr>
        <w:t xml:space="preserve">southern </w:t>
      </w:r>
      <w:r w:rsidR="00E7316C" w:rsidRPr="001B1C7D">
        <w:rPr>
          <w:rFonts w:ascii="Times New Roman" w:hAnsi="Times New Roman" w:cs="Times New Roman"/>
          <w:sz w:val="24"/>
          <w:szCs w:val="24"/>
        </w:rPr>
        <w:t xml:space="preserve">California </w:t>
      </w:r>
      <w:r w:rsidRPr="001B1C7D">
        <w:rPr>
          <w:rFonts w:ascii="Times New Roman" w:hAnsi="Times New Roman" w:cs="Times New Roman"/>
          <w:sz w:val="24"/>
          <w:szCs w:val="24"/>
        </w:rPr>
        <w:t>that recruits, screens and trains community members to serve as volunteer</w:t>
      </w:r>
      <w:r w:rsidR="004C50F0">
        <w:rPr>
          <w:rFonts w:ascii="Times New Roman" w:hAnsi="Times New Roman" w:cs="Times New Roman"/>
          <w:sz w:val="24"/>
          <w:szCs w:val="24"/>
        </w:rPr>
        <w:t xml:space="preserve"> </w:t>
      </w:r>
      <w:r w:rsidR="00B94B85">
        <w:rPr>
          <w:rFonts w:ascii="Times New Roman" w:hAnsi="Times New Roman" w:cs="Times New Roman"/>
          <w:sz w:val="24"/>
          <w:szCs w:val="24"/>
        </w:rPr>
        <w:t xml:space="preserve">court appointed special </w:t>
      </w:r>
      <w:r w:rsidR="004C50F0">
        <w:rPr>
          <w:rFonts w:ascii="Times New Roman" w:hAnsi="Times New Roman" w:cs="Times New Roman"/>
          <w:sz w:val="24"/>
          <w:szCs w:val="24"/>
        </w:rPr>
        <w:t xml:space="preserve">advocates </w:t>
      </w:r>
      <w:r w:rsidRPr="001B1C7D">
        <w:rPr>
          <w:rFonts w:ascii="Times New Roman" w:hAnsi="Times New Roman" w:cs="Times New Roman"/>
          <w:sz w:val="24"/>
          <w:szCs w:val="24"/>
        </w:rPr>
        <w:t>for children and youth currently living in foster care.</w:t>
      </w:r>
      <w:r w:rsidR="00E7316C" w:rsidRPr="001B1C7D">
        <w:rPr>
          <w:rFonts w:ascii="Times New Roman" w:hAnsi="Times New Roman" w:cs="Times New Roman"/>
          <w:sz w:val="24"/>
          <w:szCs w:val="24"/>
        </w:rPr>
        <w:t xml:space="preserve">  You have a main administrative office in Colton, CA, and two satellite offices, one in Apple Valley and the other in </w:t>
      </w:r>
      <w:r w:rsidR="00B94B85">
        <w:rPr>
          <w:rFonts w:ascii="Times New Roman" w:hAnsi="Times New Roman" w:cs="Times New Roman"/>
          <w:sz w:val="24"/>
          <w:szCs w:val="24"/>
        </w:rPr>
        <w:t>Upland</w:t>
      </w:r>
      <w:r w:rsidR="00E7316C" w:rsidRPr="001B1C7D">
        <w:rPr>
          <w:rFonts w:ascii="Times New Roman" w:hAnsi="Times New Roman" w:cs="Times New Roman"/>
          <w:sz w:val="24"/>
          <w:szCs w:val="24"/>
        </w:rPr>
        <w:t xml:space="preserve"> (covering a</w:t>
      </w:r>
      <w:r w:rsidR="00B94B85">
        <w:rPr>
          <w:rFonts w:ascii="Times New Roman" w:hAnsi="Times New Roman" w:cs="Times New Roman"/>
          <w:sz w:val="24"/>
          <w:szCs w:val="24"/>
        </w:rPr>
        <w:t xml:space="preserve"> 20,105 square</w:t>
      </w:r>
      <w:r w:rsidR="0011180A" w:rsidRPr="001B1C7D">
        <w:rPr>
          <w:rFonts w:ascii="Times New Roman" w:hAnsi="Times New Roman" w:cs="Times New Roman"/>
          <w:sz w:val="24"/>
          <w:szCs w:val="24"/>
        </w:rPr>
        <w:t>-mile</w:t>
      </w:r>
      <w:r w:rsidR="00E7316C" w:rsidRPr="001B1C7D">
        <w:rPr>
          <w:rFonts w:ascii="Times New Roman" w:hAnsi="Times New Roman" w:cs="Times New Roman"/>
          <w:sz w:val="24"/>
          <w:szCs w:val="24"/>
        </w:rPr>
        <w:t xml:space="preserve"> region).</w:t>
      </w:r>
      <w:r w:rsidR="00ED07FD" w:rsidRPr="001B1C7D">
        <w:rPr>
          <w:rFonts w:ascii="Times New Roman" w:hAnsi="Times New Roman" w:cs="Times New Roman"/>
          <w:sz w:val="24"/>
          <w:szCs w:val="24"/>
        </w:rPr>
        <w:t xml:space="preserve">  In terms of structure, the</w:t>
      </w:r>
      <w:r w:rsidR="00DF28A2">
        <w:rPr>
          <w:rFonts w:ascii="Times New Roman" w:hAnsi="Times New Roman" w:cs="Times New Roman"/>
          <w:sz w:val="24"/>
          <w:szCs w:val="24"/>
        </w:rPr>
        <w:t xml:space="preserve">re are </w:t>
      </w:r>
      <w:r w:rsidR="00ED07FD" w:rsidRPr="001B1C7D">
        <w:rPr>
          <w:rFonts w:ascii="Times New Roman" w:hAnsi="Times New Roman" w:cs="Times New Roman"/>
          <w:sz w:val="24"/>
          <w:szCs w:val="24"/>
        </w:rPr>
        <w:t xml:space="preserve">five </w:t>
      </w:r>
      <w:r w:rsidR="00E53E97" w:rsidRPr="001B1C7D">
        <w:rPr>
          <w:rFonts w:ascii="Times New Roman" w:hAnsi="Times New Roman" w:cs="Times New Roman"/>
          <w:sz w:val="24"/>
          <w:szCs w:val="24"/>
        </w:rPr>
        <w:t>advocate supervisors (</w:t>
      </w:r>
      <w:r w:rsidR="00DF28A2">
        <w:rPr>
          <w:rFonts w:ascii="Times New Roman" w:hAnsi="Times New Roman" w:cs="Times New Roman"/>
          <w:sz w:val="24"/>
          <w:szCs w:val="24"/>
        </w:rPr>
        <w:t>which</w:t>
      </w:r>
      <w:r w:rsidR="00E53E97" w:rsidRPr="001B1C7D">
        <w:rPr>
          <w:rFonts w:ascii="Times New Roman" w:hAnsi="Times New Roman" w:cs="Times New Roman"/>
          <w:sz w:val="24"/>
          <w:szCs w:val="24"/>
        </w:rPr>
        <w:t xml:space="preserve"> provide direct support for the volunteers) </w:t>
      </w:r>
      <w:r w:rsidR="00DF28A2">
        <w:rPr>
          <w:rFonts w:ascii="Times New Roman" w:hAnsi="Times New Roman" w:cs="Times New Roman"/>
          <w:sz w:val="24"/>
          <w:szCs w:val="24"/>
        </w:rPr>
        <w:t xml:space="preserve">who </w:t>
      </w:r>
      <w:r w:rsidR="00E53E97" w:rsidRPr="001B1C7D">
        <w:rPr>
          <w:rFonts w:ascii="Times New Roman" w:hAnsi="Times New Roman" w:cs="Times New Roman"/>
          <w:sz w:val="24"/>
          <w:szCs w:val="24"/>
        </w:rPr>
        <w:t>report to the program manager</w:t>
      </w:r>
      <w:r w:rsidR="00B94B85">
        <w:rPr>
          <w:rFonts w:ascii="Times New Roman" w:hAnsi="Times New Roman" w:cs="Times New Roman"/>
          <w:sz w:val="24"/>
          <w:szCs w:val="24"/>
        </w:rPr>
        <w:t>; two community outreach coordinators (who recruits, screen, and trains new volunteers) who reports to the community outreach manager; both managers and two</w:t>
      </w:r>
      <w:r w:rsidR="00E53E97" w:rsidRPr="001B1C7D">
        <w:rPr>
          <w:rFonts w:ascii="Times New Roman" w:hAnsi="Times New Roman" w:cs="Times New Roman"/>
          <w:sz w:val="24"/>
          <w:szCs w:val="24"/>
        </w:rPr>
        <w:t xml:space="preserve"> other administrative staff report to the director.</w:t>
      </w:r>
      <w:r w:rsidR="00A050F0">
        <w:rPr>
          <w:rFonts w:ascii="Times New Roman" w:hAnsi="Times New Roman" w:cs="Times New Roman"/>
          <w:sz w:val="24"/>
          <w:szCs w:val="24"/>
        </w:rPr>
        <w:t xml:space="preserve">  </w:t>
      </w:r>
      <w:r w:rsidR="00DF28A2">
        <w:rPr>
          <w:rFonts w:ascii="Times New Roman" w:hAnsi="Times New Roman" w:cs="Times New Roman"/>
          <w:sz w:val="24"/>
          <w:szCs w:val="24"/>
        </w:rPr>
        <w:t xml:space="preserve">You report to a Board of Directors, which has oversight of the organization and who will be reviewing your recommendations.  </w:t>
      </w:r>
      <w:r w:rsidR="00A050F0">
        <w:rPr>
          <w:rFonts w:ascii="Times New Roman" w:hAnsi="Times New Roman" w:cs="Times New Roman"/>
          <w:sz w:val="24"/>
          <w:szCs w:val="24"/>
        </w:rPr>
        <w:t xml:space="preserve">With the Covid-19 pandemic crisis, the organization had to decide </w:t>
      </w:r>
      <w:r w:rsidR="00DF28A2">
        <w:rPr>
          <w:rFonts w:ascii="Times New Roman" w:hAnsi="Times New Roman" w:cs="Times New Roman"/>
          <w:sz w:val="24"/>
          <w:szCs w:val="24"/>
        </w:rPr>
        <w:t>whether</w:t>
      </w:r>
      <w:r w:rsidR="00A050F0">
        <w:rPr>
          <w:rFonts w:ascii="Times New Roman" w:hAnsi="Times New Roman" w:cs="Times New Roman"/>
          <w:sz w:val="24"/>
          <w:szCs w:val="24"/>
        </w:rPr>
        <w:t xml:space="preserve"> to go fully online, consider a </w:t>
      </w:r>
      <w:r w:rsidR="00A050F0">
        <w:rPr>
          <w:rFonts w:ascii="Times New Roman" w:hAnsi="Times New Roman" w:cs="Times New Roman"/>
          <w:sz w:val="24"/>
          <w:szCs w:val="24"/>
        </w:rPr>
        <w:lastRenderedPageBreak/>
        <w:t>hybrid approach, or try to maintain face-to-face operations.  In addition, once the crisis passes, will the current strategies be maintained or changed?</w:t>
      </w:r>
    </w:p>
    <w:p w14:paraId="00BD7F3F" w14:textId="77777777" w:rsidR="00753E40" w:rsidRPr="00A55A9C" w:rsidRDefault="00C14037" w:rsidP="001B1C7D">
      <w:pPr>
        <w:spacing w:line="480" w:lineRule="auto"/>
        <w:rPr>
          <w:rFonts w:ascii="Times New Roman" w:hAnsi="Times New Roman" w:cs="Times New Roman"/>
          <w:sz w:val="24"/>
          <w:szCs w:val="24"/>
          <w:u w:val="single"/>
        </w:rPr>
      </w:pPr>
      <w:r w:rsidRPr="00A55A9C">
        <w:rPr>
          <w:rFonts w:ascii="Times New Roman" w:hAnsi="Times New Roman" w:cs="Times New Roman"/>
          <w:sz w:val="24"/>
          <w:szCs w:val="24"/>
          <w:u w:val="single"/>
        </w:rPr>
        <w:t>Evolution of problem (internal and external factors)</w:t>
      </w:r>
      <w:r w:rsidR="003E30B8" w:rsidRPr="00A55A9C">
        <w:rPr>
          <w:rFonts w:ascii="Times New Roman" w:hAnsi="Times New Roman" w:cs="Times New Roman"/>
          <w:sz w:val="24"/>
          <w:szCs w:val="24"/>
          <w:u w:val="single"/>
        </w:rPr>
        <w:t>:</w:t>
      </w:r>
    </w:p>
    <w:p w14:paraId="00C7408C" w14:textId="610ACD5E" w:rsidR="00753E40" w:rsidRPr="001B1C7D" w:rsidRDefault="00272FF3" w:rsidP="00A55A9C">
      <w:pPr>
        <w:spacing w:line="480" w:lineRule="auto"/>
        <w:ind w:firstLine="720"/>
        <w:rPr>
          <w:rFonts w:ascii="Times New Roman" w:hAnsi="Times New Roman" w:cs="Times New Roman"/>
          <w:sz w:val="24"/>
          <w:szCs w:val="24"/>
        </w:rPr>
      </w:pPr>
      <w:r w:rsidRPr="001B1C7D">
        <w:rPr>
          <w:rFonts w:ascii="Times New Roman" w:hAnsi="Times New Roman" w:cs="Times New Roman"/>
          <w:sz w:val="24"/>
          <w:szCs w:val="24"/>
        </w:rPr>
        <w:t>The external factors are the pandemic</w:t>
      </w:r>
      <w:r w:rsidR="00E7316C" w:rsidRPr="001B1C7D">
        <w:rPr>
          <w:rFonts w:ascii="Times New Roman" w:hAnsi="Times New Roman" w:cs="Times New Roman"/>
          <w:sz w:val="24"/>
          <w:szCs w:val="24"/>
        </w:rPr>
        <w:t xml:space="preserve"> (with escalating community spread)</w:t>
      </w:r>
      <w:r w:rsidRPr="001B1C7D">
        <w:rPr>
          <w:rFonts w:ascii="Times New Roman" w:hAnsi="Times New Roman" w:cs="Times New Roman"/>
          <w:sz w:val="24"/>
          <w:szCs w:val="24"/>
        </w:rPr>
        <w:t xml:space="preserve"> working with foster youth</w:t>
      </w:r>
      <w:r w:rsidR="00E7316C" w:rsidRPr="001B1C7D">
        <w:rPr>
          <w:rFonts w:ascii="Times New Roman" w:hAnsi="Times New Roman" w:cs="Times New Roman"/>
          <w:sz w:val="24"/>
          <w:szCs w:val="24"/>
        </w:rPr>
        <w:t xml:space="preserve"> (who may have limited technology, are already having to use online options for schools and </w:t>
      </w:r>
      <w:r w:rsidR="00A55A9C" w:rsidRPr="001B1C7D">
        <w:rPr>
          <w:rFonts w:ascii="Times New Roman" w:hAnsi="Times New Roman" w:cs="Times New Roman"/>
          <w:sz w:val="24"/>
          <w:szCs w:val="24"/>
        </w:rPr>
        <w:t>services and</w:t>
      </w:r>
      <w:r w:rsidR="00E7316C" w:rsidRPr="001B1C7D">
        <w:rPr>
          <w:rFonts w:ascii="Times New Roman" w:hAnsi="Times New Roman" w:cs="Times New Roman"/>
          <w:sz w:val="24"/>
          <w:szCs w:val="24"/>
        </w:rPr>
        <w:t xml:space="preserve"> may be less engaged in an </w:t>
      </w:r>
      <w:r w:rsidR="00753E40" w:rsidRPr="001B1C7D">
        <w:rPr>
          <w:rFonts w:ascii="Times New Roman" w:hAnsi="Times New Roman" w:cs="Times New Roman"/>
          <w:sz w:val="24"/>
          <w:szCs w:val="24"/>
        </w:rPr>
        <w:t xml:space="preserve">additional </w:t>
      </w:r>
      <w:r w:rsidR="00E7316C" w:rsidRPr="001B1C7D">
        <w:rPr>
          <w:rFonts w:ascii="Times New Roman" w:hAnsi="Times New Roman" w:cs="Times New Roman"/>
          <w:sz w:val="24"/>
          <w:szCs w:val="24"/>
        </w:rPr>
        <w:t xml:space="preserve">online </w:t>
      </w:r>
      <w:r w:rsidR="00753E40" w:rsidRPr="001B1C7D">
        <w:rPr>
          <w:rFonts w:ascii="Times New Roman" w:hAnsi="Times New Roman" w:cs="Times New Roman"/>
          <w:sz w:val="24"/>
          <w:szCs w:val="24"/>
        </w:rPr>
        <w:t>support</w:t>
      </w:r>
      <w:r w:rsidR="004C50F0">
        <w:rPr>
          <w:rFonts w:ascii="Times New Roman" w:hAnsi="Times New Roman" w:cs="Times New Roman"/>
          <w:sz w:val="24"/>
          <w:szCs w:val="24"/>
        </w:rPr>
        <w:t xml:space="preserve"> system</w:t>
      </w:r>
      <w:r w:rsidR="00E7316C" w:rsidRPr="001B1C7D">
        <w:rPr>
          <w:rFonts w:ascii="Times New Roman" w:hAnsi="Times New Roman" w:cs="Times New Roman"/>
          <w:sz w:val="24"/>
          <w:szCs w:val="24"/>
        </w:rPr>
        <w:t>)</w:t>
      </w:r>
      <w:r w:rsidRPr="001B1C7D">
        <w:rPr>
          <w:rFonts w:ascii="Times New Roman" w:hAnsi="Times New Roman" w:cs="Times New Roman"/>
          <w:sz w:val="24"/>
          <w:szCs w:val="24"/>
        </w:rPr>
        <w:t xml:space="preserve">, </w:t>
      </w:r>
      <w:r w:rsidR="00753E40" w:rsidRPr="001B1C7D">
        <w:rPr>
          <w:rFonts w:ascii="Times New Roman" w:hAnsi="Times New Roman" w:cs="Times New Roman"/>
          <w:sz w:val="24"/>
          <w:szCs w:val="24"/>
        </w:rPr>
        <w:t>the volunteers (</w:t>
      </w:r>
      <w:r w:rsidR="00DF28A2" w:rsidRPr="001B1C7D">
        <w:rPr>
          <w:rFonts w:ascii="Times New Roman" w:hAnsi="Times New Roman" w:cs="Times New Roman"/>
          <w:sz w:val="24"/>
          <w:szCs w:val="24"/>
        </w:rPr>
        <w:t>like</w:t>
      </w:r>
      <w:r w:rsidR="00753E40" w:rsidRPr="001B1C7D">
        <w:rPr>
          <w:rFonts w:ascii="Times New Roman" w:hAnsi="Times New Roman" w:cs="Times New Roman"/>
          <w:sz w:val="24"/>
          <w:szCs w:val="24"/>
        </w:rPr>
        <w:t xml:space="preserve"> the youth, who may be less interested, and lack expertise, in engaging online) </w:t>
      </w:r>
      <w:r w:rsidRPr="001B1C7D">
        <w:rPr>
          <w:rFonts w:ascii="Times New Roman" w:hAnsi="Times New Roman" w:cs="Times New Roman"/>
          <w:sz w:val="24"/>
          <w:szCs w:val="24"/>
        </w:rPr>
        <w:t>and the court system</w:t>
      </w:r>
      <w:r w:rsidR="00E7316C" w:rsidRPr="001B1C7D">
        <w:rPr>
          <w:rFonts w:ascii="Times New Roman" w:hAnsi="Times New Roman" w:cs="Times New Roman"/>
          <w:sz w:val="24"/>
          <w:szCs w:val="24"/>
        </w:rPr>
        <w:t xml:space="preserve"> (which has limited technology access, requiring some work to be conducted in the office)</w:t>
      </w:r>
      <w:r w:rsidRPr="001B1C7D">
        <w:rPr>
          <w:rFonts w:ascii="Times New Roman" w:hAnsi="Times New Roman" w:cs="Times New Roman"/>
          <w:sz w:val="24"/>
          <w:szCs w:val="24"/>
        </w:rPr>
        <w:t>.</w:t>
      </w:r>
      <w:r w:rsidR="00753E40" w:rsidRPr="001B1C7D">
        <w:rPr>
          <w:rFonts w:ascii="Times New Roman" w:hAnsi="Times New Roman" w:cs="Times New Roman"/>
          <w:sz w:val="24"/>
          <w:szCs w:val="24"/>
        </w:rPr>
        <w:t xml:space="preserve">  Normally, there are a small number of external elements to consider (in terms of working with the court system, foster youth in the system, and perspective volunteers), and the environment was relatively stable, however the pandemic has been characterized by a high degree of uncertainty with complex and unstable elements</w:t>
      </w:r>
      <w:r w:rsidR="004C50F0">
        <w:rPr>
          <w:rFonts w:ascii="Times New Roman" w:hAnsi="Times New Roman" w:cs="Times New Roman"/>
          <w:sz w:val="24"/>
          <w:szCs w:val="24"/>
        </w:rPr>
        <w:t xml:space="preserve"> to consider.</w:t>
      </w:r>
    </w:p>
    <w:p w14:paraId="28D16A47" w14:textId="32F72FFA" w:rsidR="00A55A9C" w:rsidRPr="001B1C7D" w:rsidRDefault="00272FF3" w:rsidP="006301F8">
      <w:pPr>
        <w:spacing w:line="480" w:lineRule="auto"/>
        <w:ind w:firstLine="720"/>
        <w:rPr>
          <w:rFonts w:ascii="Times New Roman" w:hAnsi="Times New Roman" w:cs="Times New Roman"/>
          <w:sz w:val="24"/>
          <w:szCs w:val="24"/>
        </w:rPr>
      </w:pPr>
      <w:r w:rsidRPr="001B1C7D">
        <w:rPr>
          <w:rFonts w:ascii="Times New Roman" w:hAnsi="Times New Roman" w:cs="Times New Roman"/>
          <w:sz w:val="24"/>
          <w:szCs w:val="24"/>
        </w:rPr>
        <w:t>Internal factors are technology</w:t>
      </w:r>
      <w:r w:rsidR="00E7316C" w:rsidRPr="001B1C7D">
        <w:rPr>
          <w:rFonts w:ascii="Times New Roman" w:hAnsi="Times New Roman" w:cs="Times New Roman"/>
          <w:sz w:val="24"/>
          <w:szCs w:val="24"/>
        </w:rPr>
        <w:t xml:space="preserve"> (employees have access to I-</w:t>
      </w:r>
      <w:r w:rsidR="004C50F0" w:rsidRPr="001B1C7D">
        <w:rPr>
          <w:rFonts w:ascii="Times New Roman" w:hAnsi="Times New Roman" w:cs="Times New Roman"/>
          <w:sz w:val="24"/>
          <w:szCs w:val="24"/>
        </w:rPr>
        <w:t>Pads but</w:t>
      </w:r>
      <w:r w:rsidR="00E7316C" w:rsidRPr="001B1C7D">
        <w:rPr>
          <w:rFonts w:ascii="Times New Roman" w:hAnsi="Times New Roman" w:cs="Times New Roman"/>
          <w:sz w:val="24"/>
          <w:szCs w:val="24"/>
        </w:rPr>
        <w:t xml:space="preserve"> need to use their own phones and internet access if working from home</w:t>
      </w:r>
      <w:r w:rsidR="00514FCB">
        <w:rPr>
          <w:rFonts w:ascii="Times New Roman" w:hAnsi="Times New Roman" w:cs="Times New Roman"/>
          <w:sz w:val="24"/>
          <w:szCs w:val="24"/>
        </w:rPr>
        <w:t>, the organization provides a $50 per month telework/technology stipend</w:t>
      </w:r>
      <w:r w:rsidR="00E7316C" w:rsidRPr="001B1C7D">
        <w:rPr>
          <w:rFonts w:ascii="Times New Roman" w:hAnsi="Times New Roman" w:cs="Times New Roman"/>
          <w:sz w:val="24"/>
          <w:szCs w:val="24"/>
        </w:rPr>
        <w:t xml:space="preserve">) and </w:t>
      </w:r>
      <w:r w:rsidRPr="001B1C7D">
        <w:rPr>
          <w:rFonts w:ascii="Times New Roman" w:hAnsi="Times New Roman" w:cs="Times New Roman"/>
          <w:sz w:val="24"/>
          <w:szCs w:val="24"/>
        </w:rPr>
        <w:t>managerial support</w:t>
      </w:r>
      <w:r w:rsidR="00E7316C" w:rsidRPr="001B1C7D">
        <w:rPr>
          <w:rFonts w:ascii="Times New Roman" w:hAnsi="Times New Roman" w:cs="Times New Roman"/>
          <w:sz w:val="24"/>
          <w:szCs w:val="24"/>
        </w:rPr>
        <w:t xml:space="preserve"> (which is supportive of telework and alternative work schedules, but </w:t>
      </w:r>
      <w:r w:rsidR="00A55A9C">
        <w:rPr>
          <w:rFonts w:ascii="Times New Roman" w:hAnsi="Times New Roman" w:cs="Times New Roman"/>
          <w:sz w:val="24"/>
          <w:szCs w:val="24"/>
        </w:rPr>
        <w:t xml:space="preserve">you may need </w:t>
      </w:r>
      <w:r w:rsidR="00E7316C" w:rsidRPr="001B1C7D">
        <w:rPr>
          <w:rFonts w:ascii="Times New Roman" w:hAnsi="Times New Roman" w:cs="Times New Roman"/>
          <w:sz w:val="24"/>
          <w:szCs w:val="24"/>
        </w:rPr>
        <w:t xml:space="preserve">to adjust how best to </w:t>
      </w:r>
      <w:r w:rsidR="00A55A9C" w:rsidRPr="00A55A9C">
        <w:rPr>
          <w:rFonts w:ascii="Times New Roman" w:hAnsi="Times New Roman" w:cs="Times New Roman"/>
          <w:sz w:val="24"/>
          <w:szCs w:val="24"/>
        </w:rPr>
        <w:t>plan</w:t>
      </w:r>
      <w:r w:rsidR="00A55A9C">
        <w:rPr>
          <w:rFonts w:ascii="Times New Roman" w:hAnsi="Times New Roman" w:cs="Times New Roman"/>
          <w:sz w:val="24"/>
          <w:szCs w:val="24"/>
        </w:rPr>
        <w:t xml:space="preserve">, organize, direct, and control the </w:t>
      </w:r>
      <w:r w:rsidR="00A55A9C" w:rsidRPr="00A55A9C">
        <w:rPr>
          <w:rFonts w:ascii="Times New Roman" w:hAnsi="Times New Roman" w:cs="Times New Roman"/>
          <w:sz w:val="24"/>
          <w:szCs w:val="24"/>
        </w:rPr>
        <w:t>activities of employees</w:t>
      </w:r>
      <w:r w:rsidR="00A55A9C">
        <w:rPr>
          <w:rFonts w:ascii="Times New Roman" w:hAnsi="Times New Roman" w:cs="Times New Roman"/>
          <w:sz w:val="24"/>
          <w:szCs w:val="24"/>
        </w:rPr>
        <w:t xml:space="preserve"> if a change is advocated</w:t>
      </w:r>
      <w:r w:rsidR="00E7316C" w:rsidRPr="001B1C7D">
        <w:rPr>
          <w:rFonts w:ascii="Times New Roman" w:hAnsi="Times New Roman" w:cs="Times New Roman"/>
          <w:sz w:val="24"/>
          <w:szCs w:val="24"/>
        </w:rPr>
        <w:t>)</w:t>
      </w:r>
      <w:r w:rsidRPr="001B1C7D">
        <w:rPr>
          <w:rFonts w:ascii="Times New Roman" w:hAnsi="Times New Roman" w:cs="Times New Roman"/>
          <w:sz w:val="24"/>
          <w:szCs w:val="24"/>
        </w:rPr>
        <w:t>.</w:t>
      </w:r>
      <w:r w:rsidR="00A55A9C">
        <w:rPr>
          <w:rFonts w:ascii="Times New Roman" w:hAnsi="Times New Roman" w:cs="Times New Roman"/>
          <w:sz w:val="24"/>
          <w:szCs w:val="24"/>
        </w:rPr>
        <w:t xml:space="preserve">  </w:t>
      </w:r>
      <w:r w:rsidR="009410E1" w:rsidRPr="001B1C7D">
        <w:rPr>
          <w:rFonts w:ascii="Times New Roman" w:hAnsi="Times New Roman" w:cs="Times New Roman"/>
          <w:sz w:val="24"/>
          <w:szCs w:val="24"/>
        </w:rPr>
        <w:t>Overall, employees are interested in and committed to assigned tasks (</w:t>
      </w:r>
      <w:r w:rsidR="00753E40" w:rsidRPr="001B1C7D">
        <w:rPr>
          <w:rFonts w:ascii="Times New Roman" w:hAnsi="Times New Roman" w:cs="Times New Roman"/>
          <w:sz w:val="24"/>
          <w:szCs w:val="24"/>
        </w:rPr>
        <w:t xml:space="preserve">with </w:t>
      </w:r>
      <w:r w:rsidR="009410E1" w:rsidRPr="001B1C7D">
        <w:rPr>
          <w:rFonts w:ascii="Times New Roman" w:hAnsi="Times New Roman" w:cs="Times New Roman"/>
          <w:sz w:val="24"/>
          <w:szCs w:val="24"/>
        </w:rPr>
        <w:t>high job involvement)</w:t>
      </w:r>
      <w:r w:rsidR="00A55A9C">
        <w:rPr>
          <w:rFonts w:ascii="Times New Roman" w:hAnsi="Times New Roman" w:cs="Times New Roman"/>
          <w:sz w:val="24"/>
          <w:szCs w:val="24"/>
        </w:rPr>
        <w:t xml:space="preserve">, </w:t>
      </w:r>
      <w:r w:rsidR="009410E1" w:rsidRPr="001B1C7D">
        <w:rPr>
          <w:rFonts w:ascii="Times New Roman" w:hAnsi="Times New Roman" w:cs="Times New Roman"/>
          <w:sz w:val="24"/>
          <w:szCs w:val="24"/>
        </w:rPr>
        <w:t>accept the organization’s goals, are willing to exert considerable effort for the organization, and desire to maintain their membership (</w:t>
      </w:r>
      <w:r w:rsidR="00753E40" w:rsidRPr="001B1C7D">
        <w:rPr>
          <w:rFonts w:ascii="Times New Roman" w:hAnsi="Times New Roman" w:cs="Times New Roman"/>
          <w:sz w:val="24"/>
          <w:szCs w:val="24"/>
        </w:rPr>
        <w:t xml:space="preserve">with strong </w:t>
      </w:r>
      <w:r w:rsidR="009410E1" w:rsidRPr="001B1C7D">
        <w:rPr>
          <w:rFonts w:ascii="Times New Roman" w:hAnsi="Times New Roman" w:cs="Times New Roman"/>
          <w:sz w:val="24"/>
          <w:szCs w:val="24"/>
        </w:rPr>
        <w:t>organizational commitment).  However, as with most small organizations, there are limited opportunities for advancement within the organization, and as with most non-profits, the amount of pay received is less than for</w:t>
      </w:r>
      <w:r w:rsidR="00753E40" w:rsidRPr="001B1C7D">
        <w:rPr>
          <w:rFonts w:ascii="Times New Roman" w:hAnsi="Times New Roman" w:cs="Times New Roman"/>
          <w:sz w:val="24"/>
          <w:szCs w:val="24"/>
        </w:rPr>
        <w:t>-</w:t>
      </w:r>
      <w:r w:rsidR="009410E1" w:rsidRPr="001B1C7D">
        <w:rPr>
          <w:rFonts w:ascii="Times New Roman" w:hAnsi="Times New Roman" w:cs="Times New Roman"/>
          <w:sz w:val="24"/>
          <w:szCs w:val="24"/>
        </w:rPr>
        <w:t>profit jobs.</w:t>
      </w:r>
      <w:r w:rsidR="00A55A9C">
        <w:rPr>
          <w:rFonts w:ascii="Times New Roman" w:hAnsi="Times New Roman" w:cs="Times New Roman"/>
          <w:sz w:val="24"/>
          <w:szCs w:val="24"/>
        </w:rPr>
        <w:t xml:space="preserve">  </w:t>
      </w:r>
      <w:r w:rsidR="009410E1" w:rsidRPr="001B1C7D">
        <w:rPr>
          <w:rFonts w:ascii="Times New Roman" w:hAnsi="Times New Roman" w:cs="Times New Roman"/>
          <w:sz w:val="24"/>
          <w:szCs w:val="24"/>
        </w:rPr>
        <w:t xml:space="preserve">Your </w:t>
      </w:r>
      <w:r w:rsidR="00A55A9C">
        <w:rPr>
          <w:rFonts w:ascii="Times New Roman" w:hAnsi="Times New Roman" w:cs="Times New Roman"/>
          <w:sz w:val="24"/>
          <w:szCs w:val="24"/>
        </w:rPr>
        <w:t xml:space="preserve">current </w:t>
      </w:r>
      <w:r w:rsidR="009410E1" w:rsidRPr="001B1C7D">
        <w:rPr>
          <w:rFonts w:ascii="Times New Roman" w:hAnsi="Times New Roman" w:cs="Times New Roman"/>
          <w:sz w:val="24"/>
          <w:szCs w:val="24"/>
        </w:rPr>
        <w:t xml:space="preserve">management style is </w:t>
      </w:r>
      <w:r w:rsidR="00753E40" w:rsidRPr="001B1C7D">
        <w:rPr>
          <w:rFonts w:ascii="Times New Roman" w:hAnsi="Times New Roman" w:cs="Times New Roman"/>
          <w:sz w:val="24"/>
          <w:szCs w:val="24"/>
        </w:rPr>
        <w:t>categorized as ‘</w:t>
      </w:r>
      <w:r w:rsidR="009410E1" w:rsidRPr="001B1C7D">
        <w:rPr>
          <w:rFonts w:ascii="Times New Roman" w:hAnsi="Times New Roman" w:cs="Times New Roman"/>
          <w:sz w:val="24"/>
          <w:szCs w:val="24"/>
        </w:rPr>
        <w:t>sound</w:t>
      </w:r>
      <w:r w:rsidR="00753E40" w:rsidRPr="001B1C7D">
        <w:rPr>
          <w:rFonts w:ascii="Times New Roman" w:hAnsi="Times New Roman" w:cs="Times New Roman"/>
          <w:sz w:val="24"/>
          <w:szCs w:val="24"/>
        </w:rPr>
        <w:t>’</w:t>
      </w:r>
      <w:r w:rsidR="009410E1" w:rsidRPr="001B1C7D">
        <w:rPr>
          <w:rFonts w:ascii="Times New Roman" w:hAnsi="Times New Roman" w:cs="Times New Roman"/>
          <w:sz w:val="24"/>
          <w:szCs w:val="24"/>
        </w:rPr>
        <w:t xml:space="preserve">, as you support team action in a way that invites </w:t>
      </w:r>
      <w:r w:rsidR="009410E1" w:rsidRPr="001B1C7D">
        <w:rPr>
          <w:rFonts w:ascii="Times New Roman" w:hAnsi="Times New Roman" w:cs="Times New Roman"/>
          <w:sz w:val="24"/>
          <w:szCs w:val="24"/>
        </w:rPr>
        <w:lastRenderedPageBreak/>
        <w:t>involvement and commitment, exploring all facts and alternative views to reach a shared understanding of the best solution.</w:t>
      </w:r>
      <w:r w:rsidR="00753E40" w:rsidRPr="001B1C7D">
        <w:rPr>
          <w:rFonts w:ascii="Times New Roman" w:hAnsi="Times New Roman" w:cs="Times New Roman"/>
          <w:sz w:val="24"/>
          <w:szCs w:val="24"/>
        </w:rPr>
        <w:t xml:space="preserve">  </w:t>
      </w:r>
      <w:r w:rsidR="00A55A9C">
        <w:rPr>
          <w:rFonts w:ascii="Times New Roman" w:hAnsi="Times New Roman" w:cs="Times New Roman"/>
          <w:sz w:val="24"/>
          <w:szCs w:val="24"/>
        </w:rPr>
        <w:t xml:space="preserve">But there is a question if that style is best for the current crisis.  </w:t>
      </w:r>
      <w:r w:rsidR="00B627BA">
        <w:rPr>
          <w:rFonts w:ascii="Times New Roman" w:hAnsi="Times New Roman" w:cs="Times New Roman"/>
          <w:sz w:val="24"/>
          <w:szCs w:val="24"/>
        </w:rPr>
        <w:t>C</w:t>
      </w:r>
      <w:r w:rsidR="00A55A9C">
        <w:rPr>
          <w:rFonts w:ascii="Times New Roman" w:hAnsi="Times New Roman" w:cs="Times New Roman"/>
          <w:sz w:val="24"/>
          <w:szCs w:val="24"/>
        </w:rPr>
        <w:t>urrently,</w:t>
      </w:r>
      <w:r w:rsidR="0033226C" w:rsidRPr="001B1C7D">
        <w:rPr>
          <w:rFonts w:ascii="Times New Roman" w:hAnsi="Times New Roman" w:cs="Times New Roman"/>
          <w:sz w:val="24"/>
          <w:szCs w:val="24"/>
        </w:rPr>
        <w:t xml:space="preserve"> the internal dimensions of the organization </w:t>
      </w:r>
      <w:r w:rsidR="00C72AD9" w:rsidRPr="001B1C7D">
        <w:rPr>
          <w:rFonts w:ascii="Times New Roman" w:hAnsi="Times New Roman" w:cs="Times New Roman"/>
          <w:sz w:val="24"/>
          <w:szCs w:val="24"/>
        </w:rPr>
        <w:t>are</w:t>
      </w:r>
      <w:r w:rsidR="0033226C" w:rsidRPr="001B1C7D">
        <w:rPr>
          <w:rFonts w:ascii="Times New Roman" w:hAnsi="Times New Roman" w:cs="Times New Roman"/>
          <w:sz w:val="24"/>
          <w:szCs w:val="24"/>
        </w:rPr>
        <w:t xml:space="preserve"> people-oriented and friendly, with a less rigid, flexible, </w:t>
      </w:r>
      <w:r w:rsidR="00C72AD9" w:rsidRPr="001B1C7D">
        <w:rPr>
          <w:rFonts w:ascii="Times New Roman" w:hAnsi="Times New Roman" w:cs="Times New Roman"/>
          <w:sz w:val="24"/>
          <w:szCs w:val="24"/>
        </w:rPr>
        <w:t>participatory,</w:t>
      </w:r>
      <w:r w:rsidR="0033226C" w:rsidRPr="001B1C7D">
        <w:rPr>
          <w:rFonts w:ascii="Times New Roman" w:hAnsi="Times New Roman" w:cs="Times New Roman"/>
          <w:sz w:val="24"/>
          <w:szCs w:val="24"/>
        </w:rPr>
        <w:t xml:space="preserve"> and generalized task structure.</w:t>
      </w:r>
      <w:r w:rsidR="00A55A9C">
        <w:rPr>
          <w:rFonts w:ascii="Times New Roman" w:hAnsi="Times New Roman" w:cs="Times New Roman"/>
          <w:sz w:val="24"/>
          <w:szCs w:val="24"/>
        </w:rPr>
        <w:t xml:space="preserve">  As with management, the question is if this culture and structure is best aligned to navigate the crisis.</w:t>
      </w:r>
      <w:r w:rsidR="00DF28A2">
        <w:rPr>
          <w:rFonts w:ascii="Times New Roman" w:hAnsi="Times New Roman" w:cs="Times New Roman"/>
          <w:sz w:val="24"/>
          <w:szCs w:val="24"/>
        </w:rPr>
        <w:t xml:space="preserve">  Finally, you have to present any recommendations, and receive buy-in from your Board of Directors.</w:t>
      </w:r>
    </w:p>
    <w:p w14:paraId="6E56A557" w14:textId="77777777" w:rsidR="003E30B8" w:rsidRPr="00A55A9C" w:rsidRDefault="00C14037" w:rsidP="001B1C7D">
      <w:pPr>
        <w:spacing w:line="480" w:lineRule="auto"/>
        <w:rPr>
          <w:rFonts w:ascii="Times New Roman" w:hAnsi="Times New Roman" w:cs="Times New Roman"/>
          <w:sz w:val="24"/>
          <w:szCs w:val="24"/>
          <w:u w:val="single"/>
        </w:rPr>
      </w:pPr>
      <w:r w:rsidRPr="00A55A9C">
        <w:rPr>
          <w:rFonts w:ascii="Times New Roman" w:hAnsi="Times New Roman" w:cs="Times New Roman"/>
          <w:sz w:val="24"/>
          <w:szCs w:val="24"/>
          <w:u w:val="single"/>
        </w:rPr>
        <w:t>End with decision point</w:t>
      </w:r>
      <w:r w:rsidR="003E30B8" w:rsidRPr="00A55A9C">
        <w:rPr>
          <w:rFonts w:ascii="Times New Roman" w:hAnsi="Times New Roman" w:cs="Times New Roman"/>
          <w:sz w:val="24"/>
          <w:szCs w:val="24"/>
          <w:u w:val="single"/>
        </w:rPr>
        <w:t>:</w:t>
      </w:r>
    </w:p>
    <w:p w14:paraId="0D11EB3A" w14:textId="623BF3C6" w:rsidR="009410E1" w:rsidRPr="001B1C7D" w:rsidRDefault="00272FF3" w:rsidP="00A55A9C">
      <w:pPr>
        <w:spacing w:line="480" w:lineRule="auto"/>
        <w:ind w:firstLine="720"/>
        <w:rPr>
          <w:rFonts w:ascii="Times New Roman" w:hAnsi="Times New Roman" w:cs="Times New Roman"/>
          <w:sz w:val="24"/>
          <w:szCs w:val="24"/>
        </w:rPr>
      </w:pPr>
      <w:r w:rsidRPr="001B1C7D">
        <w:rPr>
          <w:rFonts w:ascii="Times New Roman" w:hAnsi="Times New Roman" w:cs="Times New Roman"/>
          <w:sz w:val="24"/>
          <w:szCs w:val="24"/>
        </w:rPr>
        <w:t>Do you go fully online, hybrid, or stay face-to-face?  What type of managerial support</w:t>
      </w:r>
      <w:r w:rsidR="00A55A9C">
        <w:rPr>
          <w:rFonts w:ascii="Times New Roman" w:hAnsi="Times New Roman" w:cs="Times New Roman"/>
          <w:sz w:val="24"/>
          <w:szCs w:val="24"/>
        </w:rPr>
        <w:t xml:space="preserve"> and leadership style is most appropriate</w:t>
      </w:r>
      <w:r w:rsidRPr="001B1C7D">
        <w:rPr>
          <w:rFonts w:ascii="Times New Roman" w:hAnsi="Times New Roman" w:cs="Times New Roman"/>
          <w:sz w:val="24"/>
          <w:szCs w:val="24"/>
        </w:rPr>
        <w:t>?  How to impact job satisfaction</w:t>
      </w:r>
      <w:r w:rsidR="00A55A9C">
        <w:rPr>
          <w:rFonts w:ascii="Times New Roman" w:hAnsi="Times New Roman" w:cs="Times New Roman"/>
          <w:sz w:val="24"/>
          <w:szCs w:val="24"/>
        </w:rPr>
        <w:t xml:space="preserve">, job involvement, </w:t>
      </w:r>
      <w:r w:rsidR="00A55A9C" w:rsidRPr="001B1C7D">
        <w:rPr>
          <w:rFonts w:ascii="Times New Roman" w:hAnsi="Times New Roman" w:cs="Times New Roman"/>
          <w:sz w:val="24"/>
          <w:szCs w:val="24"/>
        </w:rPr>
        <w:t>organizational</w:t>
      </w:r>
      <w:r w:rsidRPr="001B1C7D">
        <w:rPr>
          <w:rFonts w:ascii="Times New Roman" w:hAnsi="Times New Roman" w:cs="Times New Roman"/>
          <w:sz w:val="24"/>
          <w:szCs w:val="24"/>
        </w:rPr>
        <w:t xml:space="preserve"> commitment</w:t>
      </w:r>
      <w:r w:rsidR="00A55A9C">
        <w:rPr>
          <w:rFonts w:ascii="Times New Roman" w:hAnsi="Times New Roman" w:cs="Times New Roman"/>
          <w:sz w:val="24"/>
          <w:szCs w:val="24"/>
        </w:rPr>
        <w:t>, and employee motivation</w:t>
      </w:r>
      <w:r w:rsidRPr="001B1C7D">
        <w:rPr>
          <w:rFonts w:ascii="Times New Roman" w:hAnsi="Times New Roman" w:cs="Times New Roman"/>
          <w:sz w:val="24"/>
          <w:szCs w:val="24"/>
        </w:rPr>
        <w:t>?  How to mediate work/life balance issues?</w:t>
      </w:r>
      <w:bookmarkEnd w:id="3"/>
      <w:r w:rsidR="00A55A9C">
        <w:rPr>
          <w:rFonts w:ascii="Times New Roman" w:hAnsi="Times New Roman" w:cs="Times New Roman"/>
          <w:sz w:val="24"/>
          <w:szCs w:val="24"/>
        </w:rPr>
        <w:t xml:space="preserve">  And is the culture and structure best aligned to meet the current environmental demands?</w:t>
      </w:r>
    </w:p>
    <w:p w14:paraId="0379C3DA" w14:textId="374A7154" w:rsidR="00272FF3" w:rsidRDefault="00A55A9C" w:rsidP="00A55A9C">
      <w:pPr>
        <w:spacing w:line="480" w:lineRule="auto"/>
        <w:ind w:firstLine="720"/>
        <w:rPr>
          <w:rFonts w:ascii="Times New Roman" w:hAnsi="Times New Roman" w:cs="Times New Roman"/>
          <w:sz w:val="24"/>
          <w:szCs w:val="24"/>
        </w:rPr>
      </w:pPr>
      <w:r>
        <w:rPr>
          <w:rFonts w:ascii="Times New Roman" w:hAnsi="Times New Roman" w:cs="Times New Roman"/>
          <w:sz w:val="24"/>
          <w:szCs w:val="24"/>
        </w:rPr>
        <w:t>Topics to c</w:t>
      </w:r>
      <w:r w:rsidR="00617A3C" w:rsidRPr="001B1C7D">
        <w:rPr>
          <w:rFonts w:ascii="Times New Roman" w:hAnsi="Times New Roman" w:cs="Times New Roman"/>
          <w:sz w:val="24"/>
          <w:szCs w:val="24"/>
        </w:rPr>
        <w:t>over</w:t>
      </w:r>
      <w:r>
        <w:rPr>
          <w:rFonts w:ascii="Times New Roman" w:hAnsi="Times New Roman" w:cs="Times New Roman"/>
          <w:sz w:val="24"/>
          <w:szCs w:val="24"/>
        </w:rPr>
        <w:t xml:space="preserve"> include</w:t>
      </w:r>
      <w:r w:rsidR="00617A3C" w:rsidRPr="001B1C7D">
        <w:rPr>
          <w:rFonts w:ascii="Times New Roman" w:hAnsi="Times New Roman" w:cs="Times New Roman"/>
          <w:sz w:val="24"/>
          <w:szCs w:val="24"/>
        </w:rPr>
        <w:t xml:space="preserve"> attitudes</w:t>
      </w:r>
      <w:r w:rsidR="004F1E55" w:rsidRPr="001B1C7D">
        <w:rPr>
          <w:rFonts w:ascii="Times New Roman" w:hAnsi="Times New Roman" w:cs="Times New Roman"/>
          <w:sz w:val="24"/>
          <w:szCs w:val="24"/>
        </w:rPr>
        <w:t xml:space="preserve"> </w:t>
      </w:r>
      <w:r w:rsidR="00A561F9" w:rsidRPr="001B1C7D">
        <w:rPr>
          <w:rFonts w:ascii="Times New Roman" w:hAnsi="Times New Roman" w:cs="Times New Roman"/>
          <w:sz w:val="24"/>
          <w:szCs w:val="24"/>
        </w:rPr>
        <w:t>(job satisfaction, job involvement, and organizational commitment)</w:t>
      </w:r>
      <w:r>
        <w:rPr>
          <w:rFonts w:ascii="Times New Roman" w:hAnsi="Times New Roman" w:cs="Times New Roman"/>
          <w:sz w:val="24"/>
          <w:szCs w:val="24"/>
        </w:rPr>
        <w:t xml:space="preserve">, </w:t>
      </w:r>
      <w:r w:rsidR="004F1E55" w:rsidRPr="001B1C7D">
        <w:rPr>
          <w:rFonts w:ascii="Times New Roman" w:hAnsi="Times New Roman" w:cs="Times New Roman"/>
          <w:sz w:val="24"/>
          <w:szCs w:val="24"/>
        </w:rPr>
        <w:t>motivation</w:t>
      </w:r>
      <w:r w:rsidR="00A561F9" w:rsidRPr="001B1C7D">
        <w:rPr>
          <w:rFonts w:ascii="Times New Roman" w:hAnsi="Times New Roman" w:cs="Times New Roman"/>
          <w:sz w:val="24"/>
          <w:szCs w:val="24"/>
        </w:rPr>
        <w:t xml:space="preserve"> (</w:t>
      </w:r>
      <w:r w:rsidR="00177792" w:rsidRPr="001B1C7D">
        <w:rPr>
          <w:rFonts w:ascii="Times New Roman" w:hAnsi="Times New Roman" w:cs="Times New Roman"/>
          <w:sz w:val="24"/>
          <w:szCs w:val="24"/>
        </w:rPr>
        <w:t>Herzberg’s Two Factor Theory),</w:t>
      </w:r>
      <w:r>
        <w:rPr>
          <w:rFonts w:ascii="Times New Roman" w:hAnsi="Times New Roman" w:cs="Times New Roman"/>
          <w:sz w:val="24"/>
          <w:szCs w:val="24"/>
        </w:rPr>
        <w:t xml:space="preserve"> </w:t>
      </w:r>
      <w:r w:rsidR="00617A3C" w:rsidRPr="001B1C7D">
        <w:rPr>
          <w:rFonts w:ascii="Times New Roman" w:hAnsi="Times New Roman" w:cs="Times New Roman"/>
          <w:sz w:val="24"/>
          <w:szCs w:val="24"/>
        </w:rPr>
        <w:t>leadership</w:t>
      </w:r>
      <w:r w:rsidR="00177792" w:rsidRPr="001B1C7D">
        <w:rPr>
          <w:rFonts w:ascii="Times New Roman" w:hAnsi="Times New Roman" w:cs="Times New Roman"/>
          <w:sz w:val="24"/>
          <w:szCs w:val="24"/>
        </w:rPr>
        <w:t xml:space="preserve"> (Blake and Mouton Leadership Grid and Fiedler’s Contingency Model),</w:t>
      </w:r>
      <w:r w:rsidR="00617A3C" w:rsidRPr="001B1C7D">
        <w:rPr>
          <w:rFonts w:ascii="Times New Roman" w:hAnsi="Times New Roman" w:cs="Times New Roman"/>
          <w:sz w:val="24"/>
          <w:szCs w:val="24"/>
        </w:rPr>
        <w:t xml:space="preserve"> </w:t>
      </w:r>
      <w:r w:rsidR="004F1E55" w:rsidRPr="001B1C7D">
        <w:rPr>
          <w:rFonts w:ascii="Times New Roman" w:hAnsi="Times New Roman" w:cs="Times New Roman"/>
          <w:sz w:val="24"/>
          <w:szCs w:val="24"/>
        </w:rPr>
        <w:t>environment</w:t>
      </w:r>
      <w:r w:rsidR="00A561F9" w:rsidRPr="001B1C7D">
        <w:rPr>
          <w:rFonts w:ascii="Times New Roman" w:hAnsi="Times New Roman" w:cs="Times New Roman"/>
          <w:sz w:val="24"/>
          <w:szCs w:val="24"/>
        </w:rPr>
        <w:t xml:space="preserve"> (complexity and change)</w:t>
      </w:r>
      <w:r w:rsidR="004F1E55" w:rsidRPr="001B1C7D">
        <w:rPr>
          <w:rFonts w:ascii="Times New Roman" w:hAnsi="Times New Roman" w:cs="Times New Roman"/>
          <w:sz w:val="24"/>
          <w:szCs w:val="24"/>
        </w:rPr>
        <w:t xml:space="preserve">, </w:t>
      </w:r>
      <w:r w:rsidR="00617A3C" w:rsidRPr="001B1C7D">
        <w:rPr>
          <w:rFonts w:ascii="Times New Roman" w:hAnsi="Times New Roman" w:cs="Times New Roman"/>
          <w:sz w:val="24"/>
          <w:szCs w:val="24"/>
        </w:rPr>
        <w:t>culture</w:t>
      </w:r>
      <w:r w:rsidR="00A561F9" w:rsidRPr="001B1C7D">
        <w:rPr>
          <w:rFonts w:ascii="Times New Roman" w:hAnsi="Times New Roman" w:cs="Times New Roman"/>
          <w:sz w:val="24"/>
          <w:szCs w:val="24"/>
        </w:rPr>
        <w:t xml:space="preserve"> (competing values framework), </w:t>
      </w:r>
      <w:r w:rsidR="004F1E55" w:rsidRPr="001B1C7D">
        <w:rPr>
          <w:rFonts w:ascii="Times New Roman" w:hAnsi="Times New Roman" w:cs="Times New Roman"/>
          <w:sz w:val="24"/>
          <w:szCs w:val="24"/>
        </w:rPr>
        <w:t>structure</w:t>
      </w:r>
      <w:r w:rsidR="00A561F9" w:rsidRPr="001B1C7D">
        <w:rPr>
          <w:rFonts w:ascii="Times New Roman" w:hAnsi="Times New Roman" w:cs="Times New Roman"/>
          <w:sz w:val="24"/>
          <w:szCs w:val="24"/>
        </w:rPr>
        <w:t xml:space="preserve"> (specialization, command and control, span of control, centralization, and formalization), and change (Kotter’s Change Model).</w:t>
      </w:r>
    </w:p>
    <w:p w14:paraId="61081283" w14:textId="5DFA095A" w:rsidR="00A55A9C" w:rsidRDefault="00A55A9C" w:rsidP="00A55A9C">
      <w:pPr>
        <w:spacing w:line="480" w:lineRule="auto"/>
        <w:ind w:firstLine="720"/>
        <w:rPr>
          <w:rFonts w:ascii="Times New Roman" w:hAnsi="Times New Roman" w:cs="Times New Roman"/>
          <w:sz w:val="24"/>
          <w:szCs w:val="24"/>
        </w:rPr>
      </w:pPr>
    </w:p>
    <w:p w14:paraId="5C45ACEB" w14:textId="77777777" w:rsidR="006301F8" w:rsidRPr="001B1C7D" w:rsidRDefault="006301F8" w:rsidP="00A55A9C">
      <w:pPr>
        <w:spacing w:line="480" w:lineRule="auto"/>
        <w:ind w:firstLine="720"/>
        <w:rPr>
          <w:rFonts w:ascii="Times New Roman" w:hAnsi="Times New Roman" w:cs="Times New Roman"/>
          <w:sz w:val="24"/>
          <w:szCs w:val="24"/>
        </w:rPr>
      </w:pPr>
    </w:p>
    <w:p w14:paraId="5456C713" w14:textId="77777777" w:rsidR="006301F8" w:rsidRDefault="006301F8">
      <w:pPr>
        <w:rPr>
          <w:rFonts w:ascii="Times New Roman" w:hAnsi="Times New Roman" w:cs="Times New Roman"/>
          <w:b/>
          <w:sz w:val="24"/>
          <w:szCs w:val="24"/>
        </w:rPr>
      </w:pPr>
      <w:r>
        <w:rPr>
          <w:rFonts w:ascii="Times New Roman" w:hAnsi="Times New Roman" w:cs="Times New Roman"/>
          <w:b/>
          <w:sz w:val="24"/>
          <w:szCs w:val="24"/>
        </w:rPr>
        <w:br w:type="page"/>
      </w:r>
    </w:p>
    <w:p w14:paraId="66708557" w14:textId="78078A6F" w:rsidR="00C14037" w:rsidRPr="007E0A4D" w:rsidRDefault="00272FF3" w:rsidP="001B1C7D">
      <w:pPr>
        <w:spacing w:line="480" w:lineRule="auto"/>
        <w:rPr>
          <w:rFonts w:ascii="Times New Roman" w:hAnsi="Times New Roman" w:cs="Times New Roman"/>
          <w:b/>
          <w:sz w:val="24"/>
          <w:szCs w:val="24"/>
        </w:rPr>
      </w:pPr>
      <w:r w:rsidRPr="007E0A4D">
        <w:rPr>
          <w:rFonts w:ascii="Times New Roman" w:hAnsi="Times New Roman" w:cs="Times New Roman"/>
          <w:b/>
          <w:sz w:val="24"/>
          <w:szCs w:val="24"/>
        </w:rPr>
        <w:lastRenderedPageBreak/>
        <w:t>Appendix B</w:t>
      </w:r>
      <w:r w:rsidR="007E0A4D" w:rsidRPr="007E0A4D">
        <w:rPr>
          <w:rFonts w:ascii="Times New Roman" w:hAnsi="Times New Roman" w:cs="Times New Roman"/>
          <w:b/>
          <w:sz w:val="24"/>
          <w:szCs w:val="24"/>
        </w:rPr>
        <w:t xml:space="preserve"> </w:t>
      </w:r>
      <w:r w:rsidR="007E0A4D">
        <w:rPr>
          <w:rFonts w:ascii="Times New Roman" w:hAnsi="Times New Roman" w:cs="Times New Roman"/>
          <w:b/>
          <w:sz w:val="24"/>
          <w:szCs w:val="24"/>
        </w:rPr>
        <w:t xml:space="preserve">- </w:t>
      </w:r>
      <w:r w:rsidR="00C14037" w:rsidRPr="007E0A4D">
        <w:rPr>
          <w:rFonts w:ascii="Times New Roman" w:hAnsi="Times New Roman" w:cs="Times New Roman"/>
          <w:b/>
          <w:sz w:val="24"/>
          <w:szCs w:val="24"/>
        </w:rPr>
        <w:t>Teaching Note Structure</w:t>
      </w:r>
    </w:p>
    <w:p w14:paraId="05B84322" w14:textId="7AAF6731" w:rsidR="00C14037" w:rsidRPr="00A55A9C" w:rsidRDefault="00C14037" w:rsidP="001B1C7D">
      <w:pPr>
        <w:spacing w:line="480" w:lineRule="auto"/>
        <w:rPr>
          <w:rFonts w:ascii="Times New Roman" w:hAnsi="Times New Roman" w:cs="Times New Roman"/>
          <w:sz w:val="24"/>
          <w:szCs w:val="24"/>
          <w:u w:val="single"/>
        </w:rPr>
      </w:pPr>
      <w:r w:rsidRPr="00A55A9C">
        <w:rPr>
          <w:rFonts w:ascii="Times New Roman" w:hAnsi="Times New Roman" w:cs="Times New Roman"/>
          <w:sz w:val="24"/>
          <w:szCs w:val="24"/>
          <w:u w:val="single"/>
        </w:rPr>
        <w:t>Summary of case</w:t>
      </w:r>
    </w:p>
    <w:p w14:paraId="1B24F6F4" w14:textId="623C537E" w:rsidR="003E30B8" w:rsidRPr="001B1C7D" w:rsidRDefault="003E30B8" w:rsidP="006301F8">
      <w:pPr>
        <w:spacing w:line="480" w:lineRule="auto"/>
        <w:ind w:firstLine="720"/>
        <w:rPr>
          <w:rFonts w:ascii="Times New Roman" w:hAnsi="Times New Roman" w:cs="Times New Roman"/>
          <w:sz w:val="24"/>
          <w:szCs w:val="24"/>
        </w:rPr>
      </w:pPr>
      <w:r w:rsidRPr="003E30B8">
        <w:rPr>
          <w:rFonts w:ascii="Times New Roman" w:hAnsi="Times New Roman" w:cs="Times New Roman"/>
          <w:sz w:val="24"/>
          <w:szCs w:val="24"/>
        </w:rPr>
        <w:t xml:space="preserve">You are the director for a small, regional non-profit, with limited funding.  During the COVID-19 pandemic, you </w:t>
      </w:r>
      <w:r w:rsidR="006301F8" w:rsidRPr="003E30B8">
        <w:rPr>
          <w:rFonts w:ascii="Times New Roman" w:hAnsi="Times New Roman" w:cs="Times New Roman"/>
          <w:sz w:val="24"/>
          <w:szCs w:val="24"/>
        </w:rPr>
        <w:t>must</w:t>
      </w:r>
      <w:r w:rsidRPr="003E30B8">
        <w:rPr>
          <w:rFonts w:ascii="Times New Roman" w:hAnsi="Times New Roman" w:cs="Times New Roman"/>
          <w:sz w:val="24"/>
          <w:szCs w:val="24"/>
        </w:rPr>
        <w:t xml:space="preserve"> decide </w:t>
      </w:r>
      <w:r w:rsidR="006301F8" w:rsidRPr="003E30B8">
        <w:rPr>
          <w:rFonts w:ascii="Times New Roman" w:hAnsi="Times New Roman" w:cs="Times New Roman"/>
          <w:sz w:val="24"/>
          <w:szCs w:val="24"/>
        </w:rPr>
        <w:t>whether</w:t>
      </w:r>
      <w:r w:rsidRPr="003E30B8">
        <w:rPr>
          <w:rFonts w:ascii="Times New Roman" w:hAnsi="Times New Roman" w:cs="Times New Roman"/>
          <w:sz w:val="24"/>
          <w:szCs w:val="24"/>
        </w:rPr>
        <w:t xml:space="preserve"> to move your organization to fully online, hybrid, or try to keep employees in the office during a pandemic.</w:t>
      </w:r>
      <w:r w:rsidR="006301F8">
        <w:rPr>
          <w:rFonts w:ascii="Times New Roman" w:hAnsi="Times New Roman" w:cs="Times New Roman"/>
          <w:sz w:val="24"/>
          <w:szCs w:val="24"/>
        </w:rPr>
        <w:t xml:space="preserve">  And you must present your recommendation to </w:t>
      </w:r>
      <w:r w:rsidR="00B627BA">
        <w:rPr>
          <w:rFonts w:ascii="Times New Roman" w:hAnsi="Times New Roman" w:cs="Times New Roman"/>
          <w:sz w:val="24"/>
          <w:szCs w:val="24"/>
        </w:rPr>
        <w:t xml:space="preserve">the </w:t>
      </w:r>
      <w:r w:rsidR="006301F8">
        <w:rPr>
          <w:rFonts w:ascii="Times New Roman" w:hAnsi="Times New Roman" w:cs="Times New Roman"/>
          <w:sz w:val="24"/>
          <w:szCs w:val="24"/>
        </w:rPr>
        <w:t>Board of Directors.</w:t>
      </w:r>
    </w:p>
    <w:p w14:paraId="7422B991" w14:textId="1AE5F0E5" w:rsidR="00C14037" w:rsidRDefault="00C14037" w:rsidP="001B1C7D">
      <w:pPr>
        <w:spacing w:line="480" w:lineRule="auto"/>
        <w:rPr>
          <w:rFonts w:ascii="Times New Roman" w:hAnsi="Times New Roman" w:cs="Times New Roman"/>
          <w:sz w:val="24"/>
          <w:szCs w:val="24"/>
          <w:u w:val="single"/>
        </w:rPr>
      </w:pPr>
      <w:r w:rsidRPr="00A55A9C">
        <w:rPr>
          <w:rFonts w:ascii="Times New Roman" w:hAnsi="Times New Roman" w:cs="Times New Roman"/>
          <w:sz w:val="24"/>
          <w:szCs w:val="24"/>
          <w:u w:val="single"/>
        </w:rPr>
        <w:t>Learning objectives and target courses</w:t>
      </w:r>
      <w:r w:rsidR="003E30B8" w:rsidRPr="00A55A9C">
        <w:rPr>
          <w:rFonts w:ascii="Times New Roman" w:hAnsi="Times New Roman" w:cs="Times New Roman"/>
          <w:sz w:val="24"/>
          <w:szCs w:val="24"/>
          <w:u w:val="single"/>
        </w:rPr>
        <w:t>:</w:t>
      </w:r>
    </w:p>
    <w:p w14:paraId="02574A8D" w14:textId="68255E63" w:rsidR="006301F8" w:rsidRPr="006301F8" w:rsidRDefault="006301F8" w:rsidP="006301F8">
      <w:pPr>
        <w:spacing w:line="480" w:lineRule="auto"/>
        <w:ind w:firstLine="360"/>
        <w:rPr>
          <w:rFonts w:ascii="Times New Roman" w:hAnsi="Times New Roman" w:cs="Times New Roman"/>
          <w:sz w:val="24"/>
          <w:szCs w:val="24"/>
        </w:rPr>
      </w:pPr>
      <w:r w:rsidRPr="006301F8">
        <w:rPr>
          <w:rFonts w:ascii="Times New Roman" w:hAnsi="Times New Roman" w:cs="Times New Roman"/>
          <w:sz w:val="24"/>
          <w:szCs w:val="24"/>
        </w:rPr>
        <w:t xml:space="preserve">The </w:t>
      </w:r>
      <w:r>
        <w:rPr>
          <w:rFonts w:ascii="Times New Roman" w:hAnsi="Times New Roman" w:cs="Times New Roman"/>
          <w:sz w:val="24"/>
          <w:szCs w:val="24"/>
        </w:rPr>
        <w:t>case</w:t>
      </w:r>
      <w:r w:rsidRPr="006301F8">
        <w:rPr>
          <w:rFonts w:ascii="Times New Roman" w:hAnsi="Times New Roman" w:cs="Times New Roman"/>
          <w:sz w:val="24"/>
          <w:szCs w:val="24"/>
        </w:rPr>
        <w:t xml:space="preserve"> incorporates Bloom’s Taxonomy of Educational Objectives to establish the following five (5) learning objectives:</w:t>
      </w:r>
    </w:p>
    <w:p w14:paraId="7335E217" w14:textId="77777777" w:rsidR="00E53E97" w:rsidRPr="003E30B8" w:rsidRDefault="00E53E97" w:rsidP="003E30B8">
      <w:pPr>
        <w:pStyle w:val="ListParagraph"/>
        <w:numPr>
          <w:ilvl w:val="0"/>
          <w:numId w:val="35"/>
        </w:numPr>
        <w:spacing w:line="480" w:lineRule="auto"/>
        <w:rPr>
          <w:rFonts w:ascii="Times New Roman" w:hAnsi="Times New Roman" w:cs="Times New Roman"/>
          <w:sz w:val="24"/>
          <w:szCs w:val="24"/>
        </w:rPr>
      </w:pPr>
      <w:r w:rsidRPr="003E30B8">
        <w:rPr>
          <w:rFonts w:ascii="Times New Roman" w:hAnsi="Times New Roman" w:cs="Times New Roman"/>
          <w:sz w:val="24"/>
          <w:szCs w:val="24"/>
        </w:rPr>
        <w:t>Knowledge and Comprehension:  Describe and discuss organizational behavior terms, theories, and concepts, exhibiting memory and demonstrate understanding.</w:t>
      </w:r>
    </w:p>
    <w:p w14:paraId="752F7447" w14:textId="77777777" w:rsidR="00E53E97" w:rsidRPr="003E30B8" w:rsidRDefault="00E53E97" w:rsidP="003E30B8">
      <w:pPr>
        <w:pStyle w:val="ListParagraph"/>
        <w:numPr>
          <w:ilvl w:val="0"/>
          <w:numId w:val="35"/>
        </w:numPr>
        <w:spacing w:line="480" w:lineRule="auto"/>
        <w:rPr>
          <w:rFonts w:ascii="Times New Roman" w:hAnsi="Times New Roman" w:cs="Times New Roman"/>
          <w:sz w:val="24"/>
          <w:szCs w:val="24"/>
        </w:rPr>
      </w:pPr>
      <w:r w:rsidRPr="003E30B8">
        <w:rPr>
          <w:rFonts w:ascii="Times New Roman" w:hAnsi="Times New Roman" w:cs="Times New Roman"/>
          <w:sz w:val="24"/>
          <w:szCs w:val="24"/>
        </w:rPr>
        <w:t>Application:  Apply (make use of) organizational theories to real world experiences (or cases) to solve problems.</w:t>
      </w:r>
    </w:p>
    <w:p w14:paraId="388CC599" w14:textId="77777777" w:rsidR="00E53E97" w:rsidRPr="003E30B8" w:rsidRDefault="00E53E97" w:rsidP="003E30B8">
      <w:pPr>
        <w:pStyle w:val="ListParagraph"/>
        <w:numPr>
          <w:ilvl w:val="0"/>
          <w:numId w:val="35"/>
        </w:numPr>
        <w:spacing w:line="480" w:lineRule="auto"/>
        <w:rPr>
          <w:rFonts w:ascii="Times New Roman" w:hAnsi="Times New Roman" w:cs="Times New Roman"/>
          <w:sz w:val="24"/>
          <w:szCs w:val="24"/>
        </w:rPr>
      </w:pPr>
      <w:r w:rsidRPr="003E30B8">
        <w:rPr>
          <w:rFonts w:ascii="Times New Roman" w:hAnsi="Times New Roman" w:cs="Times New Roman"/>
          <w:sz w:val="24"/>
          <w:szCs w:val="24"/>
        </w:rPr>
        <w:t>Analysis:  Compare and contrast organizational behavior theories, identifying motives or causes of behavior.</w:t>
      </w:r>
    </w:p>
    <w:p w14:paraId="0B855787" w14:textId="77777777" w:rsidR="00E53E97" w:rsidRPr="003E30B8" w:rsidRDefault="00E53E97" w:rsidP="003E30B8">
      <w:pPr>
        <w:pStyle w:val="ListParagraph"/>
        <w:numPr>
          <w:ilvl w:val="0"/>
          <w:numId w:val="35"/>
        </w:numPr>
        <w:spacing w:line="480" w:lineRule="auto"/>
        <w:rPr>
          <w:rFonts w:ascii="Times New Roman" w:hAnsi="Times New Roman" w:cs="Times New Roman"/>
          <w:sz w:val="24"/>
          <w:szCs w:val="24"/>
        </w:rPr>
      </w:pPr>
      <w:r w:rsidRPr="003E30B8">
        <w:rPr>
          <w:rFonts w:ascii="Times New Roman" w:hAnsi="Times New Roman" w:cs="Times New Roman"/>
          <w:sz w:val="24"/>
          <w:szCs w:val="24"/>
        </w:rPr>
        <w:t>Evaluation:  Evaluate and validate organizational behavior theories, making value judgements of the utility of theory applied to practice.</w:t>
      </w:r>
    </w:p>
    <w:p w14:paraId="157B7A76" w14:textId="2C9EFEE3" w:rsidR="00E53E97" w:rsidRDefault="00E53E97" w:rsidP="003E30B8">
      <w:pPr>
        <w:pStyle w:val="ListParagraph"/>
        <w:numPr>
          <w:ilvl w:val="0"/>
          <w:numId w:val="35"/>
        </w:numPr>
        <w:spacing w:line="480" w:lineRule="auto"/>
        <w:rPr>
          <w:rFonts w:ascii="Times New Roman" w:hAnsi="Times New Roman" w:cs="Times New Roman"/>
          <w:sz w:val="24"/>
          <w:szCs w:val="24"/>
        </w:rPr>
      </w:pPr>
      <w:r w:rsidRPr="003E30B8">
        <w:rPr>
          <w:rFonts w:ascii="Times New Roman" w:hAnsi="Times New Roman" w:cs="Times New Roman"/>
          <w:sz w:val="24"/>
          <w:szCs w:val="24"/>
        </w:rPr>
        <w:t>Synthesis:  Integrate individual, group, and organizational level units of analysis, compiling information together.</w:t>
      </w:r>
    </w:p>
    <w:p w14:paraId="6AA51BE9" w14:textId="539A2269" w:rsidR="00A55A9C" w:rsidRDefault="006301F8" w:rsidP="006301F8">
      <w:pPr>
        <w:spacing w:line="480" w:lineRule="auto"/>
        <w:ind w:left="360"/>
        <w:rPr>
          <w:rFonts w:ascii="Times New Roman" w:hAnsi="Times New Roman" w:cs="Times New Roman"/>
          <w:sz w:val="24"/>
          <w:szCs w:val="24"/>
        </w:rPr>
      </w:pPr>
      <w:r>
        <w:rPr>
          <w:rFonts w:ascii="Times New Roman" w:hAnsi="Times New Roman" w:cs="Times New Roman"/>
          <w:sz w:val="24"/>
          <w:szCs w:val="24"/>
        </w:rPr>
        <w:t>The case is designed to be used in an undergraduate, introductory organizational behavior course.</w:t>
      </w:r>
    </w:p>
    <w:p w14:paraId="155AFE1D" w14:textId="05AE4825" w:rsidR="00C14037" w:rsidRPr="00A55A9C" w:rsidRDefault="00C14037" w:rsidP="001B1C7D">
      <w:pPr>
        <w:spacing w:line="480" w:lineRule="auto"/>
        <w:rPr>
          <w:rFonts w:ascii="Times New Roman" w:hAnsi="Times New Roman" w:cs="Times New Roman"/>
          <w:sz w:val="24"/>
          <w:szCs w:val="24"/>
          <w:u w:val="single"/>
        </w:rPr>
      </w:pPr>
      <w:r w:rsidRPr="00A55A9C">
        <w:rPr>
          <w:rFonts w:ascii="Times New Roman" w:hAnsi="Times New Roman" w:cs="Times New Roman"/>
          <w:sz w:val="24"/>
          <w:szCs w:val="24"/>
          <w:u w:val="single"/>
        </w:rPr>
        <w:lastRenderedPageBreak/>
        <w:t>Additional readings</w:t>
      </w:r>
    </w:p>
    <w:p w14:paraId="0C729097" w14:textId="77777777" w:rsidR="00A55A9C" w:rsidRPr="00A55A9C" w:rsidRDefault="00A55A9C" w:rsidP="00A55A9C">
      <w:pPr>
        <w:spacing w:line="480" w:lineRule="auto"/>
        <w:rPr>
          <w:rFonts w:ascii="Times New Roman" w:hAnsi="Times New Roman" w:cs="Times New Roman"/>
          <w:sz w:val="24"/>
          <w:szCs w:val="24"/>
        </w:rPr>
      </w:pPr>
      <w:r w:rsidRPr="00A55A9C">
        <w:rPr>
          <w:rFonts w:ascii="Times New Roman" w:hAnsi="Times New Roman" w:cs="Times New Roman"/>
          <w:i/>
          <w:iCs/>
          <w:sz w:val="24"/>
          <w:szCs w:val="24"/>
        </w:rPr>
        <w:t>Organizational Behavior</w:t>
      </w:r>
      <w:r w:rsidRPr="00A55A9C">
        <w:rPr>
          <w:rFonts w:ascii="Times New Roman" w:hAnsi="Times New Roman" w:cs="Times New Roman"/>
          <w:sz w:val="24"/>
          <w:szCs w:val="24"/>
        </w:rPr>
        <w:t xml:space="preserve"> by OpenStax (FREE).  Publish Date:  Jun 05, 2019.</w:t>
      </w:r>
    </w:p>
    <w:p w14:paraId="2221B604" w14:textId="77777777" w:rsidR="00A55A9C" w:rsidRPr="00A55A9C" w:rsidRDefault="00A55A9C" w:rsidP="00A55A9C">
      <w:pPr>
        <w:spacing w:line="480" w:lineRule="auto"/>
        <w:rPr>
          <w:rFonts w:ascii="Times New Roman" w:hAnsi="Times New Roman" w:cs="Times New Roman"/>
          <w:sz w:val="24"/>
          <w:szCs w:val="24"/>
        </w:rPr>
      </w:pPr>
      <w:r w:rsidRPr="00A55A9C">
        <w:rPr>
          <w:rFonts w:ascii="Times New Roman" w:hAnsi="Times New Roman" w:cs="Times New Roman"/>
          <w:sz w:val="24"/>
          <w:szCs w:val="24"/>
        </w:rPr>
        <w:t>https://openstax.org/details/books/organizational-behavior?Book%20details</w:t>
      </w:r>
    </w:p>
    <w:p w14:paraId="02508409" w14:textId="77777777" w:rsidR="00A55A9C" w:rsidRPr="00A55A9C" w:rsidRDefault="00A55A9C" w:rsidP="00A55A9C">
      <w:pPr>
        <w:spacing w:line="480" w:lineRule="auto"/>
        <w:rPr>
          <w:rFonts w:ascii="Times New Roman" w:hAnsi="Times New Roman" w:cs="Times New Roman"/>
          <w:sz w:val="24"/>
          <w:szCs w:val="24"/>
        </w:rPr>
      </w:pPr>
      <w:r w:rsidRPr="00A55A9C">
        <w:rPr>
          <w:rFonts w:ascii="Times New Roman" w:hAnsi="Times New Roman" w:cs="Times New Roman"/>
          <w:sz w:val="24"/>
          <w:szCs w:val="24"/>
        </w:rPr>
        <w:t>Print:</w:t>
      </w:r>
      <w:r w:rsidRPr="00A55A9C">
        <w:rPr>
          <w:rFonts w:ascii="Times New Roman" w:hAnsi="Times New Roman" w:cs="Times New Roman"/>
          <w:sz w:val="24"/>
          <w:szCs w:val="24"/>
        </w:rPr>
        <w:tab/>
        <w:t>ISBN-10: 1-947172-71-9 / ISBN-13: 978-1-947172-71-5</w:t>
      </w:r>
    </w:p>
    <w:p w14:paraId="50504D2D" w14:textId="77777777" w:rsidR="00A55A9C" w:rsidRDefault="00A55A9C" w:rsidP="00A55A9C">
      <w:pPr>
        <w:spacing w:line="480" w:lineRule="auto"/>
        <w:rPr>
          <w:rFonts w:ascii="Times New Roman" w:hAnsi="Times New Roman" w:cs="Times New Roman"/>
          <w:sz w:val="24"/>
          <w:szCs w:val="24"/>
        </w:rPr>
      </w:pPr>
      <w:r w:rsidRPr="00A55A9C">
        <w:rPr>
          <w:rFonts w:ascii="Times New Roman" w:hAnsi="Times New Roman" w:cs="Times New Roman"/>
          <w:sz w:val="24"/>
          <w:szCs w:val="24"/>
        </w:rPr>
        <w:t>Digital:</w:t>
      </w:r>
      <w:r w:rsidRPr="00A55A9C">
        <w:rPr>
          <w:rFonts w:ascii="Times New Roman" w:hAnsi="Times New Roman" w:cs="Times New Roman"/>
          <w:sz w:val="24"/>
          <w:szCs w:val="24"/>
        </w:rPr>
        <w:tab/>
        <w:t>ISBN-10: 1-947172-72-7 / ISBN-13: 978-1-947172-72-2</w:t>
      </w:r>
    </w:p>
    <w:p w14:paraId="5ED368F0" w14:textId="41A0C91E" w:rsidR="00617A3C" w:rsidRPr="00A55A9C" w:rsidRDefault="00617A3C" w:rsidP="00A55A9C">
      <w:pPr>
        <w:pStyle w:val="ListParagraph"/>
        <w:numPr>
          <w:ilvl w:val="0"/>
          <w:numId w:val="36"/>
        </w:numPr>
        <w:spacing w:line="480" w:lineRule="auto"/>
        <w:rPr>
          <w:rFonts w:ascii="Times New Roman" w:hAnsi="Times New Roman" w:cs="Times New Roman"/>
          <w:sz w:val="24"/>
          <w:szCs w:val="24"/>
        </w:rPr>
      </w:pPr>
      <w:r w:rsidRPr="00A55A9C">
        <w:rPr>
          <w:rFonts w:ascii="Times New Roman" w:hAnsi="Times New Roman" w:cs="Times New Roman"/>
          <w:sz w:val="24"/>
          <w:szCs w:val="24"/>
        </w:rPr>
        <w:t>Chapter 3 Perception and Job Attitudes</w:t>
      </w:r>
    </w:p>
    <w:p w14:paraId="6F6DA72F" w14:textId="77777777" w:rsidR="00617A3C" w:rsidRPr="00A55A9C" w:rsidRDefault="00617A3C" w:rsidP="00A55A9C">
      <w:pPr>
        <w:pStyle w:val="ListParagraph"/>
        <w:numPr>
          <w:ilvl w:val="0"/>
          <w:numId w:val="36"/>
        </w:numPr>
        <w:spacing w:line="480" w:lineRule="auto"/>
        <w:rPr>
          <w:rFonts w:ascii="Times New Roman" w:hAnsi="Times New Roman" w:cs="Times New Roman"/>
          <w:sz w:val="24"/>
          <w:szCs w:val="24"/>
        </w:rPr>
      </w:pPr>
      <w:r w:rsidRPr="00A55A9C">
        <w:rPr>
          <w:rFonts w:ascii="Times New Roman" w:hAnsi="Times New Roman" w:cs="Times New Roman"/>
          <w:sz w:val="24"/>
          <w:szCs w:val="24"/>
        </w:rPr>
        <w:t>Chapter 6 Perception and Managerial Decision Making</w:t>
      </w:r>
    </w:p>
    <w:p w14:paraId="5CB3BAC5" w14:textId="77777777" w:rsidR="00617A3C" w:rsidRPr="00A55A9C" w:rsidRDefault="00617A3C" w:rsidP="00A55A9C">
      <w:pPr>
        <w:pStyle w:val="ListParagraph"/>
        <w:numPr>
          <w:ilvl w:val="0"/>
          <w:numId w:val="36"/>
        </w:numPr>
        <w:spacing w:line="480" w:lineRule="auto"/>
        <w:rPr>
          <w:rFonts w:ascii="Times New Roman" w:hAnsi="Times New Roman" w:cs="Times New Roman"/>
          <w:sz w:val="24"/>
          <w:szCs w:val="24"/>
        </w:rPr>
      </w:pPr>
      <w:r w:rsidRPr="00A55A9C">
        <w:rPr>
          <w:rFonts w:ascii="Times New Roman" w:hAnsi="Times New Roman" w:cs="Times New Roman"/>
          <w:sz w:val="24"/>
          <w:szCs w:val="24"/>
        </w:rPr>
        <w:t>Chapter 7 Work Motivation for Performance</w:t>
      </w:r>
    </w:p>
    <w:p w14:paraId="76110BC7" w14:textId="77777777" w:rsidR="00617A3C" w:rsidRPr="00A55A9C" w:rsidRDefault="00617A3C" w:rsidP="00A55A9C">
      <w:pPr>
        <w:pStyle w:val="ListParagraph"/>
        <w:numPr>
          <w:ilvl w:val="0"/>
          <w:numId w:val="36"/>
        </w:numPr>
        <w:spacing w:line="480" w:lineRule="auto"/>
        <w:rPr>
          <w:rFonts w:ascii="Times New Roman" w:hAnsi="Times New Roman" w:cs="Times New Roman"/>
          <w:sz w:val="24"/>
          <w:szCs w:val="24"/>
        </w:rPr>
      </w:pPr>
      <w:r w:rsidRPr="00A55A9C">
        <w:rPr>
          <w:rFonts w:ascii="Times New Roman" w:hAnsi="Times New Roman" w:cs="Times New Roman"/>
          <w:sz w:val="24"/>
          <w:szCs w:val="24"/>
        </w:rPr>
        <w:t>Chapter 8 Performance Appraisal and Rewards</w:t>
      </w:r>
    </w:p>
    <w:p w14:paraId="06FDC6EF" w14:textId="77777777" w:rsidR="00617A3C" w:rsidRPr="00A55A9C" w:rsidRDefault="00617A3C" w:rsidP="00A55A9C">
      <w:pPr>
        <w:pStyle w:val="ListParagraph"/>
        <w:numPr>
          <w:ilvl w:val="0"/>
          <w:numId w:val="36"/>
        </w:numPr>
        <w:spacing w:line="480" w:lineRule="auto"/>
        <w:rPr>
          <w:rFonts w:ascii="Times New Roman" w:hAnsi="Times New Roman" w:cs="Times New Roman"/>
          <w:sz w:val="24"/>
          <w:szCs w:val="24"/>
        </w:rPr>
      </w:pPr>
      <w:r w:rsidRPr="00A55A9C">
        <w:rPr>
          <w:rFonts w:ascii="Times New Roman" w:hAnsi="Times New Roman" w:cs="Times New Roman"/>
          <w:sz w:val="24"/>
          <w:szCs w:val="24"/>
        </w:rPr>
        <w:t>Chapter 11 Communication</w:t>
      </w:r>
    </w:p>
    <w:p w14:paraId="50C57931" w14:textId="77777777" w:rsidR="00617A3C" w:rsidRPr="00A55A9C" w:rsidRDefault="00617A3C" w:rsidP="00A55A9C">
      <w:pPr>
        <w:pStyle w:val="ListParagraph"/>
        <w:numPr>
          <w:ilvl w:val="0"/>
          <w:numId w:val="36"/>
        </w:numPr>
        <w:spacing w:line="480" w:lineRule="auto"/>
        <w:rPr>
          <w:rFonts w:ascii="Times New Roman" w:hAnsi="Times New Roman" w:cs="Times New Roman"/>
          <w:sz w:val="24"/>
          <w:szCs w:val="24"/>
        </w:rPr>
      </w:pPr>
      <w:r w:rsidRPr="00A55A9C">
        <w:rPr>
          <w:rFonts w:ascii="Times New Roman" w:hAnsi="Times New Roman" w:cs="Times New Roman"/>
          <w:sz w:val="24"/>
          <w:szCs w:val="24"/>
        </w:rPr>
        <w:t>Chapter 12 Leadership</w:t>
      </w:r>
    </w:p>
    <w:p w14:paraId="42C739BF" w14:textId="77777777" w:rsidR="00617A3C" w:rsidRPr="00A55A9C" w:rsidRDefault="00617A3C" w:rsidP="00A55A9C">
      <w:pPr>
        <w:pStyle w:val="ListParagraph"/>
        <w:numPr>
          <w:ilvl w:val="0"/>
          <w:numId w:val="36"/>
        </w:numPr>
        <w:spacing w:line="480" w:lineRule="auto"/>
        <w:rPr>
          <w:rFonts w:ascii="Times New Roman" w:hAnsi="Times New Roman" w:cs="Times New Roman"/>
          <w:sz w:val="24"/>
          <w:szCs w:val="24"/>
        </w:rPr>
      </w:pPr>
      <w:r w:rsidRPr="00A55A9C">
        <w:rPr>
          <w:rFonts w:ascii="Times New Roman" w:hAnsi="Times New Roman" w:cs="Times New Roman"/>
          <w:sz w:val="24"/>
          <w:szCs w:val="24"/>
        </w:rPr>
        <w:t>Chapter 15 External and Internal Organizational Environments and Culture</w:t>
      </w:r>
    </w:p>
    <w:p w14:paraId="2C3871C3" w14:textId="7B9EC784" w:rsidR="00E53E97" w:rsidRPr="00A55A9C" w:rsidRDefault="00617A3C" w:rsidP="001B1C7D">
      <w:pPr>
        <w:pStyle w:val="ListParagraph"/>
        <w:numPr>
          <w:ilvl w:val="0"/>
          <w:numId w:val="36"/>
        </w:numPr>
        <w:spacing w:line="480" w:lineRule="auto"/>
        <w:rPr>
          <w:rFonts w:ascii="Times New Roman" w:hAnsi="Times New Roman" w:cs="Times New Roman"/>
          <w:sz w:val="24"/>
          <w:szCs w:val="24"/>
        </w:rPr>
      </w:pPr>
      <w:r w:rsidRPr="00A55A9C">
        <w:rPr>
          <w:rFonts w:ascii="Times New Roman" w:hAnsi="Times New Roman" w:cs="Times New Roman"/>
          <w:sz w:val="24"/>
          <w:szCs w:val="24"/>
        </w:rPr>
        <w:t>Chapter 16 Organizational Structure and Change</w:t>
      </w:r>
    </w:p>
    <w:p w14:paraId="2046EC39" w14:textId="77777777" w:rsidR="00A55A9C" w:rsidRDefault="00C14037" w:rsidP="001B1C7D">
      <w:pPr>
        <w:spacing w:line="480" w:lineRule="auto"/>
        <w:rPr>
          <w:rFonts w:ascii="Times New Roman" w:hAnsi="Times New Roman" w:cs="Times New Roman"/>
          <w:sz w:val="24"/>
          <w:szCs w:val="24"/>
          <w:u w:val="single"/>
        </w:rPr>
      </w:pPr>
      <w:r w:rsidRPr="00A55A9C">
        <w:rPr>
          <w:rFonts w:ascii="Times New Roman" w:hAnsi="Times New Roman" w:cs="Times New Roman"/>
          <w:sz w:val="24"/>
          <w:szCs w:val="24"/>
          <w:u w:val="single"/>
        </w:rPr>
        <w:t>Research methods</w:t>
      </w:r>
    </w:p>
    <w:p w14:paraId="662D5DAE" w14:textId="1C021D82" w:rsidR="00E53E97" w:rsidRPr="00A55A9C" w:rsidRDefault="00E53E97" w:rsidP="00A55A9C">
      <w:pPr>
        <w:spacing w:line="480" w:lineRule="auto"/>
        <w:ind w:firstLine="720"/>
        <w:rPr>
          <w:rFonts w:ascii="Times New Roman" w:hAnsi="Times New Roman" w:cs="Times New Roman"/>
          <w:sz w:val="24"/>
          <w:szCs w:val="24"/>
          <w:u w:val="single"/>
        </w:rPr>
      </w:pPr>
      <w:r w:rsidRPr="001B1C7D">
        <w:rPr>
          <w:rFonts w:ascii="Times New Roman" w:hAnsi="Times New Roman" w:cs="Times New Roman"/>
          <w:sz w:val="24"/>
          <w:szCs w:val="24"/>
        </w:rPr>
        <w:t xml:space="preserve">To review </w:t>
      </w:r>
      <w:r w:rsidR="00E44590">
        <w:rPr>
          <w:rFonts w:ascii="Times New Roman" w:hAnsi="Times New Roman" w:cs="Times New Roman"/>
          <w:sz w:val="24"/>
          <w:szCs w:val="24"/>
        </w:rPr>
        <w:t xml:space="preserve">the </w:t>
      </w:r>
      <w:r w:rsidRPr="001B1C7D">
        <w:rPr>
          <w:rFonts w:ascii="Times New Roman" w:hAnsi="Times New Roman" w:cs="Times New Roman"/>
          <w:sz w:val="24"/>
          <w:szCs w:val="24"/>
        </w:rPr>
        <w:t xml:space="preserve">case, </w:t>
      </w:r>
      <w:r w:rsidR="00E44590">
        <w:rPr>
          <w:rFonts w:ascii="Times New Roman" w:hAnsi="Times New Roman" w:cs="Times New Roman"/>
          <w:sz w:val="24"/>
          <w:szCs w:val="24"/>
        </w:rPr>
        <w:t>web research on the client and industry</w:t>
      </w:r>
      <w:r w:rsidR="003E30B8">
        <w:rPr>
          <w:rFonts w:ascii="Times New Roman" w:hAnsi="Times New Roman" w:cs="Times New Roman"/>
          <w:sz w:val="24"/>
          <w:szCs w:val="24"/>
        </w:rPr>
        <w:t xml:space="preserve">, </w:t>
      </w:r>
      <w:r w:rsidR="00E44590">
        <w:rPr>
          <w:rFonts w:ascii="Times New Roman" w:hAnsi="Times New Roman" w:cs="Times New Roman"/>
          <w:sz w:val="24"/>
          <w:szCs w:val="24"/>
        </w:rPr>
        <w:t>considering</w:t>
      </w:r>
      <w:r w:rsidRPr="001B1C7D">
        <w:rPr>
          <w:rFonts w:ascii="Times New Roman" w:hAnsi="Times New Roman" w:cs="Times New Roman"/>
          <w:sz w:val="24"/>
          <w:szCs w:val="24"/>
        </w:rPr>
        <w:t xml:space="preserve"> learning objectives, and </w:t>
      </w:r>
      <w:r w:rsidR="00E44590">
        <w:rPr>
          <w:rFonts w:ascii="Times New Roman" w:hAnsi="Times New Roman" w:cs="Times New Roman"/>
          <w:sz w:val="24"/>
          <w:szCs w:val="24"/>
        </w:rPr>
        <w:t>completing the</w:t>
      </w:r>
      <w:r w:rsidRPr="001B1C7D">
        <w:rPr>
          <w:rFonts w:ascii="Times New Roman" w:hAnsi="Times New Roman" w:cs="Times New Roman"/>
          <w:sz w:val="24"/>
          <w:szCs w:val="24"/>
        </w:rPr>
        <w:t xml:space="preserve"> readings</w:t>
      </w:r>
      <w:r w:rsidR="006301F8">
        <w:rPr>
          <w:rFonts w:ascii="Times New Roman" w:hAnsi="Times New Roman" w:cs="Times New Roman"/>
          <w:sz w:val="24"/>
          <w:szCs w:val="24"/>
        </w:rPr>
        <w:t xml:space="preserve"> is required.</w:t>
      </w:r>
    </w:p>
    <w:p w14:paraId="05715804" w14:textId="77777777" w:rsidR="00C14037" w:rsidRPr="00A55A9C" w:rsidRDefault="00C14037" w:rsidP="001B1C7D">
      <w:pPr>
        <w:spacing w:line="480" w:lineRule="auto"/>
        <w:rPr>
          <w:rFonts w:ascii="Times New Roman" w:hAnsi="Times New Roman" w:cs="Times New Roman"/>
          <w:sz w:val="24"/>
          <w:szCs w:val="24"/>
          <w:u w:val="single"/>
        </w:rPr>
      </w:pPr>
      <w:r w:rsidRPr="00A55A9C">
        <w:rPr>
          <w:rFonts w:ascii="Times New Roman" w:hAnsi="Times New Roman" w:cs="Times New Roman"/>
          <w:sz w:val="24"/>
          <w:szCs w:val="24"/>
          <w:u w:val="single"/>
        </w:rPr>
        <w:t>Assignment questions and answers</w:t>
      </w:r>
      <w:r w:rsidR="003E30B8" w:rsidRPr="00A55A9C">
        <w:rPr>
          <w:rFonts w:ascii="Times New Roman" w:hAnsi="Times New Roman" w:cs="Times New Roman"/>
          <w:sz w:val="24"/>
          <w:szCs w:val="24"/>
          <w:u w:val="single"/>
        </w:rPr>
        <w:t>:</w:t>
      </w:r>
    </w:p>
    <w:p w14:paraId="684A3FFB" w14:textId="3F31F205" w:rsidR="00E53E97" w:rsidRPr="001B1C7D" w:rsidRDefault="00E53E97" w:rsidP="00A55A9C">
      <w:pPr>
        <w:spacing w:line="480" w:lineRule="auto"/>
        <w:ind w:firstLine="720"/>
        <w:rPr>
          <w:rFonts w:ascii="Times New Roman" w:hAnsi="Times New Roman" w:cs="Times New Roman"/>
          <w:sz w:val="24"/>
          <w:szCs w:val="24"/>
        </w:rPr>
      </w:pPr>
      <w:r w:rsidRPr="001B1C7D">
        <w:rPr>
          <w:rFonts w:ascii="Times New Roman" w:hAnsi="Times New Roman" w:cs="Times New Roman"/>
          <w:sz w:val="24"/>
          <w:szCs w:val="24"/>
        </w:rPr>
        <w:t xml:space="preserve">Using course theories, assess the </w:t>
      </w:r>
      <w:bookmarkStart w:id="4" w:name="_Hlk61523317"/>
      <w:r w:rsidRPr="001B1C7D">
        <w:rPr>
          <w:rFonts w:ascii="Times New Roman" w:hAnsi="Times New Roman" w:cs="Times New Roman"/>
          <w:sz w:val="24"/>
          <w:szCs w:val="24"/>
        </w:rPr>
        <w:t xml:space="preserve">employee attitudes (job satisfaction, job involvement, and organizational commitment) and motivation (Herzberg’s Two Factor Theory), </w:t>
      </w:r>
      <w:r w:rsidR="006301F8">
        <w:rPr>
          <w:rFonts w:ascii="Times New Roman" w:hAnsi="Times New Roman" w:cs="Times New Roman"/>
          <w:sz w:val="24"/>
          <w:szCs w:val="24"/>
        </w:rPr>
        <w:t>your</w:t>
      </w:r>
      <w:r w:rsidR="00E44590">
        <w:rPr>
          <w:rFonts w:ascii="Times New Roman" w:hAnsi="Times New Roman" w:cs="Times New Roman"/>
          <w:sz w:val="24"/>
          <w:szCs w:val="24"/>
        </w:rPr>
        <w:t xml:space="preserve"> </w:t>
      </w:r>
      <w:r w:rsidRPr="001B1C7D">
        <w:rPr>
          <w:rFonts w:ascii="Times New Roman" w:hAnsi="Times New Roman" w:cs="Times New Roman"/>
          <w:sz w:val="24"/>
          <w:szCs w:val="24"/>
        </w:rPr>
        <w:t xml:space="preserve">leadership </w:t>
      </w:r>
      <w:r w:rsidR="006301F8">
        <w:rPr>
          <w:rFonts w:ascii="Times New Roman" w:hAnsi="Times New Roman" w:cs="Times New Roman"/>
          <w:sz w:val="24"/>
          <w:szCs w:val="24"/>
        </w:rPr>
        <w:t xml:space="preserve">style </w:t>
      </w:r>
      <w:r w:rsidRPr="001B1C7D">
        <w:rPr>
          <w:rFonts w:ascii="Times New Roman" w:hAnsi="Times New Roman" w:cs="Times New Roman"/>
          <w:sz w:val="24"/>
          <w:szCs w:val="24"/>
        </w:rPr>
        <w:t xml:space="preserve">(Blake and Mouton Leadership Grid and Fiedler’s Contingency Model), </w:t>
      </w:r>
      <w:r w:rsidR="00E44590">
        <w:rPr>
          <w:rFonts w:ascii="Times New Roman" w:hAnsi="Times New Roman" w:cs="Times New Roman"/>
          <w:sz w:val="24"/>
          <w:szCs w:val="24"/>
        </w:rPr>
        <w:t xml:space="preserve">the </w:t>
      </w:r>
      <w:r w:rsidRPr="001B1C7D">
        <w:rPr>
          <w:rFonts w:ascii="Times New Roman" w:hAnsi="Times New Roman" w:cs="Times New Roman"/>
          <w:sz w:val="24"/>
          <w:szCs w:val="24"/>
        </w:rPr>
        <w:t>environment (complexity and change)</w:t>
      </w:r>
      <w:r w:rsidR="00E44590">
        <w:rPr>
          <w:rFonts w:ascii="Times New Roman" w:hAnsi="Times New Roman" w:cs="Times New Roman"/>
          <w:sz w:val="24"/>
          <w:szCs w:val="24"/>
        </w:rPr>
        <w:t xml:space="preserve">, </w:t>
      </w:r>
      <w:r w:rsidR="006301F8">
        <w:rPr>
          <w:rFonts w:ascii="Times New Roman" w:hAnsi="Times New Roman" w:cs="Times New Roman"/>
          <w:sz w:val="24"/>
          <w:szCs w:val="24"/>
        </w:rPr>
        <w:t xml:space="preserve">the </w:t>
      </w:r>
      <w:r w:rsidRPr="001B1C7D">
        <w:rPr>
          <w:rFonts w:ascii="Times New Roman" w:hAnsi="Times New Roman" w:cs="Times New Roman"/>
          <w:sz w:val="24"/>
          <w:szCs w:val="24"/>
        </w:rPr>
        <w:t>culture (competing values framework),</w:t>
      </w:r>
      <w:r w:rsidR="00E44590">
        <w:rPr>
          <w:rFonts w:ascii="Times New Roman" w:hAnsi="Times New Roman" w:cs="Times New Roman"/>
          <w:sz w:val="24"/>
          <w:szCs w:val="24"/>
        </w:rPr>
        <w:t xml:space="preserve"> and</w:t>
      </w:r>
      <w:r w:rsidRPr="001B1C7D">
        <w:rPr>
          <w:rFonts w:ascii="Times New Roman" w:hAnsi="Times New Roman" w:cs="Times New Roman"/>
          <w:sz w:val="24"/>
          <w:szCs w:val="24"/>
        </w:rPr>
        <w:t xml:space="preserve"> </w:t>
      </w:r>
      <w:r w:rsidR="006301F8">
        <w:rPr>
          <w:rFonts w:ascii="Times New Roman" w:hAnsi="Times New Roman" w:cs="Times New Roman"/>
          <w:sz w:val="24"/>
          <w:szCs w:val="24"/>
        </w:rPr>
        <w:t xml:space="preserve">the </w:t>
      </w:r>
      <w:r w:rsidRPr="001B1C7D">
        <w:rPr>
          <w:rFonts w:ascii="Times New Roman" w:hAnsi="Times New Roman" w:cs="Times New Roman"/>
          <w:sz w:val="24"/>
          <w:szCs w:val="24"/>
        </w:rPr>
        <w:lastRenderedPageBreak/>
        <w:t xml:space="preserve">structure (specialization, command and control, span of control, centralization, and formalization), </w:t>
      </w:r>
      <w:r w:rsidR="00E44590">
        <w:rPr>
          <w:rFonts w:ascii="Times New Roman" w:hAnsi="Times New Roman" w:cs="Times New Roman"/>
          <w:sz w:val="24"/>
          <w:szCs w:val="24"/>
        </w:rPr>
        <w:t>and what, if any, changes are required</w:t>
      </w:r>
      <w:r w:rsidRPr="001B1C7D">
        <w:rPr>
          <w:rFonts w:ascii="Times New Roman" w:hAnsi="Times New Roman" w:cs="Times New Roman"/>
          <w:sz w:val="24"/>
          <w:szCs w:val="24"/>
        </w:rPr>
        <w:t xml:space="preserve"> (Kotter’s Change Model).</w:t>
      </w:r>
    </w:p>
    <w:bookmarkEnd w:id="4"/>
    <w:p w14:paraId="535A8903" w14:textId="1239C4C8" w:rsidR="00E44590" w:rsidRDefault="006301F8" w:rsidP="00E44590">
      <w:pPr>
        <w:spacing w:line="480" w:lineRule="auto"/>
        <w:ind w:firstLine="720"/>
        <w:rPr>
          <w:rFonts w:ascii="Times New Roman" w:hAnsi="Times New Roman" w:cs="Times New Roman"/>
          <w:sz w:val="24"/>
          <w:szCs w:val="24"/>
        </w:rPr>
      </w:pPr>
      <w:r>
        <w:rPr>
          <w:rFonts w:ascii="Times New Roman" w:hAnsi="Times New Roman" w:cs="Times New Roman"/>
          <w:sz w:val="24"/>
          <w:szCs w:val="24"/>
        </w:rPr>
        <w:t>In addition, you need to m</w:t>
      </w:r>
      <w:r w:rsidR="00E53E97" w:rsidRPr="001B1C7D">
        <w:rPr>
          <w:rFonts w:ascii="Times New Roman" w:hAnsi="Times New Roman" w:cs="Times New Roman"/>
          <w:sz w:val="24"/>
          <w:szCs w:val="24"/>
        </w:rPr>
        <w:t xml:space="preserve">ake a recommendation for moving to fully online, hybrid, or face-to-face, using the prior course theories to justify the decision.  </w:t>
      </w:r>
      <w:r w:rsidR="00E44590">
        <w:rPr>
          <w:rFonts w:ascii="Times New Roman" w:hAnsi="Times New Roman" w:cs="Times New Roman"/>
          <w:sz w:val="24"/>
          <w:szCs w:val="24"/>
        </w:rPr>
        <w:t>Use</w:t>
      </w:r>
      <w:r w:rsidR="00E53E97" w:rsidRPr="001B1C7D">
        <w:rPr>
          <w:rFonts w:ascii="Times New Roman" w:hAnsi="Times New Roman" w:cs="Times New Roman"/>
          <w:sz w:val="24"/>
          <w:szCs w:val="24"/>
        </w:rPr>
        <w:t xml:space="preserve"> Kotter’s Change Model</w:t>
      </w:r>
      <w:r w:rsidR="00E44590">
        <w:rPr>
          <w:rFonts w:ascii="Times New Roman" w:hAnsi="Times New Roman" w:cs="Times New Roman"/>
          <w:sz w:val="24"/>
          <w:szCs w:val="24"/>
        </w:rPr>
        <w:t xml:space="preserve"> for any recommended changes.  Then address what changes, if any, need to be institutionalized past the pandemic.  Work a</w:t>
      </w:r>
      <w:r w:rsidR="00E53E97" w:rsidRPr="001B1C7D">
        <w:rPr>
          <w:rFonts w:ascii="Times New Roman" w:hAnsi="Times New Roman" w:cs="Times New Roman"/>
          <w:sz w:val="24"/>
          <w:szCs w:val="24"/>
        </w:rPr>
        <w:t xml:space="preserve">ttitudes, </w:t>
      </w:r>
      <w:r w:rsidR="00E44590">
        <w:rPr>
          <w:rFonts w:ascii="Times New Roman" w:hAnsi="Times New Roman" w:cs="Times New Roman"/>
          <w:sz w:val="24"/>
          <w:szCs w:val="24"/>
        </w:rPr>
        <w:t xml:space="preserve">employee </w:t>
      </w:r>
      <w:r w:rsidR="00E53E97" w:rsidRPr="001B1C7D">
        <w:rPr>
          <w:rFonts w:ascii="Times New Roman" w:hAnsi="Times New Roman" w:cs="Times New Roman"/>
          <w:sz w:val="24"/>
          <w:szCs w:val="24"/>
        </w:rPr>
        <w:t>motivation, leadership</w:t>
      </w:r>
      <w:r w:rsidR="00E44590">
        <w:rPr>
          <w:rFonts w:ascii="Times New Roman" w:hAnsi="Times New Roman" w:cs="Times New Roman"/>
          <w:sz w:val="24"/>
          <w:szCs w:val="24"/>
        </w:rPr>
        <w:t xml:space="preserve"> style</w:t>
      </w:r>
      <w:r w:rsidR="00E53E97" w:rsidRPr="001B1C7D">
        <w:rPr>
          <w:rFonts w:ascii="Times New Roman" w:hAnsi="Times New Roman" w:cs="Times New Roman"/>
          <w:sz w:val="24"/>
          <w:szCs w:val="24"/>
        </w:rPr>
        <w:t xml:space="preserve">, </w:t>
      </w:r>
      <w:r w:rsidR="00E44590">
        <w:rPr>
          <w:rFonts w:ascii="Times New Roman" w:hAnsi="Times New Roman" w:cs="Times New Roman"/>
          <w:sz w:val="24"/>
          <w:szCs w:val="24"/>
        </w:rPr>
        <w:t xml:space="preserve">organizational </w:t>
      </w:r>
      <w:r w:rsidR="00E53E97" w:rsidRPr="001B1C7D">
        <w:rPr>
          <w:rFonts w:ascii="Times New Roman" w:hAnsi="Times New Roman" w:cs="Times New Roman"/>
          <w:sz w:val="24"/>
          <w:szCs w:val="24"/>
        </w:rPr>
        <w:t>culture</w:t>
      </w:r>
      <w:r w:rsidR="00E44590">
        <w:rPr>
          <w:rFonts w:ascii="Times New Roman" w:hAnsi="Times New Roman" w:cs="Times New Roman"/>
          <w:sz w:val="24"/>
          <w:szCs w:val="24"/>
        </w:rPr>
        <w:t>,</w:t>
      </w:r>
      <w:r w:rsidR="00E53E97" w:rsidRPr="001B1C7D">
        <w:rPr>
          <w:rFonts w:ascii="Times New Roman" w:hAnsi="Times New Roman" w:cs="Times New Roman"/>
          <w:sz w:val="24"/>
          <w:szCs w:val="24"/>
        </w:rPr>
        <w:t xml:space="preserve"> </w:t>
      </w:r>
      <w:r w:rsidR="00E44590">
        <w:rPr>
          <w:rFonts w:ascii="Times New Roman" w:hAnsi="Times New Roman" w:cs="Times New Roman"/>
          <w:sz w:val="24"/>
          <w:szCs w:val="24"/>
        </w:rPr>
        <w:t xml:space="preserve">organizational </w:t>
      </w:r>
      <w:r w:rsidR="00E53E97" w:rsidRPr="001B1C7D">
        <w:rPr>
          <w:rFonts w:ascii="Times New Roman" w:hAnsi="Times New Roman" w:cs="Times New Roman"/>
          <w:sz w:val="24"/>
          <w:szCs w:val="24"/>
        </w:rPr>
        <w:t xml:space="preserve">structure, </w:t>
      </w:r>
      <w:r w:rsidR="00E44590">
        <w:rPr>
          <w:rFonts w:ascii="Times New Roman" w:hAnsi="Times New Roman" w:cs="Times New Roman"/>
          <w:sz w:val="24"/>
          <w:szCs w:val="24"/>
        </w:rPr>
        <w:t xml:space="preserve">and external environment should </w:t>
      </w:r>
      <w:r>
        <w:rPr>
          <w:rFonts w:ascii="Times New Roman" w:hAnsi="Times New Roman" w:cs="Times New Roman"/>
          <w:sz w:val="24"/>
          <w:szCs w:val="24"/>
        </w:rPr>
        <w:t xml:space="preserve">all </w:t>
      </w:r>
      <w:r w:rsidR="00E44590">
        <w:rPr>
          <w:rFonts w:ascii="Times New Roman" w:hAnsi="Times New Roman" w:cs="Times New Roman"/>
          <w:sz w:val="24"/>
          <w:szCs w:val="24"/>
        </w:rPr>
        <w:t>be addressed</w:t>
      </w:r>
      <w:r>
        <w:rPr>
          <w:rFonts w:ascii="Times New Roman" w:hAnsi="Times New Roman" w:cs="Times New Roman"/>
          <w:sz w:val="24"/>
          <w:szCs w:val="24"/>
        </w:rPr>
        <w:t xml:space="preserve"> in your final presentation.</w:t>
      </w:r>
    </w:p>
    <w:p w14:paraId="2FB3AF99" w14:textId="77777777" w:rsidR="00617A3C" w:rsidRPr="00A55A9C" w:rsidRDefault="00617A3C" w:rsidP="001B1C7D">
      <w:pPr>
        <w:spacing w:line="480" w:lineRule="auto"/>
        <w:rPr>
          <w:rFonts w:ascii="Times New Roman" w:hAnsi="Times New Roman" w:cs="Times New Roman"/>
          <w:sz w:val="24"/>
          <w:szCs w:val="24"/>
          <w:u w:val="single"/>
        </w:rPr>
      </w:pPr>
      <w:r w:rsidRPr="00A55A9C">
        <w:rPr>
          <w:rFonts w:ascii="Times New Roman" w:hAnsi="Times New Roman" w:cs="Times New Roman"/>
          <w:sz w:val="24"/>
          <w:szCs w:val="24"/>
          <w:u w:val="single"/>
        </w:rPr>
        <w:t>Epilogue</w:t>
      </w:r>
      <w:r w:rsidR="003E30B8" w:rsidRPr="00A55A9C">
        <w:rPr>
          <w:rFonts w:ascii="Times New Roman" w:hAnsi="Times New Roman" w:cs="Times New Roman"/>
          <w:sz w:val="24"/>
          <w:szCs w:val="24"/>
          <w:u w:val="single"/>
        </w:rPr>
        <w:t>:</w:t>
      </w:r>
    </w:p>
    <w:p w14:paraId="097CAD72" w14:textId="5BEA7B02" w:rsidR="00E44590" w:rsidRDefault="00E53E97" w:rsidP="00A55A9C">
      <w:pPr>
        <w:spacing w:line="480" w:lineRule="auto"/>
        <w:ind w:firstLine="720"/>
        <w:rPr>
          <w:rFonts w:ascii="Times New Roman" w:hAnsi="Times New Roman" w:cs="Times New Roman"/>
          <w:sz w:val="24"/>
          <w:szCs w:val="24"/>
        </w:rPr>
      </w:pPr>
      <w:r w:rsidRPr="001B1C7D">
        <w:rPr>
          <w:rFonts w:ascii="Times New Roman" w:hAnsi="Times New Roman" w:cs="Times New Roman"/>
          <w:sz w:val="24"/>
          <w:szCs w:val="24"/>
        </w:rPr>
        <w:t>The decision</w:t>
      </w:r>
      <w:r w:rsidR="001F432F">
        <w:rPr>
          <w:rFonts w:ascii="Times New Roman" w:hAnsi="Times New Roman" w:cs="Times New Roman"/>
          <w:sz w:val="24"/>
          <w:szCs w:val="24"/>
        </w:rPr>
        <w:t>,</w:t>
      </w:r>
      <w:r w:rsidRPr="001B1C7D">
        <w:rPr>
          <w:rFonts w:ascii="Times New Roman" w:hAnsi="Times New Roman" w:cs="Times New Roman"/>
          <w:sz w:val="24"/>
          <w:szCs w:val="24"/>
        </w:rPr>
        <w:t xml:space="preserve"> </w:t>
      </w:r>
      <w:r w:rsidR="00E44590">
        <w:rPr>
          <w:rFonts w:ascii="Times New Roman" w:hAnsi="Times New Roman" w:cs="Times New Roman"/>
          <w:sz w:val="24"/>
          <w:szCs w:val="24"/>
        </w:rPr>
        <w:t>that was made by the organization</w:t>
      </w:r>
      <w:r w:rsidR="001F432F">
        <w:rPr>
          <w:rFonts w:ascii="Times New Roman" w:hAnsi="Times New Roman" w:cs="Times New Roman"/>
          <w:sz w:val="24"/>
          <w:szCs w:val="24"/>
        </w:rPr>
        <w:t>,</w:t>
      </w:r>
      <w:r w:rsidR="00E44590">
        <w:rPr>
          <w:rFonts w:ascii="Times New Roman" w:hAnsi="Times New Roman" w:cs="Times New Roman"/>
          <w:sz w:val="24"/>
          <w:szCs w:val="24"/>
        </w:rPr>
        <w:t xml:space="preserve"> </w:t>
      </w:r>
      <w:r w:rsidRPr="001B1C7D">
        <w:rPr>
          <w:rFonts w:ascii="Times New Roman" w:hAnsi="Times New Roman" w:cs="Times New Roman"/>
          <w:sz w:val="24"/>
          <w:szCs w:val="24"/>
        </w:rPr>
        <w:t>was to move to fully online</w:t>
      </w:r>
      <w:r w:rsidR="00E44590">
        <w:rPr>
          <w:rFonts w:ascii="Times New Roman" w:hAnsi="Times New Roman" w:cs="Times New Roman"/>
          <w:sz w:val="24"/>
          <w:szCs w:val="24"/>
        </w:rPr>
        <w:t xml:space="preserve"> and </w:t>
      </w:r>
      <w:r w:rsidR="001F432F">
        <w:rPr>
          <w:rFonts w:ascii="Times New Roman" w:hAnsi="Times New Roman" w:cs="Times New Roman"/>
          <w:sz w:val="24"/>
          <w:szCs w:val="24"/>
        </w:rPr>
        <w:t xml:space="preserve">they are currently </w:t>
      </w:r>
      <w:r w:rsidR="00E44590">
        <w:rPr>
          <w:rFonts w:ascii="Times New Roman" w:hAnsi="Times New Roman" w:cs="Times New Roman"/>
          <w:sz w:val="24"/>
          <w:szCs w:val="24"/>
        </w:rPr>
        <w:t>leaning toward continuing elements of flexible work arrangements post-pandemic.</w:t>
      </w:r>
    </w:p>
    <w:p w14:paraId="42ED7AA7" w14:textId="1A11B0B2" w:rsidR="001F432F" w:rsidRDefault="001F432F" w:rsidP="00A55A9C">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overall work attitudes are positive, but students should address the sub-components of job satisfaction, in particular pay and promotional opportunities, which are generally more limited for small, non-profit organizations.</w:t>
      </w:r>
    </w:p>
    <w:p w14:paraId="73275BD4" w14:textId="316DA8E9" w:rsidR="00E53E97" w:rsidRPr="001B1C7D" w:rsidRDefault="00E53E97" w:rsidP="00A55A9C">
      <w:pPr>
        <w:spacing w:line="480" w:lineRule="auto"/>
        <w:ind w:firstLine="720"/>
        <w:rPr>
          <w:rFonts w:ascii="Times New Roman" w:hAnsi="Times New Roman" w:cs="Times New Roman"/>
          <w:sz w:val="24"/>
          <w:szCs w:val="24"/>
        </w:rPr>
      </w:pPr>
      <w:r w:rsidRPr="001B1C7D">
        <w:rPr>
          <w:rFonts w:ascii="Times New Roman" w:hAnsi="Times New Roman" w:cs="Times New Roman"/>
          <w:sz w:val="24"/>
          <w:szCs w:val="24"/>
        </w:rPr>
        <w:t xml:space="preserve">The leadership style is relationship oriented (team-manager), which seems effective, but does not quite align with </w:t>
      </w:r>
      <w:r w:rsidR="001F432F">
        <w:rPr>
          <w:rFonts w:ascii="Times New Roman" w:hAnsi="Times New Roman" w:cs="Times New Roman"/>
          <w:sz w:val="24"/>
          <w:szCs w:val="24"/>
        </w:rPr>
        <w:t xml:space="preserve">Fielder’s Contingency Theory, given </w:t>
      </w:r>
      <w:r w:rsidR="006301F8">
        <w:rPr>
          <w:rFonts w:ascii="Times New Roman" w:hAnsi="Times New Roman" w:cs="Times New Roman"/>
          <w:sz w:val="24"/>
          <w:szCs w:val="24"/>
        </w:rPr>
        <w:t>good relations</w:t>
      </w:r>
      <w:r w:rsidRPr="001B1C7D">
        <w:rPr>
          <w:rFonts w:ascii="Times New Roman" w:hAnsi="Times New Roman" w:cs="Times New Roman"/>
          <w:sz w:val="24"/>
          <w:szCs w:val="24"/>
        </w:rPr>
        <w:t>, low structure, and strong power (which aligns more with task oriented)</w:t>
      </w:r>
      <w:r w:rsidR="001F432F">
        <w:rPr>
          <w:rFonts w:ascii="Times New Roman" w:hAnsi="Times New Roman" w:cs="Times New Roman"/>
          <w:sz w:val="24"/>
          <w:szCs w:val="24"/>
        </w:rPr>
        <w:t>, so students should acknowledge and address the potential disconnect.</w:t>
      </w:r>
    </w:p>
    <w:p w14:paraId="37C98869" w14:textId="56F5C6CA" w:rsidR="00D51108" w:rsidRDefault="00E53E97" w:rsidP="001F432F">
      <w:pPr>
        <w:spacing w:line="480" w:lineRule="auto"/>
        <w:ind w:firstLine="720"/>
        <w:rPr>
          <w:rFonts w:ascii="Times New Roman" w:hAnsi="Times New Roman" w:cs="Times New Roman"/>
          <w:sz w:val="24"/>
          <w:szCs w:val="24"/>
        </w:rPr>
      </w:pPr>
      <w:r w:rsidRPr="001B1C7D">
        <w:rPr>
          <w:rFonts w:ascii="Times New Roman" w:hAnsi="Times New Roman" w:cs="Times New Roman"/>
          <w:sz w:val="24"/>
          <w:szCs w:val="24"/>
        </w:rPr>
        <w:t xml:space="preserve">The environment </w:t>
      </w:r>
      <w:r w:rsidR="00E44590">
        <w:rPr>
          <w:rFonts w:ascii="Times New Roman" w:hAnsi="Times New Roman" w:cs="Times New Roman"/>
          <w:sz w:val="24"/>
          <w:szCs w:val="24"/>
        </w:rPr>
        <w:t xml:space="preserve">is </w:t>
      </w:r>
      <w:r w:rsidRPr="001B1C7D">
        <w:rPr>
          <w:rFonts w:ascii="Times New Roman" w:hAnsi="Times New Roman" w:cs="Times New Roman"/>
          <w:sz w:val="24"/>
          <w:szCs w:val="24"/>
        </w:rPr>
        <w:t>stable but complex, the culture is clan, and the structure is organic</w:t>
      </w:r>
      <w:r w:rsidR="00E44590">
        <w:rPr>
          <w:rFonts w:ascii="Times New Roman" w:hAnsi="Times New Roman" w:cs="Times New Roman"/>
          <w:sz w:val="24"/>
          <w:szCs w:val="24"/>
        </w:rPr>
        <w:t>, which at least from an internal climate perspective, seems to be effective, with high levels of trust and alignment between attitudes and strategies.</w:t>
      </w:r>
      <w:r w:rsidR="001F432F">
        <w:rPr>
          <w:rFonts w:ascii="Times New Roman" w:hAnsi="Times New Roman" w:cs="Times New Roman"/>
          <w:sz w:val="24"/>
          <w:szCs w:val="24"/>
        </w:rPr>
        <w:t xml:space="preserve">  However, students should consider the fit </w:t>
      </w:r>
      <w:r w:rsidR="001F432F">
        <w:rPr>
          <w:rFonts w:ascii="Times New Roman" w:hAnsi="Times New Roman" w:cs="Times New Roman"/>
          <w:sz w:val="24"/>
          <w:szCs w:val="24"/>
        </w:rPr>
        <w:lastRenderedPageBreak/>
        <w:t>with the new environment, and what, if any changes to culture or structure would better align with the environment.</w:t>
      </w:r>
    </w:p>
    <w:p w14:paraId="2DD80C8D" w14:textId="55DD5B6D" w:rsidR="006301F8" w:rsidRDefault="006301F8" w:rsidP="001F432F">
      <w:pPr>
        <w:spacing w:line="480" w:lineRule="auto"/>
        <w:ind w:firstLine="720"/>
        <w:rPr>
          <w:rFonts w:ascii="Times New Roman" w:hAnsi="Times New Roman" w:cs="Times New Roman"/>
          <w:sz w:val="24"/>
          <w:szCs w:val="24"/>
        </w:rPr>
      </w:pPr>
      <w:r>
        <w:rPr>
          <w:rFonts w:ascii="Times New Roman" w:hAnsi="Times New Roman" w:cs="Times New Roman"/>
          <w:sz w:val="24"/>
          <w:szCs w:val="24"/>
        </w:rPr>
        <w:t>At this time the Board of Directors is supportive of the Director and willing to accept any recommendations that are justified.</w:t>
      </w:r>
    </w:p>
    <w:p w14:paraId="28094B7A" w14:textId="07A149DC" w:rsidR="006301F8" w:rsidRDefault="006301F8" w:rsidP="001F432F">
      <w:pPr>
        <w:spacing w:line="480" w:lineRule="auto"/>
        <w:ind w:firstLine="720"/>
        <w:rPr>
          <w:rFonts w:ascii="Times New Roman" w:hAnsi="Times New Roman" w:cs="Times New Roman"/>
          <w:sz w:val="24"/>
          <w:szCs w:val="24"/>
        </w:rPr>
      </w:pPr>
    </w:p>
    <w:p w14:paraId="519B3BC9" w14:textId="77777777" w:rsidR="006301F8" w:rsidRPr="00F7467D" w:rsidRDefault="006301F8" w:rsidP="001F432F">
      <w:pPr>
        <w:spacing w:line="480" w:lineRule="auto"/>
        <w:ind w:firstLine="720"/>
        <w:rPr>
          <w:rFonts w:ascii="Times New Roman" w:hAnsi="Times New Roman" w:cs="Times New Roman"/>
          <w:sz w:val="24"/>
          <w:szCs w:val="24"/>
        </w:rPr>
      </w:pPr>
    </w:p>
    <w:sectPr w:rsidR="006301F8" w:rsidRPr="00F7467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EA76D3" w14:textId="77777777" w:rsidR="00ED291D" w:rsidRDefault="00ED291D" w:rsidP="00564FE7">
      <w:pPr>
        <w:spacing w:after="0" w:line="240" w:lineRule="auto"/>
      </w:pPr>
      <w:r>
        <w:separator/>
      </w:r>
    </w:p>
  </w:endnote>
  <w:endnote w:type="continuationSeparator" w:id="0">
    <w:p w14:paraId="65B8D582" w14:textId="77777777" w:rsidR="00ED291D" w:rsidRDefault="00ED291D" w:rsidP="00564F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4986565"/>
      <w:docPartObj>
        <w:docPartGallery w:val="Page Numbers (Bottom of Page)"/>
        <w:docPartUnique/>
      </w:docPartObj>
    </w:sdtPr>
    <w:sdtEndPr>
      <w:rPr>
        <w:noProof/>
      </w:rPr>
    </w:sdtEndPr>
    <w:sdtContent>
      <w:p w14:paraId="060D348D" w14:textId="67455EBD" w:rsidR="00564FE7" w:rsidRDefault="00564FE7">
        <w:pPr>
          <w:pStyle w:val="Footer"/>
          <w:jc w:val="right"/>
        </w:pPr>
        <w:r>
          <w:fldChar w:fldCharType="begin"/>
        </w:r>
        <w:r>
          <w:instrText xml:space="preserve"> PAGE   \* MERGEFORMAT </w:instrText>
        </w:r>
        <w:r>
          <w:fldChar w:fldCharType="separate"/>
        </w:r>
        <w:r w:rsidR="00514FCB">
          <w:rPr>
            <w:noProof/>
          </w:rPr>
          <w:t>14</w:t>
        </w:r>
        <w:r>
          <w:rPr>
            <w:noProof/>
          </w:rPr>
          <w:fldChar w:fldCharType="end"/>
        </w:r>
      </w:p>
    </w:sdtContent>
  </w:sdt>
  <w:p w14:paraId="43A5C164" w14:textId="77777777" w:rsidR="00564FE7" w:rsidRDefault="00564F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B759C1" w14:textId="77777777" w:rsidR="00ED291D" w:rsidRDefault="00ED291D" w:rsidP="00564FE7">
      <w:pPr>
        <w:spacing w:after="0" w:line="240" w:lineRule="auto"/>
      </w:pPr>
      <w:r>
        <w:separator/>
      </w:r>
    </w:p>
  </w:footnote>
  <w:footnote w:type="continuationSeparator" w:id="0">
    <w:p w14:paraId="44FB9A34" w14:textId="77777777" w:rsidR="00ED291D" w:rsidRDefault="00ED291D" w:rsidP="00564F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CAEA4" w14:textId="1164AFB6" w:rsidR="00C14037" w:rsidRPr="00652BA9" w:rsidRDefault="00652BA9">
    <w:pPr>
      <w:pStyle w:val="Header"/>
      <w:jc w:val="right"/>
      <w:rPr>
        <w:rFonts w:ascii="Times New Roman" w:hAnsi="Times New Roman" w:cs="Times New Roman"/>
        <w:sz w:val="24"/>
      </w:rPr>
    </w:pPr>
    <w:r w:rsidRPr="00652BA9">
      <w:rPr>
        <w:rFonts w:ascii="Times New Roman" w:hAnsi="Times New Roman" w:cs="Times New Roman"/>
        <w:sz w:val="24"/>
      </w:rPr>
      <w:t>MOBTS 48</w:t>
    </w:r>
    <w:r w:rsidRPr="00652BA9">
      <w:rPr>
        <w:rFonts w:ascii="Times New Roman" w:hAnsi="Times New Roman" w:cs="Times New Roman"/>
        <w:sz w:val="24"/>
        <w:vertAlign w:val="superscript"/>
      </w:rPr>
      <w:t>th</w:t>
    </w:r>
    <w:r w:rsidRPr="00652BA9">
      <w:rPr>
        <w:rFonts w:ascii="Times New Roman" w:hAnsi="Times New Roman" w:cs="Times New Roman"/>
        <w:sz w:val="24"/>
      </w:rPr>
      <w:t xml:space="preserve"> Annual Conference 2021:  </w:t>
    </w:r>
    <w:r w:rsidR="00C14037" w:rsidRPr="00652BA9">
      <w:rPr>
        <w:rFonts w:ascii="Times New Roman" w:hAnsi="Times New Roman" w:cs="Times New Roman"/>
        <w:sz w:val="24"/>
      </w:rPr>
      <w:t>Case Study</w:t>
    </w:r>
    <w:r w:rsidR="00C14037" w:rsidRPr="00652BA9">
      <w:rPr>
        <w:rFonts w:ascii="Times New Roman" w:hAnsi="Times New Roman" w:cs="Times New Roman"/>
        <w:sz w:val="24"/>
      </w:rPr>
      <w:tab/>
    </w:r>
    <w:sdt>
      <w:sdtPr>
        <w:rPr>
          <w:rFonts w:ascii="Times New Roman" w:hAnsi="Times New Roman" w:cs="Times New Roman"/>
          <w:sz w:val="24"/>
        </w:rPr>
        <w:id w:val="-1411763137"/>
        <w:docPartObj>
          <w:docPartGallery w:val="Page Numbers (Top of Page)"/>
          <w:docPartUnique/>
        </w:docPartObj>
      </w:sdtPr>
      <w:sdtEndPr>
        <w:rPr>
          <w:noProof/>
        </w:rPr>
      </w:sdtEndPr>
      <w:sdtContent>
        <w:r w:rsidR="00C14037" w:rsidRPr="00652BA9">
          <w:rPr>
            <w:rFonts w:ascii="Times New Roman" w:hAnsi="Times New Roman" w:cs="Times New Roman"/>
            <w:sz w:val="24"/>
          </w:rPr>
          <w:fldChar w:fldCharType="begin"/>
        </w:r>
        <w:r w:rsidR="00C14037" w:rsidRPr="00652BA9">
          <w:rPr>
            <w:rFonts w:ascii="Times New Roman" w:hAnsi="Times New Roman" w:cs="Times New Roman"/>
            <w:sz w:val="24"/>
          </w:rPr>
          <w:instrText xml:space="preserve"> PAGE   \* MERGEFORMAT </w:instrText>
        </w:r>
        <w:r w:rsidR="00C14037" w:rsidRPr="00652BA9">
          <w:rPr>
            <w:rFonts w:ascii="Times New Roman" w:hAnsi="Times New Roman" w:cs="Times New Roman"/>
            <w:sz w:val="24"/>
          </w:rPr>
          <w:fldChar w:fldCharType="separate"/>
        </w:r>
        <w:r w:rsidR="00514FCB" w:rsidRPr="00652BA9">
          <w:rPr>
            <w:rFonts w:ascii="Times New Roman" w:hAnsi="Times New Roman" w:cs="Times New Roman"/>
            <w:noProof/>
            <w:sz w:val="24"/>
          </w:rPr>
          <w:t>14</w:t>
        </w:r>
        <w:r w:rsidR="00C14037" w:rsidRPr="00652BA9">
          <w:rPr>
            <w:rFonts w:ascii="Times New Roman" w:hAnsi="Times New Roman" w:cs="Times New Roman"/>
            <w:noProof/>
            <w:sz w:val="24"/>
          </w:rPr>
          <w:fldChar w:fldCharType="end"/>
        </w:r>
      </w:sdtContent>
    </w:sdt>
  </w:p>
  <w:p w14:paraId="12349077" w14:textId="77777777" w:rsidR="00564FE7" w:rsidRDefault="00564F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D6178"/>
    <w:multiLevelType w:val="hybridMultilevel"/>
    <w:tmpl w:val="2D1CE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1E0650"/>
    <w:multiLevelType w:val="hybridMultilevel"/>
    <w:tmpl w:val="AB16E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FC7E2E"/>
    <w:multiLevelType w:val="hybridMultilevel"/>
    <w:tmpl w:val="86BE8CF6"/>
    <w:lvl w:ilvl="0" w:tplc="0409001B">
      <w:start w:val="1"/>
      <w:numFmt w:val="lowerRoman"/>
      <w:lvlText w:val="%1."/>
      <w:lvlJc w:val="right"/>
      <w:pPr>
        <w:ind w:left="1440" w:hanging="720"/>
      </w:pPr>
      <w:rPr>
        <w:rFonts w:hint="default"/>
      </w:rPr>
    </w:lvl>
    <w:lvl w:ilvl="1" w:tplc="2A72DCFC">
      <w:start w:val="1"/>
      <w:numFmt w:val="decimal"/>
      <w:lvlText w:val="%2."/>
      <w:lvlJc w:val="left"/>
      <w:pPr>
        <w:ind w:left="2160" w:hanging="720"/>
      </w:pPr>
      <w:rPr>
        <w:rFonts w:hint="default"/>
      </w:rPr>
    </w:lvl>
    <w:lvl w:ilvl="2" w:tplc="7D0E0428">
      <w:start w:val="1"/>
      <w:numFmt w:val="bullet"/>
      <w:lvlText w:val=""/>
      <w:lvlJc w:val="left"/>
      <w:pPr>
        <w:ind w:left="3060" w:hanging="720"/>
      </w:pPr>
      <w:rPr>
        <w:rFonts w:ascii="Symbol" w:eastAsiaTheme="minorHAnsi" w:hAnsi="Symbol" w:cs="Times New Roman"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48C2A7D"/>
    <w:multiLevelType w:val="hybridMultilevel"/>
    <w:tmpl w:val="5D109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6A41F8"/>
    <w:multiLevelType w:val="hybridMultilevel"/>
    <w:tmpl w:val="02E2F7FA"/>
    <w:lvl w:ilvl="0" w:tplc="04090001">
      <w:start w:val="1"/>
      <w:numFmt w:val="bullet"/>
      <w:lvlText w:val=""/>
      <w:lvlJc w:val="left"/>
      <w:pPr>
        <w:ind w:left="720" w:hanging="720"/>
      </w:pPr>
      <w:rPr>
        <w:rFonts w:ascii="Symbol" w:hAnsi="Symbol" w:hint="default"/>
      </w:rPr>
    </w:lvl>
    <w:lvl w:ilvl="1" w:tplc="B890DFFA">
      <w:numFmt w:val="bullet"/>
      <w:lvlText w:val="•"/>
      <w:lvlJc w:val="left"/>
      <w:pPr>
        <w:ind w:left="1800" w:hanging="720"/>
      </w:pPr>
      <w:rPr>
        <w:rFonts w:ascii="Times New Roman" w:eastAsiaTheme="minorHAnsi" w:hAnsi="Times New Roman" w:cs="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987302"/>
    <w:multiLevelType w:val="hybridMultilevel"/>
    <w:tmpl w:val="B6F0B0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F0F7736"/>
    <w:multiLevelType w:val="hybridMultilevel"/>
    <w:tmpl w:val="2F0E8C7E"/>
    <w:lvl w:ilvl="0" w:tplc="9A30AD9A">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1471085"/>
    <w:multiLevelType w:val="hybridMultilevel"/>
    <w:tmpl w:val="075E2132"/>
    <w:lvl w:ilvl="0" w:tplc="9A30AD9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772C4A"/>
    <w:multiLevelType w:val="hybridMultilevel"/>
    <w:tmpl w:val="B948942E"/>
    <w:lvl w:ilvl="0" w:tplc="9A30AD9A">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7781A78"/>
    <w:multiLevelType w:val="hybridMultilevel"/>
    <w:tmpl w:val="CA3CEC7A"/>
    <w:lvl w:ilvl="0" w:tplc="48AEA3EA">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0F6247B"/>
    <w:multiLevelType w:val="hybridMultilevel"/>
    <w:tmpl w:val="7564DDAE"/>
    <w:lvl w:ilvl="0" w:tplc="9A30AD9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2E3ACD"/>
    <w:multiLevelType w:val="hybridMultilevel"/>
    <w:tmpl w:val="2C087E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A221AE4"/>
    <w:multiLevelType w:val="hybridMultilevel"/>
    <w:tmpl w:val="868C29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D571650"/>
    <w:multiLevelType w:val="hybridMultilevel"/>
    <w:tmpl w:val="57C69BC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C645D9"/>
    <w:multiLevelType w:val="hybridMultilevel"/>
    <w:tmpl w:val="A2F4001A"/>
    <w:lvl w:ilvl="0" w:tplc="9A30AD9A">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CB06F61"/>
    <w:multiLevelType w:val="hybridMultilevel"/>
    <w:tmpl w:val="33E66F1A"/>
    <w:lvl w:ilvl="0" w:tplc="02E8EE14">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8D31C8"/>
    <w:multiLevelType w:val="hybridMultilevel"/>
    <w:tmpl w:val="0D0CC60C"/>
    <w:lvl w:ilvl="0" w:tplc="BAB667B4">
      <w:numFmt w:val="bullet"/>
      <w:lvlText w:val="•"/>
      <w:lvlJc w:val="left"/>
      <w:pPr>
        <w:ind w:left="72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84696D"/>
    <w:multiLevelType w:val="hybridMultilevel"/>
    <w:tmpl w:val="AF62B8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BC3096"/>
    <w:multiLevelType w:val="hybridMultilevel"/>
    <w:tmpl w:val="30406A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762300"/>
    <w:multiLevelType w:val="hybridMultilevel"/>
    <w:tmpl w:val="EA66003A"/>
    <w:lvl w:ilvl="0" w:tplc="02E8EE14">
      <w:start w:val="1"/>
      <w:numFmt w:val="decimal"/>
      <w:lvlText w:val="%1."/>
      <w:lvlJc w:val="left"/>
      <w:pPr>
        <w:ind w:left="1440" w:hanging="720"/>
      </w:pPr>
      <w:rPr>
        <w:rFonts w:hint="default"/>
      </w:rPr>
    </w:lvl>
    <w:lvl w:ilvl="1" w:tplc="2A72DCFC">
      <w:start w:val="1"/>
      <w:numFmt w:val="decimal"/>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0B62299"/>
    <w:multiLevelType w:val="hybridMultilevel"/>
    <w:tmpl w:val="0E8EDE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DD7AD6"/>
    <w:multiLevelType w:val="hybridMultilevel"/>
    <w:tmpl w:val="A3A22218"/>
    <w:lvl w:ilvl="0" w:tplc="B46404B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1561C52"/>
    <w:multiLevelType w:val="hybridMultilevel"/>
    <w:tmpl w:val="6FF44A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D01D53"/>
    <w:multiLevelType w:val="hybridMultilevel"/>
    <w:tmpl w:val="638E9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672CB0"/>
    <w:multiLevelType w:val="hybridMultilevel"/>
    <w:tmpl w:val="2D9655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F12705A"/>
    <w:multiLevelType w:val="hybridMultilevel"/>
    <w:tmpl w:val="1EA87532"/>
    <w:lvl w:ilvl="0" w:tplc="BAB667B4">
      <w:numFmt w:val="bullet"/>
      <w:lvlText w:val="•"/>
      <w:lvlJc w:val="left"/>
      <w:pPr>
        <w:ind w:left="72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C26FF1"/>
    <w:multiLevelType w:val="hybridMultilevel"/>
    <w:tmpl w:val="86B65DBA"/>
    <w:lvl w:ilvl="0" w:tplc="0409000F">
      <w:start w:val="1"/>
      <w:numFmt w:val="decimal"/>
      <w:lvlText w:val="%1."/>
      <w:lvlJc w:val="left"/>
      <w:pPr>
        <w:ind w:left="720" w:hanging="72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E82C3F"/>
    <w:multiLevelType w:val="hybridMultilevel"/>
    <w:tmpl w:val="72BE4A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6BE5076"/>
    <w:multiLevelType w:val="hybridMultilevel"/>
    <w:tmpl w:val="279033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E358D8"/>
    <w:multiLevelType w:val="hybridMultilevel"/>
    <w:tmpl w:val="B0A2B452"/>
    <w:lvl w:ilvl="0" w:tplc="4036E1E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E894368"/>
    <w:multiLevelType w:val="hybridMultilevel"/>
    <w:tmpl w:val="B986D8E0"/>
    <w:lvl w:ilvl="0" w:tplc="02E8EE14">
      <w:start w:val="1"/>
      <w:numFmt w:val="decimal"/>
      <w:lvlText w:val="%1."/>
      <w:lvlJc w:val="left"/>
      <w:pPr>
        <w:ind w:left="720" w:hanging="720"/>
      </w:pPr>
      <w:rPr>
        <w:rFonts w:hint="default"/>
      </w:rPr>
    </w:lvl>
    <w:lvl w:ilvl="1" w:tplc="B890DFFA">
      <w:numFmt w:val="bullet"/>
      <w:lvlText w:val="•"/>
      <w:lvlJc w:val="left"/>
      <w:pPr>
        <w:ind w:left="1800" w:hanging="720"/>
      </w:pPr>
      <w:rPr>
        <w:rFonts w:ascii="Times New Roman" w:eastAsiaTheme="minorHAnsi" w:hAnsi="Times New Roman" w:cs="Times New Roman" w:hint="default"/>
      </w:rPr>
    </w:lvl>
    <w:lvl w:ilvl="2" w:tplc="0409001B">
      <w:start w:val="1"/>
      <w:numFmt w:val="lowerRoman"/>
      <w:lvlText w:val="%3."/>
      <w:lvlJc w:val="right"/>
      <w:pPr>
        <w:ind w:left="2160" w:hanging="180"/>
      </w:pPr>
    </w:lvl>
    <w:lvl w:ilvl="3" w:tplc="C9ECEEF8">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D93C6A"/>
    <w:multiLevelType w:val="hybridMultilevel"/>
    <w:tmpl w:val="DC6CD74C"/>
    <w:lvl w:ilvl="0" w:tplc="48AEA3EA">
      <w:start w:val="1"/>
      <w:numFmt w:val="decimal"/>
      <w:lvlText w:val="%1."/>
      <w:lvlJc w:val="left"/>
      <w:pPr>
        <w:ind w:left="144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F6C5808"/>
    <w:multiLevelType w:val="hybridMultilevel"/>
    <w:tmpl w:val="0722FDB0"/>
    <w:lvl w:ilvl="0" w:tplc="02E8EE14">
      <w:start w:val="1"/>
      <w:numFmt w:val="decimal"/>
      <w:lvlText w:val="%1."/>
      <w:lvlJc w:val="left"/>
      <w:pPr>
        <w:ind w:left="144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0827BF7"/>
    <w:multiLevelType w:val="hybridMultilevel"/>
    <w:tmpl w:val="107A9D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F565F2"/>
    <w:multiLevelType w:val="hybridMultilevel"/>
    <w:tmpl w:val="7E1ED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3DE4F21"/>
    <w:multiLevelType w:val="hybridMultilevel"/>
    <w:tmpl w:val="E73A1BEA"/>
    <w:lvl w:ilvl="0" w:tplc="BAB667B4">
      <w:numFmt w:val="bullet"/>
      <w:lvlText w:val="•"/>
      <w:lvlJc w:val="left"/>
      <w:pPr>
        <w:ind w:left="720" w:hanging="72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35"/>
  </w:num>
  <w:num w:numId="4">
    <w:abstractNumId w:val="16"/>
  </w:num>
  <w:num w:numId="5">
    <w:abstractNumId w:val="25"/>
  </w:num>
  <w:num w:numId="6">
    <w:abstractNumId w:val="26"/>
  </w:num>
  <w:num w:numId="7">
    <w:abstractNumId w:val="1"/>
  </w:num>
  <w:num w:numId="8">
    <w:abstractNumId w:val="10"/>
  </w:num>
  <w:num w:numId="9">
    <w:abstractNumId w:val="14"/>
  </w:num>
  <w:num w:numId="10">
    <w:abstractNumId w:val="7"/>
  </w:num>
  <w:num w:numId="11">
    <w:abstractNumId w:val="27"/>
  </w:num>
  <w:num w:numId="12">
    <w:abstractNumId w:val="6"/>
  </w:num>
  <w:num w:numId="13">
    <w:abstractNumId w:val="8"/>
  </w:num>
  <w:num w:numId="14">
    <w:abstractNumId w:val="12"/>
  </w:num>
  <w:num w:numId="15">
    <w:abstractNumId w:val="11"/>
  </w:num>
  <w:num w:numId="16">
    <w:abstractNumId w:val="24"/>
  </w:num>
  <w:num w:numId="17">
    <w:abstractNumId w:val="20"/>
  </w:num>
  <w:num w:numId="18">
    <w:abstractNumId w:val="9"/>
  </w:num>
  <w:num w:numId="19">
    <w:abstractNumId w:val="31"/>
  </w:num>
  <w:num w:numId="20">
    <w:abstractNumId w:val="2"/>
  </w:num>
  <w:num w:numId="21">
    <w:abstractNumId w:val="32"/>
  </w:num>
  <w:num w:numId="22">
    <w:abstractNumId w:val="19"/>
  </w:num>
  <w:num w:numId="23">
    <w:abstractNumId w:val="30"/>
  </w:num>
  <w:num w:numId="24">
    <w:abstractNumId w:val="15"/>
  </w:num>
  <w:num w:numId="25">
    <w:abstractNumId w:val="21"/>
  </w:num>
  <w:num w:numId="26">
    <w:abstractNumId w:val="23"/>
  </w:num>
  <w:num w:numId="27">
    <w:abstractNumId w:val="4"/>
  </w:num>
  <w:num w:numId="28">
    <w:abstractNumId w:val="17"/>
  </w:num>
  <w:num w:numId="29">
    <w:abstractNumId w:val="29"/>
  </w:num>
  <w:num w:numId="30">
    <w:abstractNumId w:val="18"/>
  </w:num>
  <w:num w:numId="31">
    <w:abstractNumId w:val="3"/>
  </w:num>
  <w:num w:numId="32">
    <w:abstractNumId w:val="22"/>
  </w:num>
  <w:num w:numId="33">
    <w:abstractNumId w:val="13"/>
  </w:num>
  <w:num w:numId="34">
    <w:abstractNumId w:val="33"/>
  </w:num>
  <w:num w:numId="35">
    <w:abstractNumId w:val="28"/>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FFA"/>
    <w:rsid w:val="00005B2E"/>
    <w:rsid w:val="00010797"/>
    <w:rsid w:val="00016FDE"/>
    <w:rsid w:val="000262F8"/>
    <w:rsid w:val="00043D44"/>
    <w:rsid w:val="00082CD7"/>
    <w:rsid w:val="000B5739"/>
    <w:rsid w:val="000C6C1C"/>
    <w:rsid w:val="0011180A"/>
    <w:rsid w:val="00142CB9"/>
    <w:rsid w:val="00177792"/>
    <w:rsid w:val="001B1C7D"/>
    <w:rsid w:val="001F432F"/>
    <w:rsid w:val="002407C9"/>
    <w:rsid w:val="00272FF3"/>
    <w:rsid w:val="00287BEB"/>
    <w:rsid w:val="00291D45"/>
    <w:rsid w:val="00297398"/>
    <w:rsid w:val="00312CED"/>
    <w:rsid w:val="0033226C"/>
    <w:rsid w:val="00364FFA"/>
    <w:rsid w:val="003B1588"/>
    <w:rsid w:val="003E30B8"/>
    <w:rsid w:val="00410DBD"/>
    <w:rsid w:val="004A0EFA"/>
    <w:rsid w:val="004B179C"/>
    <w:rsid w:val="004C50F0"/>
    <w:rsid w:val="004C530A"/>
    <w:rsid w:val="004F1E55"/>
    <w:rsid w:val="00501C9F"/>
    <w:rsid w:val="00514FCB"/>
    <w:rsid w:val="005315D8"/>
    <w:rsid w:val="00546CBF"/>
    <w:rsid w:val="00564FE7"/>
    <w:rsid w:val="005C6AF9"/>
    <w:rsid w:val="005F1694"/>
    <w:rsid w:val="00617A3C"/>
    <w:rsid w:val="00617C82"/>
    <w:rsid w:val="006301F8"/>
    <w:rsid w:val="00634EB8"/>
    <w:rsid w:val="00650708"/>
    <w:rsid w:val="00652BA9"/>
    <w:rsid w:val="0066534A"/>
    <w:rsid w:val="00667C59"/>
    <w:rsid w:val="00670E18"/>
    <w:rsid w:val="0068323A"/>
    <w:rsid w:val="00683317"/>
    <w:rsid w:val="006C4AD8"/>
    <w:rsid w:val="00701CB5"/>
    <w:rsid w:val="00735AD7"/>
    <w:rsid w:val="00753E40"/>
    <w:rsid w:val="00763F66"/>
    <w:rsid w:val="00783508"/>
    <w:rsid w:val="0078514A"/>
    <w:rsid w:val="007867A5"/>
    <w:rsid w:val="007902FC"/>
    <w:rsid w:val="007E0A4D"/>
    <w:rsid w:val="007E591F"/>
    <w:rsid w:val="00830991"/>
    <w:rsid w:val="00864C8D"/>
    <w:rsid w:val="00877951"/>
    <w:rsid w:val="008C38FC"/>
    <w:rsid w:val="008D023F"/>
    <w:rsid w:val="008D5FB8"/>
    <w:rsid w:val="00922613"/>
    <w:rsid w:val="009410E1"/>
    <w:rsid w:val="0094491D"/>
    <w:rsid w:val="00947440"/>
    <w:rsid w:val="00975E91"/>
    <w:rsid w:val="0098287D"/>
    <w:rsid w:val="00982EBE"/>
    <w:rsid w:val="009918AC"/>
    <w:rsid w:val="009A1B6E"/>
    <w:rsid w:val="009E3C9D"/>
    <w:rsid w:val="009F40CC"/>
    <w:rsid w:val="00A050F0"/>
    <w:rsid w:val="00A36B66"/>
    <w:rsid w:val="00A55A9C"/>
    <w:rsid w:val="00A561F9"/>
    <w:rsid w:val="00A57280"/>
    <w:rsid w:val="00B6153B"/>
    <w:rsid w:val="00B627BA"/>
    <w:rsid w:val="00B94B85"/>
    <w:rsid w:val="00BA0A0D"/>
    <w:rsid w:val="00BC37EC"/>
    <w:rsid w:val="00BF1624"/>
    <w:rsid w:val="00BF2C57"/>
    <w:rsid w:val="00C02B1B"/>
    <w:rsid w:val="00C14037"/>
    <w:rsid w:val="00C72AD9"/>
    <w:rsid w:val="00CB016B"/>
    <w:rsid w:val="00CD29EE"/>
    <w:rsid w:val="00D050A3"/>
    <w:rsid w:val="00D51108"/>
    <w:rsid w:val="00DF28A2"/>
    <w:rsid w:val="00E24667"/>
    <w:rsid w:val="00E25619"/>
    <w:rsid w:val="00E353C4"/>
    <w:rsid w:val="00E44590"/>
    <w:rsid w:val="00E53E97"/>
    <w:rsid w:val="00E60E01"/>
    <w:rsid w:val="00E7316C"/>
    <w:rsid w:val="00EC5174"/>
    <w:rsid w:val="00ED07FD"/>
    <w:rsid w:val="00ED291D"/>
    <w:rsid w:val="00EE7CCF"/>
    <w:rsid w:val="00F02BFE"/>
    <w:rsid w:val="00F123EE"/>
    <w:rsid w:val="00F7467D"/>
    <w:rsid w:val="00FA3C8B"/>
    <w:rsid w:val="00FC1B25"/>
    <w:rsid w:val="00FE51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1B4A3"/>
  <w15:chartTrackingRefBased/>
  <w15:docId w15:val="{C23D9A21-99F3-4C0B-89D0-DD959A47A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5110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5110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591F"/>
    <w:pPr>
      <w:ind w:left="720"/>
      <w:contextualSpacing/>
    </w:pPr>
  </w:style>
  <w:style w:type="paragraph" w:styleId="Header">
    <w:name w:val="header"/>
    <w:basedOn w:val="Normal"/>
    <w:link w:val="HeaderChar"/>
    <w:uiPriority w:val="99"/>
    <w:unhideWhenUsed/>
    <w:rsid w:val="00564F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4FE7"/>
  </w:style>
  <w:style w:type="paragraph" w:styleId="Footer">
    <w:name w:val="footer"/>
    <w:basedOn w:val="Normal"/>
    <w:link w:val="FooterChar"/>
    <w:uiPriority w:val="99"/>
    <w:unhideWhenUsed/>
    <w:rsid w:val="00564F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4FE7"/>
  </w:style>
  <w:style w:type="character" w:customStyle="1" w:styleId="Heading2Char">
    <w:name w:val="Heading 2 Char"/>
    <w:basedOn w:val="DefaultParagraphFont"/>
    <w:link w:val="Heading2"/>
    <w:uiPriority w:val="9"/>
    <w:rsid w:val="00D51108"/>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D51108"/>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D51108"/>
    <w:pPr>
      <w:outlineLvl w:val="9"/>
    </w:pPr>
  </w:style>
  <w:style w:type="paragraph" w:styleId="TOC1">
    <w:name w:val="toc 1"/>
    <w:basedOn w:val="Normal"/>
    <w:next w:val="Normal"/>
    <w:autoRedefine/>
    <w:uiPriority w:val="39"/>
    <w:unhideWhenUsed/>
    <w:rsid w:val="00D51108"/>
    <w:pPr>
      <w:spacing w:after="100"/>
    </w:pPr>
  </w:style>
  <w:style w:type="paragraph" w:styleId="TOC2">
    <w:name w:val="toc 2"/>
    <w:basedOn w:val="Normal"/>
    <w:next w:val="Normal"/>
    <w:autoRedefine/>
    <w:uiPriority w:val="39"/>
    <w:unhideWhenUsed/>
    <w:rsid w:val="00D51108"/>
    <w:pPr>
      <w:spacing w:after="100"/>
      <w:ind w:left="220"/>
    </w:pPr>
  </w:style>
  <w:style w:type="character" w:styleId="Hyperlink">
    <w:name w:val="Hyperlink"/>
    <w:basedOn w:val="DefaultParagraphFont"/>
    <w:uiPriority w:val="99"/>
    <w:unhideWhenUsed/>
    <w:rsid w:val="00D51108"/>
    <w:rPr>
      <w:color w:val="0563C1" w:themeColor="hyperlink"/>
      <w:u w:val="single"/>
    </w:rPr>
  </w:style>
  <w:style w:type="character" w:customStyle="1" w:styleId="UnresolvedMention1">
    <w:name w:val="Unresolved Mention1"/>
    <w:basedOn w:val="DefaultParagraphFont"/>
    <w:uiPriority w:val="99"/>
    <w:semiHidden/>
    <w:unhideWhenUsed/>
    <w:rsid w:val="00016F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613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FE37DF-113E-4217-95C2-0CB9097C4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3115</Words>
  <Characters>17761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of San Bernardino</Company>
  <LinksUpToDate>false</LinksUpToDate>
  <CharactersWithSpaces>20835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Seal</dc:creator>
  <cp:keywords/>
  <dc:description/>
  <cp:lastModifiedBy>Craig Seal</cp:lastModifiedBy>
  <cp:revision>11</cp:revision>
  <dcterms:created xsi:type="dcterms:W3CDTF">2021-02-08T17:49:00Z</dcterms:created>
  <dcterms:modified xsi:type="dcterms:W3CDTF">2021-03-17T19:00:00Z</dcterms:modified>
</cp:coreProperties>
</file>