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15E" w:rsidRDefault="004B615E" w:rsidP="002D2DE1">
      <w:pPr>
        <w:pStyle w:val="NoSpacing"/>
        <w:spacing w:line="480" w:lineRule="auto"/>
        <w:jc w:val="center"/>
        <w:rPr>
          <w:rFonts w:asciiTheme="majorBidi" w:hAnsiTheme="majorBidi" w:cstheme="majorBidi"/>
          <w:sz w:val="24"/>
          <w:szCs w:val="24"/>
        </w:rPr>
      </w:pPr>
      <w:r>
        <w:rPr>
          <w:rFonts w:asciiTheme="majorBidi" w:hAnsiTheme="majorBidi" w:cstheme="majorBidi"/>
          <w:sz w:val="24"/>
          <w:szCs w:val="24"/>
        </w:rPr>
        <w:t>ABSTRACT</w:t>
      </w:r>
    </w:p>
    <w:p w:rsidR="004B615E" w:rsidRDefault="004B615E" w:rsidP="002D2DE1">
      <w:pPr>
        <w:pStyle w:val="NoSpacing"/>
        <w:spacing w:line="480" w:lineRule="auto"/>
        <w:rPr>
          <w:rFonts w:asciiTheme="majorBidi" w:hAnsiTheme="majorBidi" w:cstheme="majorBidi"/>
          <w:sz w:val="24"/>
          <w:szCs w:val="24"/>
        </w:rPr>
      </w:pPr>
      <w:r>
        <w:rPr>
          <w:rFonts w:asciiTheme="majorBidi" w:hAnsiTheme="majorBidi" w:cstheme="majorBidi"/>
          <w:sz w:val="24"/>
          <w:szCs w:val="24"/>
        </w:rPr>
        <w:t>Research suggests that critical thinking is a major predictor of desirable life outcomes such as job success (Franco, Costa, Butler, &amp; Almeida, 2017).  Consequently, it stands to reason that teachers should strive to inculcate critical thinking skills to students in the classroom.  Due to the challenges of bridging the definitional gap between academics and practitioners, however, it is critical that teachers affect a Dewey-like approach in order to accommodate the practitioner’s desire that problem solving skills are a by</w:t>
      </w:r>
      <w:r w:rsidR="00111120">
        <w:rPr>
          <w:rFonts w:asciiTheme="majorBidi" w:hAnsiTheme="majorBidi" w:cstheme="majorBidi"/>
          <w:sz w:val="24"/>
          <w:szCs w:val="24"/>
        </w:rPr>
        <w:t>product of critical thinking</w:t>
      </w:r>
      <w:r>
        <w:rPr>
          <w:rFonts w:asciiTheme="majorBidi" w:hAnsiTheme="majorBidi" w:cstheme="majorBidi"/>
          <w:sz w:val="24"/>
          <w:szCs w:val="24"/>
        </w:rPr>
        <w:t xml:space="preserve">.  Teachers must also come up with </w:t>
      </w:r>
      <w:r w:rsidR="00111120">
        <w:rPr>
          <w:rFonts w:asciiTheme="majorBidi" w:hAnsiTheme="majorBidi" w:cstheme="majorBidi"/>
          <w:sz w:val="24"/>
          <w:szCs w:val="24"/>
        </w:rPr>
        <w:t xml:space="preserve">better ways to </w:t>
      </w:r>
      <w:r>
        <w:rPr>
          <w:rFonts w:asciiTheme="majorBidi" w:hAnsiTheme="majorBidi" w:cstheme="majorBidi"/>
          <w:sz w:val="24"/>
          <w:szCs w:val="24"/>
        </w:rPr>
        <w:t xml:space="preserve">assess their effectiveness </w:t>
      </w:r>
      <w:r w:rsidR="00111120">
        <w:rPr>
          <w:rFonts w:asciiTheme="majorBidi" w:hAnsiTheme="majorBidi" w:cstheme="majorBidi"/>
          <w:sz w:val="24"/>
          <w:szCs w:val="24"/>
        </w:rPr>
        <w:t xml:space="preserve">in their pursuit of best practices.  </w:t>
      </w:r>
    </w:p>
    <w:p w:rsidR="00E10D1D" w:rsidRPr="007A5341" w:rsidRDefault="007A5341" w:rsidP="002D2DE1">
      <w:pPr>
        <w:pStyle w:val="NoSpacing"/>
        <w:spacing w:line="480" w:lineRule="auto"/>
        <w:rPr>
          <w:rFonts w:asciiTheme="majorBidi" w:hAnsiTheme="majorBidi" w:cstheme="majorBidi"/>
          <w:b/>
          <w:sz w:val="24"/>
          <w:szCs w:val="24"/>
        </w:rPr>
      </w:pPr>
      <w:r>
        <w:rPr>
          <w:rFonts w:asciiTheme="majorBidi" w:hAnsiTheme="majorBidi" w:cstheme="majorBidi"/>
          <w:b/>
          <w:sz w:val="24"/>
          <w:szCs w:val="24"/>
        </w:rPr>
        <w:t>Keywords: Critical Thinking, Desirable Life Outcomes, Best Practices</w:t>
      </w:r>
    </w:p>
    <w:p w:rsidR="00E10D1D" w:rsidRDefault="00E10D1D" w:rsidP="002D2DE1">
      <w:pPr>
        <w:pStyle w:val="NoSpacing"/>
        <w:spacing w:line="480" w:lineRule="auto"/>
        <w:rPr>
          <w:rFonts w:asciiTheme="majorBidi" w:hAnsiTheme="majorBidi" w:cstheme="majorBidi"/>
          <w:sz w:val="24"/>
          <w:szCs w:val="24"/>
        </w:rPr>
      </w:pPr>
    </w:p>
    <w:p w:rsidR="002D2DE1" w:rsidRDefault="002D2DE1" w:rsidP="002D2DE1">
      <w:pPr>
        <w:pStyle w:val="NoSpacing"/>
        <w:spacing w:line="480" w:lineRule="auto"/>
        <w:jc w:val="center"/>
        <w:rPr>
          <w:rFonts w:asciiTheme="majorBidi" w:hAnsiTheme="majorBidi" w:cstheme="majorBidi"/>
          <w:sz w:val="24"/>
          <w:szCs w:val="24"/>
        </w:rPr>
      </w:pPr>
    </w:p>
    <w:p w:rsidR="002D2DE1" w:rsidRDefault="002D2DE1" w:rsidP="002D2DE1">
      <w:pPr>
        <w:pStyle w:val="NoSpacing"/>
        <w:spacing w:line="480" w:lineRule="auto"/>
        <w:jc w:val="center"/>
        <w:rPr>
          <w:rFonts w:asciiTheme="majorBidi" w:hAnsiTheme="majorBidi" w:cstheme="majorBidi"/>
          <w:sz w:val="24"/>
          <w:szCs w:val="24"/>
        </w:rPr>
      </w:pPr>
    </w:p>
    <w:p w:rsidR="002D2DE1" w:rsidRDefault="002D2DE1" w:rsidP="002D2DE1">
      <w:pPr>
        <w:pStyle w:val="NoSpacing"/>
        <w:spacing w:line="480" w:lineRule="auto"/>
        <w:jc w:val="center"/>
        <w:rPr>
          <w:rFonts w:asciiTheme="majorBidi" w:hAnsiTheme="majorBidi" w:cstheme="majorBidi"/>
          <w:sz w:val="24"/>
          <w:szCs w:val="24"/>
        </w:rPr>
      </w:pPr>
    </w:p>
    <w:p w:rsidR="002D2DE1" w:rsidRDefault="002D2DE1" w:rsidP="002D2DE1">
      <w:pPr>
        <w:pStyle w:val="NoSpacing"/>
        <w:spacing w:line="480" w:lineRule="auto"/>
        <w:jc w:val="center"/>
        <w:rPr>
          <w:rFonts w:asciiTheme="majorBidi" w:hAnsiTheme="majorBidi" w:cstheme="majorBidi"/>
          <w:sz w:val="24"/>
          <w:szCs w:val="24"/>
        </w:rPr>
      </w:pPr>
    </w:p>
    <w:p w:rsidR="002D2DE1" w:rsidRDefault="002D2DE1" w:rsidP="002D2DE1">
      <w:pPr>
        <w:pStyle w:val="NoSpacing"/>
        <w:spacing w:line="480" w:lineRule="auto"/>
        <w:jc w:val="center"/>
        <w:rPr>
          <w:rFonts w:asciiTheme="majorBidi" w:hAnsiTheme="majorBidi" w:cstheme="majorBidi"/>
          <w:sz w:val="24"/>
          <w:szCs w:val="24"/>
        </w:rPr>
      </w:pPr>
    </w:p>
    <w:p w:rsidR="002D2DE1" w:rsidRDefault="002D2DE1" w:rsidP="002D2DE1">
      <w:pPr>
        <w:pStyle w:val="NoSpacing"/>
        <w:spacing w:line="480" w:lineRule="auto"/>
        <w:jc w:val="center"/>
        <w:rPr>
          <w:rFonts w:asciiTheme="majorBidi" w:hAnsiTheme="majorBidi" w:cstheme="majorBidi"/>
          <w:sz w:val="24"/>
          <w:szCs w:val="24"/>
        </w:rPr>
      </w:pPr>
    </w:p>
    <w:p w:rsidR="002D2DE1" w:rsidRDefault="002D2DE1" w:rsidP="002D2DE1">
      <w:pPr>
        <w:pStyle w:val="NoSpacing"/>
        <w:spacing w:line="480" w:lineRule="auto"/>
        <w:jc w:val="center"/>
        <w:rPr>
          <w:rFonts w:asciiTheme="majorBidi" w:hAnsiTheme="majorBidi" w:cstheme="majorBidi"/>
          <w:sz w:val="24"/>
          <w:szCs w:val="24"/>
        </w:rPr>
      </w:pPr>
    </w:p>
    <w:p w:rsidR="002D2DE1" w:rsidRDefault="002D2DE1" w:rsidP="002D2DE1">
      <w:pPr>
        <w:pStyle w:val="NoSpacing"/>
        <w:spacing w:line="480" w:lineRule="auto"/>
        <w:jc w:val="center"/>
        <w:rPr>
          <w:rFonts w:asciiTheme="majorBidi" w:hAnsiTheme="majorBidi" w:cstheme="majorBidi"/>
          <w:sz w:val="24"/>
          <w:szCs w:val="24"/>
        </w:rPr>
      </w:pPr>
    </w:p>
    <w:p w:rsidR="002D2DE1" w:rsidRDefault="002D2DE1" w:rsidP="002D2DE1">
      <w:pPr>
        <w:pStyle w:val="NoSpacing"/>
        <w:spacing w:line="480" w:lineRule="auto"/>
        <w:jc w:val="center"/>
        <w:rPr>
          <w:rFonts w:asciiTheme="majorBidi" w:hAnsiTheme="majorBidi" w:cstheme="majorBidi"/>
          <w:sz w:val="24"/>
          <w:szCs w:val="24"/>
        </w:rPr>
      </w:pPr>
    </w:p>
    <w:p w:rsidR="002D2DE1" w:rsidRDefault="002D2DE1" w:rsidP="002D2DE1">
      <w:pPr>
        <w:pStyle w:val="NoSpacing"/>
        <w:spacing w:line="480" w:lineRule="auto"/>
        <w:jc w:val="center"/>
        <w:rPr>
          <w:rFonts w:asciiTheme="majorBidi" w:hAnsiTheme="majorBidi" w:cstheme="majorBidi"/>
          <w:sz w:val="24"/>
          <w:szCs w:val="24"/>
        </w:rPr>
      </w:pPr>
    </w:p>
    <w:p w:rsidR="002D2DE1" w:rsidRDefault="002D2DE1" w:rsidP="002D2DE1">
      <w:pPr>
        <w:pStyle w:val="NoSpacing"/>
        <w:spacing w:line="480" w:lineRule="auto"/>
        <w:jc w:val="center"/>
        <w:rPr>
          <w:rFonts w:asciiTheme="majorBidi" w:hAnsiTheme="majorBidi" w:cstheme="majorBidi"/>
          <w:sz w:val="24"/>
          <w:szCs w:val="24"/>
        </w:rPr>
      </w:pPr>
    </w:p>
    <w:p w:rsidR="002D2DE1" w:rsidRDefault="002D2DE1" w:rsidP="002D2DE1">
      <w:pPr>
        <w:pStyle w:val="NoSpacing"/>
        <w:spacing w:line="480" w:lineRule="auto"/>
        <w:jc w:val="center"/>
        <w:rPr>
          <w:rFonts w:asciiTheme="majorBidi" w:hAnsiTheme="majorBidi" w:cstheme="majorBidi"/>
          <w:sz w:val="24"/>
          <w:szCs w:val="24"/>
        </w:rPr>
      </w:pPr>
    </w:p>
    <w:p w:rsidR="002D2DE1" w:rsidRDefault="002D2DE1" w:rsidP="002D2DE1">
      <w:pPr>
        <w:pStyle w:val="NoSpacing"/>
        <w:spacing w:line="480" w:lineRule="auto"/>
        <w:jc w:val="center"/>
        <w:rPr>
          <w:rFonts w:asciiTheme="majorBidi" w:hAnsiTheme="majorBidi" w:cstheme="majorBidi"/>
          <w:sz w:val="24"/>
          <w:szCs w:val="24"/>
        </w:rPr>
      </w:pPr>
    </w:p>
    <w:p w:rsidR="002D2DE1" w:rsidRDefault="002D2DE1" w:rsidP="002D2DE1">
      <w:pPr>
        <w:pStyle w:val="NoSpacing"/>
        <w:spacing w:line="480" w:lineRule="auto"/>
        <w:jc w:val="center"/>
        <w:rPr>
          <w:rFonts w:asciiTheme="majorBidi" w:hAnsiTheme="majorBidi" w:cstheme="majorBidi"/>
          <w:sz w:val="24"/>
          <w:szCs w:val="24"/>
        </w:rPr>
      </w:pPr>
      <w:r>
        <w:rPr>
          <w:rFonts w:asciiTheme="majorBidi" w:hAnsiTheme="majorBidi" w:cstheme="majorBidi"/>
          <w:sz w:val="24"/>
          <w:szCs w:val="24"/>
        </w:rPr>
        <w:lastRenderedPageBreak/>
        <w:t xml:space="preserve">The Challenges of Teaching Critical Thinking Skills to Students When </w:t>
      </w:r>
    </w:p>
    <w:p w:rsidR="002D2DE1" w:rsidRDefault="002D2DE1" w:rsidP="002D2DE1">
      <w:pPr>
        <w:pStyle w:val="NoSpacing"/>
        <w:spacing w:line="480" w:lineRule="auto"/>
        <w:jc w:val="center"/>
        <w:rPr>
          <w:rFonts w:asciiTheme="majorBidi" w:hAnsiTheme="majorBidi" w:cstheme="majorBidi"/>
          <w:sz w:val="24"/>
          <w:szCs w:val="24"/>
        </w:rPr>
      </w:pPr>
      <w:r>
        <w:rPr>
          <w:rFonts w:asciiTheme="majorBidi" w:hAnsiTheme="majorBidi" w:cstheme="majorBidi"/>
          <w:sz w:val="24"/>
          <w:szCs w:val="24"/>
        </w:rPr>
        <w:t xml:space="preserve">Practitioners Want Problem Solving Skills Instead: The </w:t>
      </w:r>
    </w:p>
    <w:p w:rsidR="00E10D1D" w:rsidRDefault="002D2DE1" w:rsidP="002D2DE1">
      <w:pPr>
        <w:pStyle w:val="NoSpacing"/>
        <w:spacing w:line="480" w:lineRule="auto"/>
        <w:jc w:val="center"/>
        <w:rPr>
          <w:rFonts w:asciiTheme="majorBidi" w:hAnsiTheme="majorBidi" w:cstheme="majorBidi"/>
          <w:sz w:val="24"/>
          <w:szCs w:val="24"/>
        </w:rPr>
      </w:pPr>
      <w:r>
        <w:rPr>
          <w:rFonts w:asciiTheme="majorBidi" w:hAnsiTheme="majorBidi" w:cstheme="majorBidi"/>
          <w:sz w:val="24"/>
          <w:szCs w:val="24"/>
        </w:rPr>
        <w:t>Resuscitation of the Dewey Approach</w:t>
      </w:r>
    </w:p>
    <w:p w:rsidR="00E10D1D" w:rsidRPr="00E10D1D" w:rsidRDefault="00E10D1D" w:rsidP="002D2DE1">
      <w:pPr>
        <w:pStyle w:val="NoSpacing"/>
        <w:spacing w:line="480" w:lineRule="auto"/>
        <w:rPr>
          <w:rFonts w:asciiTheme="majorBidi" w:hAnsiTheme="majorBidi" w:cstheme="majorBidi"/>
          <w:b/>
          <w:sz w:val="24"/>
          <w:szCs w:val="24"/>
        </w:rPr>
      </w:pPr>
      <w:r>
        <w:rPr>
          <w:rFonts w:asciiTheme="majorBidi" w:hAnsiTheme="majorBidi" w:cstheme="majorBidi"/>
          <w:b/>
          <w:sz w:val="24"/>
          <w:szCs w:val="24"/>
        </w:rPr>
        <w:t>Introduction</w:t>
      </w:r>
    </w:p>
    <w:p w:rsidR="00C904FE" w:rsidRDefault="00707F23" w:rsidP="002D2DE1">
      <w:pPr>
        <w:pStyle w:val="NoSpacing"/>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The central question for the present </w:t>
      </w:r>
      <w:r w:rsidR="00E9606F">
        <w:rPr>
          <w:rFonts w:asciiTheme="majorBidi" w:hAnsiTheme="majorBidi" w:cstheme="majorBidi"/>
          <w:sz w:val="24"/>
          <w:szCs w:val="24"/>
        </w:rPr>
        <w:t>roundtable discussion</w:t>
      </w:r>
      <w:r>
        <w:rPr>
          <w:rFonts w:asciiTheme="majorBidi" w:hAnsiTheme="majorBidi" w:cstheme="majorBidi"/>
          <w:sz w:val="24"/>
          <w:szCs w:val="24"/>
        </w:rPr>
        <w:t xml:space="preserve"> is how can we </w:t>
      </w:r>
      <w:r w:rsidR="00A01E66">
        <w:rPr>
          <w:rFonts w:asciiTheme="majorBidi" w:hAnsiTheme="majorBidi" w:cstheme="majorBidi"/>
          <w:sz w:val="24"/>
          <w:szCs w:val="24"/>
        </w:rPr>
        <w:t>teachers</w:t>
      </w:r>
      <w:r>
        <w:rPr>
          <w:rFonts w:asciiTheme="majorBidi" w:hAnsiTheme="majorBidi" w:cstheme="majorBidi"/>
          <w:sz w:val="24"/>
          <w:szCs w:val="24"/>
        </w:rPr>
        <w:t xml:space="preserve"> be sure that </w:t>
      </w:r>
      <w:r w:rsidR="002E382E">
        <w:rPr>
          <w:rFonts w:asciiTheme="majorBidi" w:hAnsiTheme="majorBidi" w:cstheme="majorBidi"/>
          <w:sz w:val="24"/>
          <w:szCs w:val="24"/>
        </w:rPr>
        <w:t>critical thinking skills</w:t>
      </w:r>
      <w:r>
        <w:rPr>
          <w:rFonts w:asciiTheme="majorBidi" w:hAnsiTheme="majorBidi" w:cstheme="majorBidi"/>
          <w:sz w:val="24"/>
          <w:szCs w:val="24"/>
        </w:rPr>
        <w:t xml:space="preserve"> learned in the classroom carry over to when students enter the "real world"</w:t>
      </w:r>
      <w:r w:rsidR="00D0700B">
        <w:rPr>
          <w:rFonts w:asciiTheme="majorBidi" w:hAnsiTheme="majorBidi" w:cstheme="majorBidi"/>
          <w:sz w:val="24"/>
          <w:szCs w:val="24"/>
        </w:rPr>
        <w:t>—</w:t>
      </w:r>
      <w:r>
        <w:rPr>
          <w:rFonts w:asciiTheme="majorBidi" w:hAnsiTheme="majorBidi" w:cstheme="majorBidi"/>
          <w:sz w:val="24"/>
          <w:szCs w:val="24"/>
        </w:rPr>
        <w:t xml:space="preserve">where they must apply said principles so as to give them the highest probability for success as managers, leaders, and citizens? </w:t>
      </w:r>
      <w:r w:rsidR="00E9606F">
        <w:rPr>
          <w:rFonts w:asciiTheme="majorBidi" w:hAnsiTheme="majorBidi" w:cstheme="majorBidi"/>
          <w:sz w:val="24"/>
          <w:szCs w:val="24"/>
        </w:rPr>
        <w:t xml:space="preserve"> </w:t>
      </w:r>
      <w:r w:rsidR="00D47061">
        <w:rPr>
          <w:rFonts w:asciiTheme="majorBidi" w:hAnsiTheme="majorBidi" w:cstheme="majorBidi"/>
          <w:sz w:val="24"/>
          <w:szCs w:val="24"/>
        </w:rPr>
        <w:t>Related questions include the relevant concerns regarding the challenges of teaching critical thinking skills and how to measure our effectiveness in doing so.  One other major point of contention will be how to overcome the challenges in coming up with and applying a definition of critical thinking that is in line with real world practitioners.  The</w:t>
      </w:r>
      <w:r w:rsidR="007808FB">
        <w:rPr>
          <w:rFonts w:asciiTheme="majorBidi" w:hAnsiTheme="majorBidi" w:cstheme="majorBidi"/>
          <w:sz w:val="24"/>
          <w:szCs w:val="24"/>
        </w:rPr>
        <w:t>s</w:t>
      </w:r>
      <w:r w:rsidR="00D47061">
        <w:rPr>
          <w:rFonts w:asciiTheme="majorBidi" w:hAnsiTheme="majorBidi" w:cstheme="majorBidi"/>
          <w:sz w:val="24"/>
          <w:szCs w:val="24"/>
        </w:rPr>
        <w:t>e</w:t>
      </w:r>
      <w:r w:rsidR="007808FB">
        <w:rPr>
          <w:rFonts w:asciiTheme="majorBidi" w:hAnsiTheme="majorBidi" w:cstheme="majorBidi"/>
          <w:sz w:val="24"/>
          <w:szCs w:val="24"/>
        </w:rPr>
        <w:t xml:space="preserve"> question</w:t>
      </w:r>
      <w:r w:rsidR="00D47061">
        <w:rPr>
          <w:rFonts w:asciiTheme="majorBidi" w:hAnsiTheme="majorBidi" w:cstheme="majorBidi"/>
          <w:sz w:val="24"/>
          <w:szCs w:val="24"/>
        </w:rPr>
        <w:t>s</w:t>
      </w:r>
      <w:r w:rsidR="007808FB">
        <w:rPr>
          <w:rFonts w:asciiTheme="majorBidi" w:hAnsiTheme="majorBidi" w:cstheme="majorBidi"/>
          <w:sz w:val="24"/>
          <w:szCs w:val="24"/>
        </w:rPr>
        <w:t xml:space="preserve"> </w:t>
      </w:r>
      <w:r w:rsidR="00D47061">
        <w:rPr>
          <w:rFonts w:asciiTheme="majorBidi" w:hAnsiTheme="majorBidi" w:cstheme="majorBidi"/>
          <w:sz w:val="24"/>
          <w:szCs w:val="24"/>
        </w:rPr>
        <w:t xml:space="preserve">are </w:t>
      </w:r>
      <w:r w:rsidR="007808FB">
        <w:rPr>
          <w:rFonts w:asciiTheme="majorBidi" w:hAnsiTheme="majorBidi" w:cstheme="majorBidi"/>
          <w:sz w:val="24"/>
          <w:szCs w:val="24"/>
        </w:rPr>
        <w:t xml:space="preserve">significant </w:t>
      </w:r>
      <w:r w:rsidR="00D0700B">
        <w:rPr>
          <w:rFonts w:asciiTheme="majorBidi" w:hAnsiTheme="majorBidi" w:cstheme="majorBidi"/>
          <w:sz w:val="24"/>
          <w:szCs w:val="24"/>
        </w:rPr>
        <w:t>for</w:t>
      </w:r>
      <w:r w:rsidR="007808FB">
        <w:rPr>
          <w:rFonts w:asciiTheme="majorBidi" w:hAnsiTheme="majorBidi" w:cstheme="majorBidi"/>
          <w:sz w:val="24"/>
          <w:szCs w:val="24"/>
        </w:rPr>
        <w:t xml:space="preserve"> teachers, students, and external stakeholders because all have some degree of expectation that students are receiving the necessary skills in the classroom t</w:t>
      </w:r>
      <w:r w:rsidR="009C400F">
        <w:rPr>
          <w:rFonts w:asciiTheme="majorBidi" w:hAnsiTheme="majorBidi" w:cstheme="majorBidi"/>
          <w:sz w:val="24"/>
          <w:szCs w:val="24"/>
        </w:rPr>
        <w:t>o become productive</w:t>
      </w:r>
      <w:r w:rsidR="001A2D74">
        <w:rPr>
          <w:rFonts w:asciiTheme="majorBidi" w:hAnsiTheme="majorBidi" w:cstheme="majorBidi"/>
          <w:sz w:val="24"/>
          <w:szCs w:val="24"/>
        </w:rPr>
        <w:t xml:space="preserve"> critical thinkers</w:t>
      </w:r>
      <w:r w:rsidR="007808FB">
        <w:rPr>
          <w:rFonts w:asciiTheme="majorBidi" w:hAnsiTheme="majorBidi" w:cstheme="majorBidi"/>
          <w:sz w:val="24"/>
          <w:szCs w:val="24"/>
        </w:rPr>
        <w:t xml:space="preserve"> when they join the "real world"</w:t>
      </w:r>
      <w:r w:rsidR="00BA6C80">
        <w:rPr>
          <w:rFonts w:asciiTheme="majorBidi" w:hAnsiTheme="majorBidi" w:cstheme="majorBidi"/>
          <w:sz w:val="24"/>
          <w:szCs w:val="24"/>
        </w:rPr>
        <w:t xml:space="preserve"> (Banks et al., 2016).</w:t>
      </w:r>
      <w:r w:rsidR="007808FB">
        <w:rPr>
          <w:rFonts w:asciiTheme="majorBidi" w:hAnsiTheme="majorBidi" w:cstheme="majorBidi"/>
          <w:sz w:val="24"/>
          <w:szCs w:val="24"/>
        </w:rPr>
        <w:t xml:space="preserve"> </w:t>
      </w:r>
      <w:r w:rsidR="00C904FE">
        <w:rPr>
          <w:rFonts w:asciiTheme="majorBidi" w:hAnsiTheme="majorBidi" w:cstheme="majorBidi"/>
          <w:sz w:val="24"/>
          <w:szCs w:val="24"/>
        </w:rPr>
        <w:t xml:space="preserve"> </w:t>
      </w:r>
    </w:p>
    <w:p w:rsidR="00E10D1D" w:rsidRPr="00E10D1D" w:rsidRDefault="00E10D1D" w:rsidP="002D2DE1">
      <w:pPr>
        <w:pStyle w:val="NoSpacing"/>
        <w:spacing w:line="480" w:lineRule="auto"/>
        <w:rPr>
          <w:rFonts w:asciiTheme="majorBidi" w:hAnsiTheme="majorBidi" w:cstheme="majorBidi"/>
          <w:b/>
          <w:sz w:val="24"/>
          <w:szCs w:val="24"/>
        </w:rPr>
      </w:pPr>
      <w:r>
        <w:rPr>
          <w:rFonts w:asciiTheme="majorBidi" w:hAnsiTheme="majorBidi" w:cstheme="majorBidi"/>
          <w:b/>
          <w:sz w:val="24"/>
          <w:szCs w:val="24"/>
        </w:rPr>
        <w:t>Theoretical and Teaching Implications</w:t>
      </w:r>
    </w:p>
    <w:p w:rsidR="00595195" w:rsidRDefault="00595195" w:rsidP="002D2DE1">
      <w:pPr>
        <w:pStyle w:val="NoSpacing"/>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Starting with a definition, I define critical thinking as the ability to evaluate a problem with keenness of thought while objectively and systematically analyzing all of its parts from all angles before making a final judgment.  This definition is in line with how Dewey (1910) defined critical thinking, namely </w:t>
      </w:r>
      <w:r w:rsidRPr="00122EB8">
        <w:rPr>
          <w:rFonts w:ascii="Times New Roman" w:hAnsi="Times New Roman" w:cs="Times New Roman"/>
          <w:sz w:val="24"/>
          <w:szCs w:val="24"/>
        </w:rPr>
        <w:t xml:space="preserve">as </w:t>
      </w:r>
      <w:r>
        <w:rPr>
          <w:rFonts w:ascii="Times New Roman" w:hAnsi="Times New Roman" w:cs="Times New Roman"/>
          <w:sz w:val="24"/>
          <w:szCs w:val="24"/>
        </w:rPr>
        <w:t>“</w:t>
      </w:r>
      <w:r w:rsidRPr="00122EB8">
        <w:rPr>
          <w:rFonts w:ascii="Times New Roman" w:hAnsi="Times New Roman" w:cs="Times New Roman"/>
          <w:sz w:val="24"/>
          <w:szCs w:val="24"/>
          <w:shd w:val="clear" w:color="auto" w:fill="FFFFFF"/>
        </w:rPr>
        <w:t>active, persistent and careful consideration of any belief or supposed form of knowledge in the light of the grounds that support it, and the further conclusions to which it tends</w:t>
      </w:r>
      <w:r>
        <w:rPr>
          <w:rFonts w:ascii="Times New Roman" w:hAnsi="Times New Roman" w:cs="Times New Roman"/>
          <w:sz w:val="24"/>
          <w:szCs w:val="24"/>
          <w:shd w:val="clear" w:color="auto" w:fill="FFFFFF"/>
        </w:rPr>
        <w:t>” (p. 6)</w:t>
      </w:r>
      <w:r w:rsidRPr="00122EB8">
        <w:rPr>
          <w:rFonts w:asciiTheme="majorBidi" w:hAnsiTheme="majorBidi" w:cstheme="majorBidi"/>
          <w:sz w:val="24"/>
          <w:szCs w:val="24"/>
        </w:rPr>
        <w:t>;</w:t>
      </w:r>
      <w:r>
        <w:rPr>
          <w:rFonts w:asciiTheme="majorBidi" w:hAnsiTheme="majorBidi" w:cstheme="majorBidi"/>
          <w:sz w:val="24"/>
          <w:szCs w:val="24"/>
        </w:rPr>
        <w:t xml:space="preserve"> however, thanks to the likes of Ennis (1964) who truncated Dewey’s definition as simply “…the correct assessing of statements” (p. 599), the focus on goals </w:t>
      </w:r>
      <w:r>
        <w:rPr>
          <w:rFonts w:asciiTheme="majorBidi" w:hAnsiTheme="majorBidi" w:cstheme="majorBidi"/>
          <w:sz w:val="24"/>
          <w:szCs w:val="24"/>
        </w:rPr>
        <w:lastRenderedPageBreak/>
        <w:t xml:space="preserve">has often been displaced by an undue focus on isolated thinking.  In other words, asking students to think without pursuing a problem to be solved is a lot like asking a student to write a literature review on a subject without asking them to take their statements a step further, namely to think about ways to apply their statements to some objective.  </w:t>
      </w:r>
    </w:p>
    <w:p w:rsidR="00595195" w:rsidRDefault="00595195" w:rsidP="002D2DE1">
      <w:pPr>
        <w:pStyle w:val="NoSpacing"/>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This particular concern has been raised in popular media, for instance.  In fact, according to </w:t>
      </w:r>
      <w:proofErr w:type="spellStart"/>
      <w:r>
        <w:rPr>
          <w:rFonts w:asciiTheme="majorBidi" w:hAnsiTheme="majorBidi" w:cstheme="majorBidi"/>
          <w:sz w:val="24"/>
          <w:szCs w:val="24"/>
        </w:rPr>
        <w:t>McCadden</w:t>
      </w:r>
      <w:proofErr w:type="spellEnd"/>
      <w:r>
        <w:rPr>
          <w:rFonts w:asciiTheme="majorBidi" w:hAnsiTheme="majorBidi" w:cstheme="majorBidi"/>
          <w:sz w:val="24"/>
          <w:szCs w:val="24"/>
        </w:rPr>
        <w:t xml:space="preserve"> and Davis (2014), academics and laypersons do not even agree on a definition, at least in practice.  According to a blog they co-wrote for </w:t>
      </w:r>
      <w:r>
        <w:rPr>
          <w:rFonts w:asciiTheme="majorBidi" w:hAnsiTheme="majorBidi" w:cstheme="majorBidi"/>
          <w:i/>
          <w:sz w:val="24"/>
          <w:szCs w:val="24"/>
        </w:rPr>
        <w:t>Gallup</w:t>
      </w:r>
      <w:r>
        <w:rPr>
          <w:rFonts w:asciiTheme="majorBidi" w:hAnsiTheme="majorBidi" w:cstheme="majorBidi"/>
          <w:sz w:val="24"/>
          <w:szCs w:val="24"/>
        </w:rPr>
        <w:t xml:space="preserve">, whereas academics tend to gravitate toward a syllogistic definition (e.g., asking the question, “does the argument make logical sense?”), business people are more interested in divergent thinking skills, which leads to problem solving capability.  </w:t>
      </w:r>
    </w:p>
    <w:p w:rsidR="00CF6CB7" w:rsidRDefault="00CF6CB7" w:rsidP="002D2DE1">
      <w:pPr>
        <w:pStyle w:val="NoSpacing"/>
        <w:spacing w:line="480" w:lineRule="auto"/>
        <w:ind w:firstLine="720"/>
        <w:rPr>
          <w:rFonts w:asciiTheme="majorBidi" w:hAnsiTheme="majorBidi" w:cstheme="majorBidi"/>
          <w:sz w:val="24"/>
          <w:szCs w:val="24"/>
        </w:rPr>
      </w:pPr>
      <w:r>
        <w:rPr>
          <w:rFonts w:asciiTheme="majorBidi" w:hAnsiTheme="majorBidi" w:cstheme="majorBidi"/>
          <w:sz w:val="24"/>
          <w:szCs w:val="24"/>
        </w:rPr>
        <w:t>Generally speaking,</w:t>
      </w:r>
      <w:r w:rsidR="00595195">
        <w:rPr>
          <w:rFonts w:asciiTheme="majorBidi" w:hAnsiTheme="majorBidi" w:cstheme="majorBidi"/>
          <w:sz w:val="24"/>
          <w:szCs w:val="24"/>
        </w:rPr>
        <w:t xml:space="preserve"> however, </w:t>
      </w:r>
      <w:r>
        <w:rPr>
          <w:rFonts w:asciiTheme="majorBidi" w:hAnsiTheme="majorBidi" w:cstheme="majorBidi"/>
          <w:sz w:val="24"/>
          <w:szCs w:val="24"/>
        </w:rPr>
        <w:t xml:space="preserve">critical thinking is a major predictor of desirable life outcomes.  For instance, according to Franco, Costa, Butler, and Almeida (2017), critical thinking is a positive kind of “thinking” that has a remarkable impact on both academic and job success.  In fact, Butler, </w:t>
      </w:r>
      <w:proofErr w:type="spellStart"/>
      <w:r>
        <w:rPr>
          <w:rFonts w:asciiTheme="majorBidi" w:hAnsiTheme="majorBidi" w:cstheme="majorBidi"/>
          <w:sz w:val="24"/>
          <w:szCs w:val="24"/>
        </w:rPr>
        <w:t>Pentnoney</w:t>
      </w:r>
      <w:proofErr w:type="spellEnd"/>
      <w:r>
        <w:rPr>
          <w:rFonts w:asciiTheme="majorBidi" w:hAnsiTheme="majorBidi" w:cstheme="majorBidi"/>
          <w:sz w:val="24"/>
          <w:szCs w:val="24"/>
        </w:rPr>
        <w:t>, and Bong’s (2017) research suggested that critical thinking is a better predictor of life outcomes than intelligence is!</w:t>
      </w:r>
      <w:r w:rsidR="009B48B0">
        <w:rPr>
          <w:rFonts w:asciiTheme="majorBidi" w:hAnsiTheme="majorBidi" w:cstheme="majorBidi"/>
          <w:sz w:val="24"/>
          <w:szCs w:val="24"/>
        </w:rPr>
        <w:t xml:space="preserve">  Based on this research, it seems reasonable that the inculcation of critical thinking is necessary to help students become productive citizens once they traverse the bridge between the classroom and the </w:t>
      </w:r>
      <w:r w:rsidR="00595195">
        <w:rPr>
          <w:rFonts w:asciiTheme="majorBidi" w:hAnsiTheme="majorBidi" w:cstheme="majorBidi"/>
          <w:sz w:val="24"/>
          <w:szCs w:val="24"/>
        </w:rPr>
        <w:t>“</w:t>
      </w:r>
      <w:r w:rsidR="009B48B0">
        <w:rPr>
          <w:rFonts w:asciiTheme="majorBidi" w:hAnsiTheme="majorBidi" w:cstheme="majorBidi"/>
          <w:sz w:val="24"/>
          <w:szCs w:val="24"/>
        </w:rPr>
        <w:t>real world.</w:t>
      </w:r>
      <w:r w:rsidR="00595195">
        <w:rPr>
          <w:rFonts w:asciiTheme="majorBidi" w:hAnsiTheme="majorBidi" w:cstheme="majorBidi"/>
          <w:sz w:val="24"/>
          <w:szCs w:val="24"/>
        </w:rPr>
        <w:t>”</w:t>
      </w:r>
      <w:r w:rsidR="009B48B0">
        <w:rPr>
          <w:rFonts w:asciiTheme="majorBidi" w:hAnsiTheme="majorBidi" w:cstheme="majorBidi"/>
          <w:sz w:val="24"/>
          <w:szCs w:val="24"/>
        </w:rPr>
        <w:t xml:space="preserve"> </w:t>
      </w:r>
    </w:p>
    <w:p w:rsidR="00595195" w:rsidRDefault="009B48B0" w:rsidP="002D2DE1">
      <w:pPr>
        <w:pStyle w:val="NoSpacing"/>
        <w:spacing w:line="480" w:lineRule="auto"/>
        <w:ind w:firstLine="720"/>
        <w:rPr>
          <w:rFonts w:asciiTheme="majorBidi" w:hAnsiTheme="majorBidi" w:cstheme="majorBidi"/>
          <w:sz w:val="24"/>
          <w:szCs w:val="24"/>
        </w:rPr>
      </w:pPr>
      <w:r>
        <w:rPr>
          <w:rFonts w:asciiTheme="majorBidi" w:hAnsiTheme="majorBidi" w:cstheme="majorBidi"/>
          <w:sz w:val="24"/>
          <w:szCs w:val="24"/>
        </w:rPr>
        <w:t>One way we teachers have encouraged critical thinking in the classroom is through experiential learning activities.  Historically, ever since Kolb (1984) defined experiential learning as "the process whereby knowledge is created through the transformation of experience" (p. 41), experiential learning has become increasingly common practice (</w:t>
      </w:r>
      <w:proofErr w:type="spellStart"/>
      <w:r>
        <w:rPr>
          <w:rFonts w:asciiTheme="majorBidi" w:hAnsiTheme="majorBidi" w:cstheme="majorBidi"/>
          <w:sz w:val="24"/>
          <w:szCs w:val="24"/>
        </w:rPr>
        <w:t>Miettinen</w:t>
      </w:r>
      <w:proofErr w:type="spellEnd"/>
      <w:r>
        <w:rPr>
          <w:rFonts w:asciiTheme="majorBidi" w:hAnsiTheme="majorBidi" w:cstheme="majorBidi"/>
          <w:sz w:val="24"/>
          <w:szCs w:val="24"/>
        </w:rPr>
        <w:t xml:space="preserve">, 2000) by academics who strive to create a space for learning among students through "hands on" activities </w:t>
      </w:r>
      <w:r>
        <w:rPr>
          <w:rFonts w:asciiTheme="majorBidi" w:hAnsiTheme="majorBidi" w:cstheme="majorBidi"/>
          <w:sz w:val="24"/>
          <w:szCs w:val="24"/>
        </w:rPr>
        <w:lastRenderedPageBreak/>
        <w:t xml:space="preserve">that, when designed correctly, are intended to strengthen students' holistic understanding of the application of sundry concepts learned in the classroom to the "real world." </w:t>
      </w:r>
    </w:p>
    <w:p w:rsidR="009B48B0" w:rsidRDefault="009B48B0" w:rsidP="002D2DE1">
      <w:pPr>
        <w:pStyle w:val="NoSpacing"/>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According to Kolb (1984), experiential learning theory (ELT) stems from three primary areas of study: </w:t>
      </w:r>
      <w:proofErr w:type="spellStart"/>
      <w:r>
        <w:rPr>
          <w:rFonts w:asciiTheme="majorBidi" w:hAnsiTheme="majorBidi" w:cstheme="majorBidi"/>
          <w:sz w:val="24"/>
          <w:szCs w:val="24"/>
        </w:rPr>
        <w:t>Lewin's</w:t>
      </w:r>
      <w:proofErr w:type="spellEnd"/>
      <w:r>
        <w:rPr>
          <w:rFonts w:asciiTheme="majorBidi" w:hAnsiTheme="majorBidi" w:cstheme="majorBidi"/>
          <w:sz w:val="24"/>
          <w:szCs w:val="24"/>
        </w:rPr>
        <w:t xml:space="preserve"> (1957) action research, Dewey's (1980) learning process, and Piaget's (1952) model of learning and cognitive development. </w:t>
      </w:r>
      <w:r w:rsidR="00595195">
        <w:rPr>
          <w:rFonts w:asciiTheme="majorBidi" w:hAnsiTheme="majorBidi" w:cstheme="majorBidi"/>
          <w:sz w:val="24"/>
          <w:szCs w:val="24"/>
        </w:rPr>
        <w:t xml:space="preserve"> </w:t>
      </w:r>
      <w:r>
        <w:rPr>
          <w:rFonts w:asciiTheme="majorBidi" w:hAnsiTheme="majorBidi" w:cstheme="majorBidi"/>
          <w:sz w:val="24"/>
          <w:szCs w:val="24"/>
        </w:rPr>
        <w:t xml:space="preserve">Kolb, </w:t>
      </w:r>
      <w:proofErr w:type="spellStart"/>
      <w:r>
        <w:rPr>
          <w:rFonts w:asciiTheme="majorBidi" w:hAnsiTheme="majorBidi" w:cstheme="majorBidi"/>
          <w:sz w:val="24"/>
          <w:szCs w:val="24"/>
        </w:rPr>
        <w:t>Boyatzis</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Mainemelis</w:t>
      </w:r>
      <w:proofErr w:type="spellEnd"/>
      <w:r>
        <w:rPr>
          <w:rFonts w:asciiTheme="majorBidi" w:hAnsiTheme="majorBidi" w:cstheme="majorBidi"/>
          <w:sz w:val="24"/>
          <w:szCs w:val="24"/>
        </w:rPr>
        <w:t xml:space="preserve"> (2000; also Kolb, 1971; 1984), explained that ELT encompasses four learning styles—diverging, assimilating, converging, and accommodating—that can be applied to two modes of experience—grasping and transforming</w:t>
      </w:r>
      <w:r w:rsidR="00595195">
        <w:rPr>
          <w:rFonts w:asciiTheme="majorBidi" w:hAnsiTheme="majorBidi" w:cstheme="majorBidi"/>
          <w:sz w:val="24"/>
          <w:szCs w:val="24"/>
        </w:rPr>
        <w:t xml:space="preserve">.  </w:t>
      </w:r>
      <w:r>
        <w:rPr>
          <w:rFonts w:asciiTheme="majorBidi" w:hAnsiTheme="majorBidi" w:cstheme="majorBidi"/>
          <w:sz w:val="24"/>
          <w:szCs w:val="24"/>
        </w:rPr>
        <w:t xml:space="preserve">Whereas, with the grasping mode, people either learn through concrete experience (i.e., through the senses) or through cogitative analysis of abstract concepts, the transforming mode is marked by either passive, reflective observation or active experimentation (Kolb et al., 2000). </w:t>
      </w:r>
      <w:r>
        <w:rPr>
          <w:rFonts w:asciiTheme="majorBidi" w:hAnsiTheme="majorBidi" w:cstheme="majorBidi"/>
          <w:sz w:val="24"/>
          <w:szCs w:val="24"/>
        </w:rPr>
        <w:tab/>
      </w:r>
    </w:p>
    <w:p w:rsidR="00595195" w:rsidRDefault="00595195" w:rsidP="002D2DE1">
      <w:pPr>
        <w:pStyle w:val="NoSpacing"/>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Despite the popularity of experiential learning from the viewpoints of both teacher and student, and despite the fundamental theoretical framework that Kolb (1984) provided for this highly touted pedagogical approach, a growing body of concerned scholars has broached the possibility that experiential learning activities must be supplemented by the more traditional approach to inculcate eclectic domain knowledge.  For instance, as </w:t>
      </w:r>
      <w:proofErr w:type="spellStart"/>
      <w:r>
        <w:rPr>
          <w:rFonts w:asciiTheme="majorBidi" w:hAnsiTheme="majorBidi" w:cstheme="majorBidi"/>
          <w:sz w:val="24"/>
          <w:szCs w:val="24"/>
        </w:rPr>
        <w:t>Kirschner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Sweller</w:t>
      </w:r>
      <w:proofErr w:type="spellEnd"/>
      <w:r>
        <w:rPr>
          <w:rFonts w:asciiTheme="majorBidi" w:hAnsiTheme="majorBidi" w:cstheme="majorBidi"/>
          <w:sz w:val="24"/>
          <w:szCs w:val="24"/>
        </w:rPr>
        <w:t xml:space="preserve">, and Clark (2006) argued, students are unable to accrue significant insights via an approach in which fundamental, robust knowledge is not also taught.  That is, without a preponderance of knowledge in students' long term memories, these same students will not be able to evaluate and solve problems effectively and critically.  Similarly, Willingham's (2007) précis on the failures of meta-cognitive strategies showed that whereas meta-cognitive strategies teach students to think about problems through a devil's advocate lens and to look for deep structures (i.e., "the underlying structure of the problem", p. 11), they offer very little impact upon students' ability to </w:t>
      </w:r>
      <w:r>
        <w:rPr>
          <w:rFonts w:asciiTheme="majorBidi" w:hAnsiTheme="majorBidi" w:cstheme="majorBidi"/>
          <w:sz w:val="24"/>
          <w:szCs w:val="24"/>
        </w:rPr>
        <w:lastRenderedPageBreak/>
        <w:t>think critically without additional, prodigious amounts of domain knowledge to utilize at their disposal.  In fact, without said domain knowledge, Willingham (2007) proposed that teaching critical thinking is virtually impossible.</w:t>
      </w:r>
    </w:p>
    <w:p w:rsidR="00E10D1D" w:rsidRPr="00E10D1D" w:rsidRDefault="00E10D1D" w:rsidP="002D2DE1">
      <w:pPr>
        <w:pStyle w:val="NoSpacing"/>
        <w:spacing w:line="480" w:lineRule="auto"/>
        <w:rPr>
          <w:rFonts w:asciiTheme="majorBidi" w:hAnsiTheme="majorBidi" w:cstheme="majorBidi"/>
          <w:b/>
          <w:sz w:val="24"/>
          <w:szCs w:val="24"/>
        </w:rPr>
      </w:pPr>
      <w:r>
        <w:rPr>
          <w:rFonts w:asciiTheme="majorBidi" w:hAnsiTheme="majorBidi" w:cstheme="majorBidi"/>
          <w:b/>
          <w:sz w:val="24"/>
          <w:szCs w:val="24"/>
        </w:rPr>
        <w:t>Session Description</w:t>
      </w:r>
    </w:p>
    <w:p w:rsidR="002E382E" w:rsidRDefault="00B11F80" w:rsidP="002D2DE1">
      <w:pPr>
        <w:pStyle w:val="NoSpacing"/>
        <w:spacing w:line="480" w:lineRule="auto"/>
        <w:ind w:firstLine="720"/>
        <w:rPr>
          <w:rFonts w:asciiTheme="majorBidi" w:hAnsiTheme="majorBidi" w:cstheme="majorBidi"/>
          <w:sz w:val="24"/>
          <w:szCs w:val="24"/>
        </w:rPr>
      </w:pPr>
      <w:r>
        <w:rPr>
          <w:rFonts w:asciiTheme="majorBidi" w:hAnsiTheme="majorBidi" w:cstheme="majorBidi"/>
          <w:sz w:val="24"/>
          <w:szCs w:val="24"/>
        </w:rPr>
        <w:t>This roundtable’s session will consist of 60 minutes during which I will begin with a very brief introduction of the problem, no more than 8-10 minutes in length.  The remainder of our time would ideally be spent discussing 4 questions.  Depending on the size of the class (i.e., the number of participants), we would break up into different groups for “mini round tables” if needed, but ideally, if the number of participants is small enough, we would all spend about 12-13 minutes on each question</w:t>
      </w:r>
      <w:r w:rsidR="00436617">
        <w:rPr>
          <w:rFonts w:asciiTheme="majorBidi" w:hAnsiTheme="majorBidi" w:cstheme="majorBidi"/>
          <w:sz w:val="24"/>
          <w:szCs w:val="24"/>
        </w:rPr>
        <w:t xml:space="preserve"> as a single group</w:t>
      </w:r>
      <w:r>
        <w:rPr>
          <w:rFonts w:asciiTheme="majorBidi" w:hAnsiTheme="majorBidi" w:cstheme="majorBidi"/>
          <w:sz w:val="24"/>
          <w:szCs w:val="24"/>
        </w:rPr>
        <w:t>.  How it would work is that, with all of us seated in a circle, space permitting (we could even do this outside if the weather cooperates!), I would prompt participants with a question, and together we would discuss our experiences while attempting to come up with suggestions to solve the challenges we face in teaching critical thinking skills. The discussion questions are as follows:</w:t>
      </w:r>
    </w:p>
    <w:p w:rsidR="00B11F80" w:rsidRDefault="00B11F80" w:rsidP="002D2DE1">
      <w:pPr>
        <w:pStyle w:val="NoSpacing"/>
        <w:numPr>
          <w:ilvl w:val="0"/>
          <w:numId w:val="1"/>
        </w:numPr>
        <w:spacing w:line="480" w:lineRule="auto"/>
        <w:rPr>
          <w:rFonts w:asciiTheme="majorBidi" w:hAnsiTheme="majorBidi" w:cstheme="majorBidi"/>
          <w:sz w:val="24"/>
          <w:szCs w:val="24"/>
        </w:rPr>
      </w:pPr>
      <w:r>
        <w:rPr>
          <w:rFonts w:asciiTheme="majorBidi" w:hAnsiTheme="majorBidi" w:cstheme="majorBidi"/>
          <w:sz w:val="24"/>
          <w:szCs w:val="24"/>
        </w:rPr>
        <w:t>Are we teaching problem-solving oriented critical thinking skills? In other words, are we, in practice, a Dewey or an Ennis?</w:t>
      </w:r>
    </w:p>
    <w:p w:rsidR="001D7AE3" w:rsidRDefault="001D7AE3" w:rsidP="002D2DE1">
      <w:pPr>
        <w:pStyle w:val="NoSpacing"/>
        <w:numPr>
          <w:ilvl w:val="0"/>
          <w:numId w:val="1"/>
        </w:numPr>
        <w:spacing w:line="480" w:lineRule="auto"/>
        <w:rPr>
          <w:rFonts w:asciiTheme="majorBidi" w:hAnsiTheme="majorBidi" w:cstheme="majorBidi"/>
          <w:sz w:val="24"/>
          <w:szCs w:val="24"/>
        </w:rPr>
      </w:pPr>
      <w:r>
        <w:rPr>
          <w:rFonts w:asciiTheme="majorBidi" w:hAnsiTheme="majorBidi" w:cstheme="majorBidi"/>
          <w:sz w:val="24"/>
          <w:szCs w:val="24"/>
        </w:rPr>
        <w:t>How do we assess our effectiveness in teaching critical thinking?</w:t>
      </w:r>
    </w:p>
    <w:p w:rsidR="001D7AE3" w:rsidRDefault="001D7AE3" w:rsidP="002D2DE1">
      <w:pPr>
        <w:pStyle w:val="NoSpacing"/>
        <w:numPr>
          <w:ilvl w:val="0"/>
          <w:numId w:val="1"/>
        </w:numPr>
        <w:spacing w:line="480" w:lineRule="auto"/>
        <w:rPr>
          <w:rFonts w:asciiTheme="majorBidi" w:hAnsiTheme="majorBidi" w:cstheme="majorBidi"/>
          <w:sz w:val="24"/>
          <w:szCs w:val="24"/>
        </w:rPr>
      </w:pPr>
      <w:r>
        <w:rPr>
          <w:rFonts w:asciiTheme="majorBidi" w:hAnsiTheme="majorBidi" w:cstheme="majorBidi"/>
          <w:sz w:val="24"/>
          <w:szCs w:val="24"/>
        </w:rPr>
        <w:t>When we incorporate experiential learning, are we falling into the trap of sacrificing too much domain knowledge?</w:t>
      </w:r>
    </w:p>
    <w:p w:rsidR="001D7AE3" w:rsidRDefault="001D7AE3" w:rsidP="002D2DE1">
      <w:pPr>
        <w:pStyle w:val="NoSpacing"/>
        <w:numPr>
          <w:ilvl w:val="0"/>
          <w:numId w:val="1"/>
        </w:numPr>
        <w:spacing w:line="480" w:lineRule="auto"/>
        <w:rPr>
          <w:rFonts w:asciiTheme="majorBidi" w:hAnsiTheme="majorBidi" w:cstheme="majorBidi"/>
          <w:sz w:val="24"/>
          <w:szCs w:val="24"/>
        </w:rPr>
      </w:pPr>
      <w:r>
        <w:rPr>
          <w:rFonts w:asciiTheme="majorBidi" w:hAnsiTheme="majorBidi" w:cstheme="majorBidi"/>
          <w:sz w:val="24"/>
          <w:szCs w:val="24"/>
        </w:rPr>
        <w:t>What are best practices?</w:t>
      </w:r>
    </w:p>
    <w:p w:rsidR="00E10D1D" w:rsidRDefault="00E10D1D" w:rsidP="002D2DE1">
      <w:pPr>
        <w:pStyle w:val="NoSpacing"/>
        <w:spacing w:line="480" w:lineRule="auto"/>
        <w:rPr>
          <w:rFonts w:asciiTheme="majorBidi" w:hAnsiTheme="majorBidi" w:cstheme="majorBidi"/>
          <w:b/>
          <w:sz w:val="24"/>
          <w:szCs w:val="24"/>
        </w:rPr>
      </w:pPr>
      <w:r>
        <w:rPr>
          <w:rFonts w:asciiTheme="majorBidi" w:hAnsiTheme="majorBidi" w:cstheme="majorBidi"/>
          <w:b/>
          <w:sz w:val="24"/>
          <w:szCs w:val="24"/>
        </w:rPr>
        <w:t xml:space="preserve">Time </w:t>
      </w:r>
      <w:proofErr w:type="gramStart"/>
      <w:r>
        <w:rPr>
          <w:rFonts w:asciiTheme="majorBidi" w:hAnsiTheme="majorBidi" w:cstheme="majorBidi"/>
          <w:b/>
          <w:sz w:val="24"/>
          <w:szCs w:val="24"/>
        </w:rPr>
        <w:t>Needed</w:t>
      </w:r>
      <w:proofErr w:type="gramEnd"/>
      <w:r>
        <w:rPr>
          <w:rFonts w:asciiTheme="majorBidi" w:hAnsiTheme="majorBidi" w:cstheme="majorBidi"/>
          <w:b/>
          <w:sz w:val="24"/>
          <w:szCs w:val="24"/>
        </w:rPr>
        <w:t>: 60 minutes</w:t>
      </w:r>
    </w:p>
    <w:p w:rsidR="00E10D1D" w:rsidRPr="00E10D1D" w:rsidRDefault="00E10D1D" w:rsidP="002D2DE1">
      <w:pPr>
        <w:pStyle w:val="NoSpacing"/>
        <w:spacing w:line="480" w:lineRule="auto"/>
        <w:rPr>
          <w:rFonts w:asciiTheme="majorBidi" w:hAnsiTheme="majorBidi" w:cstheme="majorBidi"/>
          <w:b/>
          <w:sz w:val="24"/>
          <w:szCs w:val="24"/>
        </w:rPr>
      </w:pPr>
      <w:r>
        <w:rPr>
          <w:rFonts w:asciiTheme="majorBidi" w:hAnsiTheme="majorBidi" w:cstheme="majorBidi"/>
          <w:b/>
          <w:sz w:val="24"/>
          <w:szCs w:val="24"/>
        </w:rPr>
        <w:t>Equipment Needed: None</w:t>
      </w:r>
    </w:p>
    <w:p w:rsidR="00CF6CB7" w:rsidRDefault="009C400F" w:rsidP="002D2DE1">
      <w:pPr>
        <w:pStyle w:val="NoSpacing"/>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 </w:t>
      </w:r>
    </w:p>
    <w:p w:rsidR="00DB0A0F" w:rsidRDefault="00DB0A0F" w:rsidP="002D2DE1">
      <w:pPr>
        <w:pStyle w:val="NoSpacing"/>
        <w:spacing w:line="480" w:lineRule="auto"/>
        <w:jc w:val="center"/>
        <w:rPr>
          <w:rFonts w:asciiTheme="majorBidi" w:hAnsiTheme="majorBidi" w:cstheme="majorBidi"/>
          <w:sz w:val="24"/>
          <w:szCs w:val="24"/>
        </w:rPr>
      </w:pPr>
      <w:r>
        <w:rPr>
          <w:rFonts w:asciiTheme="majorBidi" w:hAnsiTheme="majorBidi" w:cstheme="majorBidi"/>
          <w:sz w:val="24"/>
          <w:szCs w:val="24"/>
        </w:rPr>
        <w:lastRenderedPageBreak/>
        <w:t>References</w:t>
      </w:r>
    </w:p>
    <w:p w:rsidR="003A0D07" w:rsidRDefault="003A0D07" w:rsidP="002D2DE1">
      <w:pPr>
        <w:pStyle w:val="NoSpacing"/>
        <w:spacing w:line="480" w:lineRule="auto"/>
        <w:rPr>
          <w:rFonts w:asciiTheme="majorBidi" w:hAnsiTheme="majorBidi" w:cstheme="majorBidi"/>
          <w:sz w:val="24"/>
          <w:szCs w:val="24"/>
        </w:rPr>
      </w:pPr>
      <w:r>
        <w:rPr>
          <w:rFonts w:asciiTheme="majorBidi" w:hAnsiTheme="majorBidi" w:cstheme="majorBidi"/>
          <w:sz w:val="24"/>
          <w:szCs w:val="24"/>
        </w:rPr>
        <w:t xml:space="preserve">Banks, G. C., Pollack, J. M., </w:t>
      </w:r>
      <w:proofErr w:type="spellStart"/>
      <w:r>
        <w:rPr>
          <w:rFonts w:asciiTheme="majorBidi" w:hAnsiTheme="majorBidi" w:cstheme="majorBidi"/>
          <w:sz w:val="24"/>
          <w:szCs w:val="24"/>
        </w:rPr>
        <w:t>Bochantin</w:t>
      </w:r>
      <w:proofErr w:type="spellEnd"/>
      <w:r>
        <w:rPr>
          <w:rFonts w:asciiTheme="majorBidi" w:hAnsiTheme="majorBidi" w:cstheme="majorBidi"/>
          <w:sz w:val="24"/>
          <w:szCs w:val="24"/>
        </w:rPr>
        <w:t xml:space="preserve">, J. E., </w:t>
      </w:r>
      <w:proofErr w:type="spellStart"/>
      <w:r>
        <w:rPr>
          <w:rFonts w:asciiTheme="majorBidi" w:hAnsiTheme="majorBidi" w:cstheme="majorBidi"/>
          <w:sz w:val="24"/>
          <w:szCs w:val="24"/>
        </w:rPr>
        <w:t>Kirkman</w:t>
      </w:r>
      <w:proofErr w:type="spellEnd"/>
      <w:r>
        <w:rPr>
          <w:rFonts w:asciiTheme="majorBidi" w:hAnsiTheme="majorBidi" w:cstheme="majorBidi"/>
          <w:sz w:val="24"/>
          <w:szCs w:val="24"/>
        </w:rPr>
        <w:t xml:space="preserve">, B. L., </w:t>
      </w:r>
      <w:proofErr w:type="spellStart"/>
      <w:r>
        <w:rPr>
          <w:rFonts w:asciiTheme="majorBidi" w:hAnsiTheme="majorBidi" w:cstheme="majorBidi"/>
          <w:sz w:val="24"/>
          <w:szCs w:val="24"/>
        </w:rPr>
        <w:t>Whelpley</w:t>
      </w:r>
      <w:proofErr w:type="spellEnd"/>
      <w:r>
        <w:rPr>
          <w:rFonts w:asciiTheme="majorBidi" w:hAnsiTheme="majorBidi" w:cstheme="majorBidi"/>
          <w:sz w:val="24"/>
          <w:szCs w:val="24"/>
        </w:rPr>
        <w:t xml:space="preserve">, C. E., O'Boyle, E. H. </w:t>
      </w:r>
      <w:r>
        <w:rPr>
          <w:rFonts w:asciiTheme="majorBidi" w:hAnsiTheme="majorBidi" w:cstheme="majorBidi"/>
          <w:sz w:val="24"/>
          <w:szCs w:val="24"/>
        </w:rPr>
        <w:tab/>
        <w:t xml:space="preserve">(2016). Management's science-practice gap: A grand challenge for all stakeholders. </w:t>
      </w:r>
      <w:r>
        <w:rPr>
          <w:rFonts w:asciiTheme="majorBidi" w:hAnsiTheme="majorBidi" w:cstheme="majorBidi"/>
          <w:sz w:val="24"/>
          <w:szCs w:val="24"/>
        </w:rPr>
        <w:tab/>
      </w:r>
      <w:proofErr w:type="gramStart"/>
      <w:r>
        <w:rPr>
          <w:rFonts w:asciiTheme="majorBidi" w:hAnsiTheme="majorBidi" w:cstheme="majorBidi"/>
          <w:i/>
          <w:iCs/>
          <w:sz w:val="24"/>
          <w:szCs w:val="24"/>
        </w:rPr>
        <w:t>Academy of Management Journal, 59</w:t>
      </w:r>
      <w:r>
        <w:rPr>
          <w:rFonts w:asciiTheme="majorBidi" w:hAnsiTheme="majorBidi" w:cstheme="majorBidi"/>
          <w:sz w:val="24"/>
          <w:szCs w:val="24"/>
        </w:rPr>
        <w:t>(6), 2205-2231.</w:t>
      </w:r>
      <w:proofErr w:type="gramEnd"/>
      <w:r>
        <w:rPr>
          <w:rFonts w:asciiTheme="majorBidi" w:hAnsiTheme="majorBidi" w:cstheme="majorBidi"/>
          <w:sz w:val="24"/>
          <w:szCs w:val="24"/>
        </w:rPr>
        <w:t xml:space="preserve"> </w:t>
      </w:r>
    </w:p>
    <w:p w:rsidR="00244FC5" w:rsidRPr="00244FC5" w:rsidRDefault="00244FC5" w:rsidP="002D2DE1">
      <w:pPr>
        <w:pStyle w:val="NoSpacing"/>
        <w:spacing w:line="480" w:lineRule="auto"/>
        <w:ind w:left="720" w:hanging="720"/>
        <w:rPr>
          <w:rFonts w:asciiTheme="majorBidi" w:hAnsiTheme="majorBidi" w:cstheme="majorBidi"/>
          <w:sz w:val="24"/>
          <w:szCs w:val="24"/>
        </w:rPr>
      </w:pPr>
      <w:proofErr w:type="gramStart"/>
      <w:r>
        <w:rPr>
          <w:rFonts w:asciiTheme="majorBidi" w:hAnsiTheme="majorBidi" w:cstheme="majorBidi"/>
          <w:sz w:val="24"/>
          <w:szCs w:val="24"/>
        </w:rPr>
        <w:t xml:space="preserve">Butler, H. A., </w:t>
      </w:r>
      <w:proofErr w:type="spellStart"/>
      <w:r>
        <w:rPr>
          <w:rFonts w:asciiTheme="majorBidi" w:hAnsiTheme="majorBidi" w:cstheme="majorBidi"/>
          <w:sz w:val="24"/>
          <w:szCs w:val="24"/>
        </w:rPr>
        <w:t>Pentoney</w:t>
      </w:r>
      <w:proofErr w:type="spellEnd"/>
      <w:r>
        <w:rPr>
          <w:rFonts w:asciiTheme="majorBidi" w:hAnsiTheme="majorBidi" w:cstheme="majorBidi"/>
          <w:sz w:val="24"/>
          <w:szCs w:val="24"/>
        </w:rPr>
        <w:t>, C., &amp; Bong, M. P. (2017).</w:t>
      </w:r>
      <w:proofErr w:type="gramEnd"/>
      <w:r>
        <w:rPr>
          <w:rFonts w:asciiTheme="majorBidi" w:hAnsiTheme="majorBidi" w:cstheme="majorBidi"/>
          <w:sz w:val="24"/>
          <w:szCs w:val="24"/>
        </w:rPr>
        <w:t xml:space="preserve"> Predicting real-world outcomes: Critical thinking ability is a better predictor of life decisions than intelligence. </w:t>
      </w:r>
      <w:r>
        <w:rPr>
          <w:rFonts w:asciiTheme="majorBidi" w:hAnsiTheme="majorBidi" w:cstheme="majorBidi"/>
          <w:i/>
          <w:sz w:val="24"/>
          <w:szCs w:val="24"/>
        </w:rPr>
        <w:t xml:space="preserve">Thinking Skills and Creativity, 25, </w:t>
      </w:r>
      <w:r>
        <w:rPr>
          <w:rFonts w:asciiTheme="majorBidi" w:hAnsiTheme="majorBidi" w:cstheme="majorBidi"/>
          <w:sz w:val="24"/>
          <w:szCs w:val="24"/>
        </w:rPr>
        <w:t>(38-46).</w:t>
      </w:r>
    </w:p>
    <w:p w:rsidR="00122EB8" w:rsidRPr="00122EB8" w:rsidRDefault="00122EB8" w:rsidP="002D2DE1">
      <w:pPr>
        <w:pStyle w:val="NoSpacing"/>
        <w:spacing w:line="480" w:lineRule="auto"/>
        <w:rPr>
          <w:rFonts w:asciiTheme="majorBidi" w:hAnsiTheme="majorBidi" w:cstheme="majorBidi"/>
          <w:sz w:val="24"/>
          <w:szCs w:val="24"/>
        </w:rPr>
      </w:pPr>
      <w:r>
        <w:rPr>
          <w:rFonts w:asciiTheme="majorBidi" w:hAnsiTheme="majorBidi" w:cstheme="majorBidi"/>
          <w:sz w:val="24"/>
          <w:szCs w:val="24"/>
        </w:rPr>
        <w:t xml:space="preserve">Dewey, J. (1910). </w:t>
      </w:r>
      <w:r>
        <w:rPr>
          <w:rFonts w:asciiTheme="majorBidi" w:hAnsiTheme="majorBidi" w:cstheme="majorBidi"/>
          <w:i/>
          <w:sz w:val="24"/>
          <w:szCs w:val="24"/>
        </w:rPr>
        <w:t>How we think</w:t>
      </w:r>
      <w:r>
        <w:rPr>
          <w:rFonts w:asciiTheme="majorBidi" w:hAnsiTheme="majorBidi" w:cstheme="majorBidi"/>
          <w:sz w:val="24"/>
          <w:szCs w:val="24"/>
        </w:rPr>
        <w:t>. Boston: D. C. Health.</w:t>
      </w:r>
    </w:p>
    <w:p w:rsidR="00DB0A0F" w:rsidRDefault="00DB0A0F" w:rsidP="002D2DE1">
      <w:pPr>
        <w:pStyle w:val="NoSpacing"/>
        <w:spacing w:line="480" w:lineRule="auto"/>
        <w:rPr>
          <w:rFonts w:asciiTheme="majorBidi" w:hAnsiTheme="majorBidi" w:cstheme="majorBidi"/>
          <w:sz w:val="24"/>
          <w:szCs w:val="24"/>
        </w:rPr>
      </w:pPr>
      <w:r>
        <w:rPr>
          <w:rFonts w:asciiTheme="majorBidi" w:hAnsiTheme="majorBidi" w:cstheme="majorBidi"/>
          <w:sz w:val="24"/>
          <w:szCs w:val="24"/>
        </w:rPr>
        <w:t xml:space="preserve">Dewey, J. </w:t>
      </w:r>
      <w:r w:rsidR="00A26645">
        <w:rPr>
          <w:rFonts w:asciiTheme="majorBidi" w:hAnsiTheme="majorBidi" w:cstheme="majorBidi"/>
          <w:sz w:val="24"/>
          <w:szCs w:val="24"/>
        </w:rPr>
        <w:t xml:space="preserve">(1980). </w:t>
      </w:r>
      <w:proofErr w:type="gramStart"/>
      <w:r w:rsidR="00A26645">
        <w:rPr>
          <w:rFonts w:asciiTheme="majorBidi" w:hAnsiTheme="majorBidi" w:cstheme="majorBidi"/>
          <w:i/>
          <w:iCs/>
          <w:sz w:val="24"/>
          <w:szCs w:val="24"/>
        </w:rPr>
        <w:t>Art as experience</w:t>
      </w:r>
      <w:r w:rsidR="00A26645">
        <w:rPr>
          <w:rFonts w:asciiTheme="majorBidi" w:hAnsiTheme="majorBidi" w:cstheme="majorBidi"/>
          <w:sz w:val="24"/>
          <w:szCs w:val="24"/>
        </w:rPr>
        <w:t>.</w:t>
      </w:r>
      <w:proofErr w:type="gramEnd"/>
      <w:r w:rsidR="00A26645">
        <w:rPr>
          <w:rFonts w:asciiTheme="majorBidi" w:hAnsiTheme="majorBidi" w:cstheme="majorBidi"/>
          <w:sz w:val="24"/>
          <w:szCs w:val="24"/>
        </w:rPr>
        <w:t xml:space="preserve"> New York: Perigee Books. </w:t>
      </w:r>
    </w:p>
    <w:p w:rsidR="009616EA" w:rsidRPr="009616EA" w:rsidRDefault="009616EA" w:rsidP="002D2DE1">
      <w:pPr>
        <w:pStyle w:val="NoSpacing"/>
        <w:spacing w:line="480" w:lineRule="auto"/>
        <w:ind w:left="720" w:hanging="720"/>
        <w:rPr>
          <w:rFonts w:asciiTheme="majorBidi" w:hAnsiTheme="majorBidi" w:cstheme="majorBidi"/>
          <w:sz w:val="24"/>
          <w:szCs w:val="24"/>
        </w:rPr>
      </w:pPr>
      <w:r>
        <w:rPr>
          <w:rFonts w:asciiTheme="majorBidi" w:hAnsiTheme="majorBidi" w:cstheme="majorBidi"/>
          <w:sz w:val="24"/>
          <w:szCs w:val="24"/>
        </w:rPr>
        <w:t xml:space="preserve">Ennis, R. H. (1964). </w:t>
      </w:r>
      <w:proofErr w:type="gramStart"/>
      <w:r>
        <w:rPr>
          <w:rFonts w:asciiTheme="majorBidi" w:hAnsiTheme="majorBidi" w:cstheme="majorBidi"/>
          <w:sz w:val="24"/>
          <w:szCs w:val="24"/>
        </w:rPr>
        <w:t>A definition of critical thinking.</w:t>
      </w:r>
      <w:proofErr w:type="gramEnd"/>
      <w:r>
        <w:rPr>
          <w:rFonts w:asciiTheme="majorBidi" w:hAnsiTheme="majorBidi" w:cstheme="majorBidi"/>
          <w:sz w:val="24"/>
          <w:szCs w:val="24"/>
        </w:rPr>
        <w:t xml:space="preserve"> </w:t>
      </w:r>
      <w:r>
        <w:rPr>
          <w:rFonts w:asciiTheme="majorBidi" w:hAnsiTheme="majorBidi" w:cstheme="majorBidi"/>
          <w:i/>
          <w:sz w:val="24"/>
          <w:szCs w:val="24"/>
        </w:rPr>
        <w:t>The Reading Teacher, 17</w:t>
      </w:r>
      <w:r>
        <w:rPr>
          <w:rFonts w:asciiTheme="majorBidi" w:hAnsiTheme="majorBidi" w:cstheme="majorBidi"/>
          <w:sz w:val="24"/>
          <w:szCs w:val="24"/>
        </w:rPr>
        <w:t>(8), 599-612.</w:t>
      </w:r>
    </w:p>
    <w:p w:rsidR="001A2D74" w:rsidRPr="001A2D74" w:rsidRDefault="001A2D74" w:rsidP="002D2DE1">
      <w:pPr>
        <w:pStyle w:val="NoSpacing"/>
        <w:spacing w:line="480" w:lineRule="auto"/>
        <w:ind w:left="720" w:hanging="720"/>
        <w:rPr>
          <w:rFonts w:asciiTheme="majorBidi" w:hAnsiTheme="majorBidi" w:cstheme="majorBidi"/>
          <w:sz w:val="24"/>
          <w:szCs w:val="24"/>
        </w:rPr>
      </w:pPr>
      <w:proofErr w:type="gramStart"/>
      <w:r>
        <w:rPr>
          <w:rFonts w:asciiTheme="majorBidi" w:hAnsiTheme="majorBidi" w:cstheme="majorBidi"/>
          <w:sz w:val="24"/>
          <w:szCs w:val="24"/>
        </w:rPr>
        <w:t>Franco, A. R., Costa, P. S., Butler, H. A., &amp; Almeida, L. S. (2017).</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Assessment of undergraduates’ real-world outcomes of critical thinking in everyday situations.</w:t>
      </w:r>
      <w:proofErr w:type="gramEnd"/>
      <w:r>
        <w:rPr>
          <w:rFonts w:asciiTheme="majorBidi" w:hAnsiTheme="majorBidi" w:cstheme="majorBidi"/>
          <w:sz w:val="24"/>
          <w:szCs w:val="24"/>
        </w:rPr>
        <w:t xml:space="preserve"> </w:t>
      </w:r>
      <w:r>
        <w:rPr>
          <w:rFonts w:asciiTheme="majorBidi" w:hAnsiTheme="majorBidi" w:cstheme="majorBidi"/>
          <w:i/>
          <w:sz w:val="24"/>
          <w:szCs w:val="24"/>
        </w:rPr>
        <w:t>Psychological Reports, 120</w:t>
      </w:r>
      <w:r>
        <w:rPr>
          <w:rFonts w:asciiTheme="majorBidi" w:hAnsiTheme="majorBidi" w:cstheme="majorBidi"/>
          <w:sz w:val="24"/>
          <w:szCs w:val="24"/>
        </w:rPr>
        <w:t>(4), 707-720.</w:t>
      </w:r>
    </w:p>
    <w:p w:rsidR="00CE7634" w:rsidRPr="00CE7634" w:rsidRDefault="00CE7634" w:rsidP="002D2DE1">
      <w:pPr>
        <w:pStyle w:val="NoSpacing"/>
        <w:spacing w:line="480" w:lineRule="auto"/>
        <w:rPr>
          <w:rFonts w:asciiTheme="majorBidi" w:hAnsiTheme="majorBidi" w:cstheme="majorBidi"/>
          <w:sz w:val="24"/>
          <w:szCs w:val="24"/>
        </w:rPr>
      </w:pPr>
      <w:proofErr w:type="spellStart"/>
      <w:proofErr w:type="gramStart"/>
      <w:r>
        <w:rPr>
          <w:rFonts w:asciiTheme="majorBidi" w:hAnsiTheme="majorBidi" w:cstheme="majorBidi"/>
          <w:sz w:val="24"/>
          <w:szCs w:val="24"/>
        </w:rPr>
        <w:t>Kirschner</w:t>
      </w:r>
      <w:proofErr w:type="spellEnd"/>
      <w:r>
        <w:rPr>
          <w:rFonts w:asciiTheme="majorBidi" w:hAnsiTheme="majorBidi" w:cstheme="majorBidi"/>
          <w:sz w:val="24"/>
          <w:szCs w:val="24"/>
        </w:rPr>
        <w:t xml:space="preserve">, P. A., </w:t>
      </w:r>
      <w:proofErr w:type="spellStart"/>
      <w:r>
        <w:rPr>
          <w:rFonts w:asciiTheme="majorBidi" w:hAnsiTheme="majorBidi" w:cstheme="majorBidi"/>
          <w:sz w:val="24"/>
          <w:szCs w:val="24"/>
        </w:rPr>
        <w:t>Sweller</w:t>
      </w:r>
      <w:proofErr w:type="spellEnd"/>
      <w:r>
        <w:rPr>
          <w:rFonts w:asciiTheme="majorBidi" w:hAnsiTheme="majorBidi" w:cstheme="majorBidi"/>
          <w:sz w:val="24"/>
          <w:szCs w:val="24"/>
        </w:rPr>
        <w:t>, J., &amp; Clark, R. E. (2006).</w:t>
      </w:r>
      <w:proofErr w:type="gramEnd"/>
      <w:r>
        <w:rPr>
          <w:rFonts w:asciiTheme="majorBidi" w:hAnsiTheme="majorBidi" w:cstheme="majorBidi"/>
          <w:sz w:val="24"/>
          <w:szCs w:val="24"/>
        </w:rPr>
        <w:t xml:space="preserve"> Why minimal guidance during instruction </w:t>
      </w:r>
      <w:r>
        <w:rPr>
          <w:rFonts w:asciiTheme="majorBidi" w:hAnsiTheme="majorBidi" w:cstheme="majorBidi"/>
          <w:sz w:val="24"/>
          <w:szCs w:val="24"/>
        </w:rPr>
        <w:tab/>
        <w:t xml:space="preserve">does not work: An analysis of the failure of constructivist, discovery, problem-based, </w:t>
      </w:r>
      <w:r>
        <w:rPr>
          <w:rFonts w:asciiTheme="majorBidi" w:hAnsiTheme="majorBidi" w:cstheme="majorBidi"/>
          <w:sz w:val="24"/>
          <w:szCs w:val="24"/>
        </w:rPr>
        <w:tab/>
        <w:t xml:space="preserve">experiential, and inquiry-based teaching. </w:t>
      </w:r>
      <w:r>
        <w:rPr>
          <w:rFonts w:asciiTheme="majorBidi" w:hAnsiTheme="majorBidi" w:cstheme="majorBidi"/>
          <w:i/>
          <w:iCs/>
          <w:sz w:val="24"/>
          <w:szCs w:val="24"/>
        </w:rPr>
        <w:t>Educational Psychologist, 41</w:t>
      </w:r>
      <w:r>
        <w:rPr>
          <w:rFonts w:asciiTheme="majorBidi" w:hAnsiTheme="majorBidi" w:cstheme="majorBidi"/>
          <w:sz w:val="24"/>
          <w:szCs w:val="24"/>
        </w:rPr>
        <w:t xml:space="preserve">(2), 75-86. </w:t>
      </w:r>
    </w:p>
    <w:p w:rsidR="00D7099F" w:rsidRPr="00D7099F" w:rsidRDefault="00D7099F" w:rsidP="002D2DE1">
      <w:pPr>
        <w:pStyle w:val="NoSpacing"/>
        <w:spacing w:line="480" w:lineRule="auto"/>
        <w:rPr>
          <w:rFonts w:asciiTheme="majorBidi" w:hAnsiTheme="majorBidi" w:cstheme="majorBidi"/>
          <w:sz w:val="24"/>
          <w:szCs w:val="24"/>
        </w:rPr>
      </w:pPr>
      <w:proofErr w:type="gramStart"/>
      <w:r>
        <w:rPr>
          <w:rFonts w:asciiTheme="majorBidi" w:hAnsiTheme="majorBidi" w:cstheme="majorBidi"/>
          <w:sz w:val="24"/>
          <w:szCs w:val="24"/>
        </w:rPr>
        <w:t>Kolb, D. A. (1971).</w:t>
      </w:r>
      <w:proofErr w:type="gramEnd"/>
      <w:r>
        <w:rPr>
          <w:rFonts w:asciiTheme="majorBidi" w:hAnsiTheme="majorBidi" w:cstheme="majorBidi"/>
          <w:sz w:val="24"/>
          <w:szCs w:val="24"/>
        </w:rPr>
        <w:t xml:space="preserve"> </w:t>
      </w:r>
      <w:proofErr w:type="gramStart"/>
      <w:r>
        <w:rPr>
          <w:rFonts w:asciiTheme="majorBidi" w:hAnsiTheme="majorBidi" w:cstheme="majorBidi"/>
          <w:i/>
          <w:iCs/>
          <w:sz w:val="24"/>
          <w:szCs w:val="24"/>
        </w:rPr>
        <w:t>Individual learning styles and the learning process.</w:t>
      </w:r>
      <w:proofErr w:type="gramEnd"/>
      <w:r>
        <w:rPr>
          <w:rFonts w:asciiTheme="majorBidi" w:hAnsiTheme="majorBidi" w:cstheme="majorBidi"/>
          <w:i/>
          <w:iCs/>
          <w:sz w:val="24"/>
          <w:szCs w:val="24"/>
        </w:rPr>
        <w:t xml:space="preserve"> </w:t>
      </w:r>
      <w:proofErr w:type="gramStart"/>
      <w:r>
        <w:rPr>
          <w:rFonts w:asciiTheme="majorBidi" w:hAnsiTheme="majorBidi" w:cstheme="majorBidi"/>
          <w:sz w:val="24"/>
          <w:szCs w:val="24"/>
        </w:rPr>
        <w:t xml:space="preserve">Working Paper 535-71, </w:t>
      </w:r>
      <w:r>
        <w:rPr>
          <w:rFonts w:asciiTheme="majorBidi" w:hAnsiTheme="majorBidi" w:cstheme="majorBidi"/>
          <w:sz w:val="24"/>
          <w:szCs w:val="24"/>
        </w:rPr>
        <w:tab/>
        <w:t>Sloan School of Management, Massachusetts Institute of Technology.</w:t>
      </w:r>
      <w:proofErr w:type="gramEnd"/>
    </w:p>
    <w:p w:rsidR="00CD2BBB" w:rsidRPr="00CD2BBB" w:rsidRDefault="00CD2BBB" w:rsidP="002D2DE1">
      <w:pPr>
        <w:pStyle w:val="NoSpacing"/>
        <w:spacing w:line="480" w:lineRule="auto"/>
        <w:rPr>
          <w:rFonts w:asciiTheme="majorBidi" w:hAnsiTheme="majorBidi" w:cstheme="majorBidi"/>
          <w:sz w:val="24"/>
          <w:szCs w:val="24"/>
        </w:rPr>
      </w:pPr>
      <w:proofErr w:type="gramStart"/>
      <w:r>
        <w:rPr>
          <w:rFonts w:asciiTheme="majorBidi" w:hAnsiTheme="majorBidi" w:cstheme="majorBidi"/>
          <w:sz w:val="24"/>
          <w:szCs w:val="24"/>
        </w:rPr>
        <w:t>Kolb, D. A. (1984).</w:t>
      </w:r>
      <w:proofErr w:type="gramEnd"/>
      <w:r>
        <w:rPr>
          <w:rFonts w:asciiTheme="majorBidi" w:hAnsiTheme="majorBidi" w:cstheme="majorBidi"/>
          <w:sz w:val="24"/>
          <w:szCs w:val="24"/>
        </w:rPr>
        <w:t xml:space="preserve"> </w:t>
      </w:r>
      <w:r>
        <w:rPr>
          <w:rFonts w:asciiTheme="majorBidi" w:hAnsiTheme="majorBidi" w:cstheme="majorBidi"/>
          <w:i/>
          <w:iCs/>
          <w:sz w:val="24"/>
          <w:szCs w:val="24"/>
        </w:rPr>
        <w:t xml:space="preserve">Experiential learning: Experience as the source of learning and </w:t>
      </w:r>
      <w:r>
        <w:rPr>
          <w:rFonts w:asciiTheme="majorBidi" w:hAnsiTheme="majorBidi" w:cstheme="majorBidi"/>
          <w:i/>
          <w:iCs/>
          <w:sz w:val="24"/>
          <w:szCs w:val="24"/>
        </w:rPr>
        <w:tab/>
        <w:t xml:space="preserve">development. </w:t>
      </w:r>
      <w:r>
        <w:rPr>
          <w:rFonts w:asciiTheme="majorBidi" w:hAnsiTheme="majorBidi" w:cstheme="majorBidi"/>
          <w:sz w:val="24"/>
          <w:szCs w:val="24"/>
        </w:rPr>
        <w:t>Englewood Cliffs, NJ: Prentice Hall.</w:t>
      </w:r>
    </w:p>
    <w:p w:rsidR="00E63004" w:rsidRPr="007C0434" w:rsidRDefault="00E63004" w:rsidP="002D2DE1">
      <w:pPr>
        <w:pStyle w:val="NoSpacing"/>
        <w:spacing w:line="480" w:lineRule="auto"/>
        <w:rPr>
          <w:rFonts w:asciiTheme="majorBidi" w:hAnsiTheme="majorBidi" w:cstheme="majorBidi"/>
          <w:sz w:val="24"/>
          <w:szCs w:val="24"/>
        </w:rPr>
      </w:pPr>
      <w:r>
        <w:rPr>
          <w:rFonts w:asciiTheme="majorBidi" w:hAnsiTheme="majorBidi" w:cstheme="majorBidi"/>
          <w:sz w:val="24"/>
          <w:szCs w:val="24"/>
        </w:rPr>
        <w:t xml:space="preserve">Kolb, D. A., </w:t>
      </w:r>
      <w:proofErr w:type="spellStart"/>
      <w:r>
        <w:rPr>
          <w:rFonts w:asciiTheme="majorBidi" w:hAnsiTheme="majorBidi" w:cstheme="majorBidi"/>
          <w:sz w:val="24"/>
          <w:szCs w:val="24"/>
        </w:rPr>
        <w:t>Boyatzis</w:t>
      </w:r>
      <w:proofErr w:type="spellEnd"/>
      <w:r>
        <w:rPr>
          <w:rFonts w:asciiTheme="majorBidi" w:hAnsiTheme="majorBidi" w:cstheme="majorBidi"/>
          <w:sz w:val="24"/>
          <w:szCs w:val="24"/>
        </w:rPr>
        <w:t xml:space="preserve">, R. E., &amp; </w:t>
      </w:r>
      <w:proofErr w:type="spellStart"/>
      <w:r>
        <w:rPr>
          <w:rFonts w:asciiTheme="majorBidi" w:hAnsiTheme="majorBidi" w:cstheme="majorBidi"/>
          <w:sz w:val="24"/>
          <w:szCs w:val="24"/>
        </w:rPr>
        <w:t>Mainemelis</w:t>
      </w:r>
      <w:proofErr w:type="spellEnd"/>
      <w:r>
        <w:rPr>
          <w:rFonts w:asciiTheme="majorBidi" w:hAnsiTheme="majorBidi" w:cstheme="majorBidi"/>
          <w:sz w:val="24"/>
          <w:szCs w:val="24"/>
        </w:rPr>
        <w:t xml:space="preserve">, C. (2000). Experiential learning theory: Previous </w:t>
      </w:r>
      <w:r>
        <w:rPr>
          <w:rFonts w:asciiTheme="majorBidi" w:hAnsiTheme="majorBidi" w:cstheme="majorBidi"/>
          <w:sz w:val="24"/>
          <w:szCs w:val="24"/>
        </w:rPr>
        <w:tab/>
        <w:t xml:space="preserve">research and new directions. In R. J. Sternberg and L. F. Zhang (Eds.), </w:t>
      </w:r>
      <w:r>
        <w:rPr>
          <w:rFonts w:asciiTheme="majorBidi" w:hAnsiTheme="majorBidi" w:cstheme="majorBidi"/>
          <w:i/>
          <w:iCs/>
          <w:sz w:val="24"/>
          <w:szCs w:val="24"/>
        </w:rPr>
        <w:t xml:space="preserve">Perspectives on </w:t>
      </w:r>
      <w:r>
        <w:rPr>
          <w:rFonts w:asciiTheme="majorBidi" w:hAnsiTheme="majorBidi" w:cstheme="majorBidi"/>
          <w:i/>
          <w:iCs/>
          <w:sz w:val="24"/>
          <w:szCs w:val="24"/>
        </w:rPr>
        <w:lastRenderedPageBreak/>
        <w:tab/>
        <w:t>thinking, learning, and cognitive styles</w:t>
      </w:r>
      <w:r w:rsidR="007C0434">
        <w:rPr>
          <w:rFonts w:asciiTheme="majorBidi" w:hAnsiTheme="majorBidi" w:cstheme="majorBidi"/>
          <w:i/>
          <w:iCs/>
          <w:sz w:val="24"/>
          <w:szCs w:val="24"/>
        </w:rPr>
        <w:t xml:space="preserve"> </w:t>
      </w:r>
      <w:r w:rsidR="007C0434">
        <w:rPr>
          <w:rFonts w:asciiTheme="majorBidi" w:hAnsiTheme="majorBidi" w:cstheme="majorBidi"/>
          <w:sz w:val="24"/>
          <w:szCs w:val="24"/>
        </w:rPr>
        <w:t>(pp.</w:t>
      </w:r>
      <w:r w:rsidR="00396870">
        <w:rPr>
          <w:rFonts w:asciiTheme="majorBidi" w:hAnsiTheme="majorBidi" w:cstheme="majorBidi"/>
          <w:sz w:val="24"/>
          <w:szCs w:val="24"/>
        </w:rPr>
        <w:t xml:space="preserve"> 227-248</w:t>
      </w:r>
      <w:r w:rsidR="007C0434">
        <w:rPr>
          <w:rFonts w:asciiTheme="majorBidi" w:hAnsiTheme="majorBidi" w:cstheme="majorBidi"/>
          <w:sz w:val="24"/>
          <w:szCs w:val="24"/>
        </w:rPr>
        <w:t xml:space="preserve">). Mahwah, NJ: Lawrence Erlbaum </w:t>
      </w:r>
      <w:r w:rsidR="007C0434">
        <w:rPr>
          <w:rFonts w:asciiTheme="majorBidi" w:hAnsiTheme="majorBidi" w:cstheme="majorBidi"/>
          <w:sz w:val="24"/>
          <w:szCs w:val="24"/>
        </w:rPr>
        <w:tab/>
        <w:t>Associates.</w:t>
      </w:r>
    </w:p>
    <w:p w:rsidR="00A26645" w:rsidRDefault="00A26645" w:rsidP="002D2DE1">
      <w:pPr>
        <w:pStyle w:val="NoSpacing"/>
        <w:spacing w:line="480" w:lineRule="auto"/>
        <w:rPr>
          <w:rFonts w:asciiTheme="majorBidi" w:hAnsiTheme="majorBidi" w:cstheme="majorBidi"/>
          <w:sz w:val="24"/>
          <w:szCs w:val="24"/>
        </w:rPr>
      </w:pPr>
      <w:proofErr w:type="spellStart"/>
      <w:r>
        <w:rPr>
          <w:rFonts w:asciiTheme="majorBidi" w:hAnsiTheme="majorBidi" w:cstheme="majorBidi"/>
          <w:sz w:val="24"/>
          <w:szCs w:val="24"/>
        </w:rPr>
        <w:t>Lewin</w:t>
      </w:r>
      <w:proofErr w:type="spellEnd"/>
      <w:r>
        <w:rPr>
          <w:rFonts w:asciiTheme="majorBidi" w:hAnsiTheme="majorBidi" w:cstheme="majorBidi"/>
          <w:sz w:val="24"/>
          <w:szCs w:val="24"/>
        </w:rPr>
        <w:t xml:space="preserve">, K. (1957). </w:t>
      </w:r>
      <w:proofErr w:type="gramStart"/>
      <w:r>
        <w:rPr>
          <w:rFonts w:asciiTheme="majorBidi" w:hAnsiTheme="majorBidi" w:cstheme="majorBidi"/>
          <w:sz w:val="24"/>
          <w:szCs w:val="24"/>
        </w:rPr>
        <w:t>Action research and minority problems.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In G. W. </w:t>
      </w:r>
      <w:proofErr w:type="spellStart"/>
      <w:r>
        <w:rPr>
          <w:rFonts w:asciiTheme="majorBidi" w:hAnsiTheme="majorBidi" w:cstheme="majorBidi"/>
          <w:sz w:val="24"/>
          <w:szCs w:val="24"/>
        </w:rPr>
        <w:t>Lewin</w:t>
      </w:r>
      <w:proofErr w:type="spellEnd"/>
      <w:r>
        <w:rPr>
          <w:rFonts w:asciiTheme="majorBidi" w:hAnsiTheme="majorBidi" w:cstheme="majorBidi"/>
          <w:sz w:val="24"/>
          <w:szCs w:val="24"/>
        </w:rPr>
        <w:t xml:space="preserve"> and G. </w:t>
      </w:r>
      <w:proofErr w:type="spellStart"/>
      <w:r>
        <w:rPr>
          <w:rFonts w:asciiTheme="majorBidi" w:hAnsiTheme="majorBidi" w:cstheme="majorBidi"/>
          <w:sz w:val="24"/>
          <w:szCs w:val="24"/>
        </w:rPr>
        <w:t>Allport</w:t>
      </w:r>
      <w:proofErr w:type="spellEnd"/>
      <w:r>
        <w:rPr>
          <w:rFonts w:asciiTheme="majorBidi" w:hAnsiTheme="majorBidi" w:cstheme="majorBidi"/>
          <w:sz w:val="24"/>
          <w:szCs w:val="24"/>
        </w:rPr>
        <w:t xml:space="preserve"> (Eds.), </w:t>
      </w:r>
      <w:r>
        <w:rPr>
          <w:rFonts w:asciiTheme="majorBidi" w:hAnsiTheme="majorBidi" w:cstheme="majorBidi"/>
          <w:sz w:val="24"/>
          <w:szCs w:val="24"/>
        </w:rPr>
        <w:tab/>
      </w:r>
      <w:r>
        <w:rPr>
          <w:rFonts w:asciiTheme="majorBidi" w:hAnsiTheme="majorBidi" w:cstheme="majorBidi"/>
          <w:i/>
          <w:iCs/>
          <w:sz w:val="24"/>
          <w:szCs w:val="24"/>
        </w:rPr>
        <w:t>Resolving social conflicts.</w:t>
      </w:r>
      <w:proofErr w:type="gramEnd"/>
      <w:r>
        <w:rPr>
          <w:rFonts w:asciiTheme="majorBidi" w:hAnsiTheme="majorBidi" w:cstheme="majorBidi"/>
          <w:i/>
          <w:iCs/>
          <w:sz w:val="24"/>
          <w:szCs w:val="24"/>
        </w:rPr>
        <w:t xml:space="preserve"> </w:t>
      </w:r>
      <w:proofErr w:type="gramStart"/>
      <w:r>
        <w:rPr>
          <w:rFonts w:asciiTheme="majorBidi" w:hAnsiTheme="majorBidi" w:cstheme="majorBidi"/>
          <w:i/>
          <w:iCs/>
          <w:sz w:val="24"/>
          <w:szCs w:val="24"/>
        </w:rPr>
        <w:t xml:space="preserve">Selected papers on group dynamics </w:t>
      </w:r>
      <w:r>
        <w:rPr>
          <w:rFonts w:asciiTheme="majorBidi" w:hAnsiTheme="majorBidi" w:cstheme="majorBidi"/>
          <w:sz w:val="24"/>
          <w:szCs w:val="24"/>
        </w:rPr>
        <w:t>(pp. 201-216).</w:t>
      </w:r>
      <w:proofErr w:type="gramEnd"/>
      <w:r>
        <w:rPr>
          <w:rFonts w:asciiTheme="majorBidi" w:hAnsiTheme="majorBidi" w:cstheme="majorBidi"/>
          <w:sz w:val="24"/>
          <w:szCs w:val="24"/>
        </w:rPr>
        <w:t xml:space="preserve"> New York: </w:t>
      </w:r>
      <w:r>
        <w:rPr>
          <w:rFonts w:asciiTheme="majorBidi" w:hAnsiTheme="majorBidi" w:cstheme="majorBidi"/>
          <w:sz w:val="24"/>
          <w:szCs w:val="24"/>
        </w:rPr>
        <w:tab/>
        <w:t>Harper &amp; Brothers.</w:t>
      </w:r>
    </w:p>
    <w:p w:rsidR="002E382E" w:rsidRPr="002E382E" w:rsidRDefault="002E382E" w:rsidP="002D2DE1">
      <w:pPr>
        <w:pStyle w:val="NoSpacing"/>
        <w:spacing w:line="480" w:lineRule="auto"/>
        <w:ind w:left="720" w:hanging="720"/>
        <w:rPr>
          <w:rFonts w:asciiTheme="majorBidi" w:hAnsiTheme="majorBidi" w:cstheme="majorBidi"/>
          <w:sz w:val="24"/>
          <w:szCs w:val="24"/>
        </w:rPr>
      </w:pPr>
      <w:proofErr w:type="spellStart"/>
      <w:proofErr w:type="gramStart"/>
      <w:r>
        <w:rPr>
          <w:rFonts w:asciiTheme="majorBidi" w:hAnsiTheme="majorBidi" w:cstheme="majorBidi"/>
          <w:sz w:val="24"/>
          <w:szCs w:val="24"/>
        </w:rPr>
        <w:t>McCadden</w:t>
      </w:r>
      <w:proofErr w:type="spellEnd"/>
      <w:r>
        <w:rPr>
          <w:rFonts w:asciiTheme="majorBidi" w:hAnsiTheme="majorBidi" w:cstheme="majorBidi"/>
          <w:sz w:val="24"/>
          <w:szCs w:val="24"/>
        </w:rPr>
        <w:t>, L., &amp; Davis, A. (2014).</w:t>
      </w:r>
      <w:proofErr w:type="gramEnd"/>
      <w:r>
        <w:rPr>
          <w:rFonts w:asciiTheme="majorBidi" w:hAnsiTheme="majorBidi" w:cstheme="majorBidi"/>
          <w:sz w:val="24"/>
          <w:szCs w:val="24"/>
        </w:rPr>
        <w:t xml:space="preserve"> Do companies want critical thinkers or problem solvers? </w:t>
      </w:r>
      <w:r>
        <w:rPr>
          <w:rFonts w:asciiTheme="majorBidi" w:hAnsiTheme="majorBidi" w:cstheme="majorBidi"/>
          <w:i/>
          <w:sz w:val="24"/>
          <w:szCs w:val="24"/>
        </w:rPr>
        <w:t>Gallup</w:t>
      </w:r>
      <w:r>
        <w:rPr>
          <w:rFonts w:asciiTheme="majorBidi" w:hAnsiTheme="majorBidi" w:cstheme="majorBidi"/>
          <w:sz w:val="24"/>
          <w:szCs w:val="24"/>
        </w:rPr>
        <w:t xml:space="preserve">. Retrieved from </w:t>
      </w:r>
      <w:r w:rsidRPr="002E382E">
        <w:rPr>
          <w:rFonts w:asciiTheme="majorBidi" w:hAnsiTheme="majorBidi" w:cstheme="majorBidi"/>
          <w:sz w:val="24"/>
          <w:szCs w:val="24"/>
        </w:rPr>
        <w:t>https://news.gallup.com/opinion/gallup/180032/companies-actually-critical-thinkers.aspx</w:t>
      </w:r>
    </w:p>
    <w:p w:rsidR="001255CB" w:rsidRPr="001255CB" w:rsidRDefault="001255CB" w:rsidP="002D2DE1">
      <w:pPr>
        <w:pStyle w:val="NoSpacing"/>
        <w:spacing w:line="480" w:lineRule="auto"/>
        <w:rPr>
          <w:rFonts w:asciiTheme="majorBidi" w:hAnsiTheme="majorBidi" w:cstheme="majorBidi"/>
          <w:sz w:val="24"/>
          <w:szCs w:val="24"/>
        </w:rPr>
      </w:pPr>
      <w:proofErr w:type="spellStart"/>
      <w:r>
        <w:rPr>
          <w:rFonts w:asciiTheme="majorBidi" w:hAnsiTheme="majorBidi" w:cstheme="majorBidi"/>
          <w:sz w:val="24"/>
          <w:szCs w:val="24"/>
        </w:rPr>
        <w:t>Miettinen</w:t>
      </w:r>
      <w:proofErr w:type="spellEnd"/>
      <w:r>
        <w:rPr>
          <w:rFonts w:asciiTheme="majorBidi" w:hAnsiTheme="majorBidi" w:cstheme="majorBidi"/>
          <w:sz w:val="24"/>
          <w:szCs w:val="24"/>
        </w:rPr>
        <w:t xml:space="preserve">, R. (2000). </w:t>
      </w:r>
      <w:proofErr w:type="gramStart"/>
      <w:r>
        <w:rPr>
          <w:rFonts w:asciiTheme="majorBidi" w:hAnsiTheme="majorBidi" w:cstheme="majorBidi"/>
          <w:sz w:val="24"/>
          <w:szCs w:val="24"/>
        </w:rPr>
        <w:t xml:space="preserve">The concept of experiential learning and John Dewey's theory of reflective </w:t>
      </w:r>
      <w:r>
        <w:rPr>
          <w:rFonts w:asciiTheme="majorBidi" w:hAnsiTheme="majorBidi" w:cstheme="majorBidi"/>
          <w:sz w:val="24"/>
          <w:szCs w:val="24"/>
        </w:rPr>
        <w:tab/>
        <w:t>thought and action.</w:t>
      </w:r>
      <w:proofErr w:type="gramEnd"/>
      <w:r>
        <w:rPr>
          <w:rFonts w:asciiTheme="majorBidi" w:hAnsiTheme="majorBidi" w:cstheme="majorBidi"/>
          <w:sz w:val="24"/>
          <w:szCs w:val="24"/>
        </w:rPr>
        <w:t xml:space="preserve"> </w:t>
      </w:r>
      <w:r>
        <w:rPr>
          <w:rFonts w:asciiTheme="majorBidi" w:hAnsiTheme="majorBidi" w:cstheme="majorBidi"/>
          <w:i/>
          <w:iCs/>
          <w:sz w:val="24"/>
          <w:szCs w:val="24"/>
        </w:rPr>
        <w:t>International Journal of Lifelong Education, 19</w:t>
      </w:r>
      <w:r>
        <w:rPr>
          <w:rFonts w:asciiTheme="majorBidi" w:hAnsiTheme="majorBidi" w:cstheme="majorBidi"/>
          <w:sz w:val="24"/>
          <w:szCs w:val="24"/>
        </w:rPr>
        <w:t>(1), 54-72.</w:t>
      </w:r>
    </w:p>
    <w:p w:rsidR="00A26645" w:rsidRDefault="00A26645" w:rsidP="002D2DE1">
      <w:pPr>
        <w:pStyle w:val="NoSpacing"/>
        <w:spacing w:line="480" w:lineRule="auto"/>
        <w:rPr>
          <w:rFonts w:asciiTheme="majorBidi" w:hAnsiTheme="majorBidi" w:cstheme="majorBidi"/>
          <w:sz w:val="24"/>
          <w:szCs w:val="24"/>
        </w:rPr>
      </w:pPr>
      <w:r>
        <w:rPr>
          <w:rFonts w:asciiTheme="majorBidi" w:hAnsiTheme="majorBidi" w:cstheme="majorBidi"/>
          <w:sz w:val="24"/>
          <w:szCs w:val="24"/>
        </w:rPr>
        <w:t xml:space="preserve">Piaget, J. (1952). </w:t>
      </w:r>
      <w:proofErr w:type="gramStart"/>
      <w:r w:rsidR="0033164E">
        <w:rPr>
          <w:rFonts w:asciiTheme="majorBidi" w:hAnsiTheme="majorBidi" w:cstheme="majorBidi"/>
          <w:i/>
          <w:iCs/>
          <w:sz w:val="24"/>
          <w:szCs w:val="24"/>
        </w:rPr>
        <w:t>The origins of intelligence in children.</w:t>
      </w:r>
      <w:proofErr w:type="gramEnd"/>
      <w:r w:rsidR="0033164E">
        <w:rPr>
          <w:rFonts w:asciiTheme="majorBidi" w:hAnsiTheme="majorBidi" w:cstheme="majorBidi"/>
          <w:i/>
          <w:iCs/>
          <w:sz w:val="24"/>
          <w:szCs w:val="24"/>
        </w:rPr>
        <w:t xml:space="preserve"> </w:t>
      </w:r>
      <w:r w:rsidR="0033164E">
        <w:rPr>
          <w:rFonts w:asciiTheme="majorBidi" w:hAnsiTheme="majorBidi" w:cstheme="majorBidi"/>
          <w:sz w:val="24"/>
          <w:szCs w:val="24"/>
        </w:rPr>
        <w:t xml:space="preserve">New York: International Universities </w:t>
      </w:r>
      <w:r w:rsidR="0033164E">
        <w:rPr>
          <w:rFonts w:asciiTheme="majorBidi" w:hAnsiTheme="majorBidi" w:cstheme="majorBidi"/>
          <w:sz w:val="24"/>
          <w:szCs w:val="24"/>
        </w:rPr>
        <w:tab/>
        <w:t xml:space="preserve">Press. </w:t>
      </w:r>
    </w:p>
    <w:p w:rsidR="00D0700B" w:rsidRPr="00B022D1" w:rsidRDefault="00B022D1" w:rsidP="002D2DE1">
      <w:pPr>
        <w:pStyle w:val="NoSpacing"/>
        <w:spacing w:line="480" w:lineRule="auto"/>
        <w:rPr>
          <w:rFonts w:asciiTheme="majorBidi" w:hAnsiTheme="majorBidi" w:cstheme="majorBidi"/>
          <w:sz w:val="24"/>
          <w:szCs w:val="24"/>
        </w:rPr>
      </w:pPr>
      <w:proofErr w:type="gramStart"/>
      <w:r>
        <w:rPr>
          <w:rFonts w:asciiTheme="majorBidi" w:hAnsiTheme="majorBidi" w:cstheme="majorBidi"/>
          <w:sz w:val="24"/>
          <w:szCs w:val="24"/>
        </w:rPr>
        <w:t>Willingham, D. T. (2007).</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Critical thinking.</w:t>
      </w:r>
      <w:proofErr w:type="gramEnd"/>
      <w:r>
        <w:rPr>
          <w:rFonts w:asciiTheme="majorBidi" w:hAnsiTheme="majorBidi" w:cstheme="majorBidi"/>
          <w:sz w:val="24"/>
          <w:szCs w:val="24"/>
        </w:rPr>
        <w:t xml:space="preserve"> Why is it so hard to teach? </w:t>
      </w:r>
      <w:proofErr w:type="gramStart"/>
      <w:r>
        <w:rPr>
          <w:rFonts w:asciiTheme="majorBidi" w:hAnsiTheme="majorBidi" w:cstheme="majorBidi"/>
          <w:i/>
          <w:iCs/>
          <w:sz w:val="24"/>
          <w:szCs w:val="24"/>
        </w:rPr>
        <w:t xml:space="preserve">American Educator, </w:t>
      </w:r>
      <w:r>
        <w:rPr>
          <w:rFonts w:asciiTheme="majorBidi" w:hAnsiTheme="majorBidi" w:cstheme="majorBidi"/>
          <w:sz w:val="24"/>
          <w:szCs w:val="24"/>
        </w:rPr>
        <w:t>8-</w:t>
      </w:r>
      <w:r>
        <w:rPr>
          <w:rFonts w:asciiTheme="majorBidi" w:hAnsiTheme="majorBidi" w:cstheme="majorBidi"/>
          <w:sz w:val="24"/>
          <w:szCs w:val="24"/>
        </w:rPr>
        <w:tab/>
        <w:t>19.</w:t>
      </w:r>
      <w:proofErr w:type="gramEnd"/>
    </w:p>
    <w:sectPr w:rsidR="00D0700B" w:rsidRPr="00B022D1" w:rsidSect="0032709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0E8" w:rsidRDefault="000A60E8" w:rsidP="007A5341">
      <w:pPr>
        <w:spacing w:after="0" w:line="240" w:lineRule="auto"/>
      </w:pPr>
      <w:r>
        <w:separator/>
      </w:r>
    </w:p>
  </w:endnote>
  <w:endnote w:type="continuationSeparator" w:id="0">
    <w:p w:rsidR="000A60E8" w:rsidRDefault="000A60E8" w:rsidP="007A53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0E8" w:rsidRDefault="000A60E8" w:rsidP="007A5341">
      <w:pPr>
        <w:spacing w:after="0" w:line="240" w:lineRule="auto"/>
      </w:pPr>
      <w:r>
        <w:separator/>
      </w:r>
    </w:p>
  </w:footnote>
  <w:footnote w:type="continuationSeparator" w:id="0">
    <w:p w:rsidR="000A60E8" w:rsidRDefault="000A60E8" w:rsidP="007A53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224485"/>
      <w:docPartObj>
        <w:docPartGallery w:val="Page Numbers (Top of Page)"/>
        <w:docPartUnique/>
      </w:docPartObj>
    </w:sdtPr>
    <w:sdtContent>
      <w:p w:rsidR="007A5341" w:rsidRDefault="007A5341">
        <w:pPr>
          <w:pStyle w:val="Header"/>
          <w:jc w:val="right"/>
        </w:pPr>
        <w:r w:rsidRPr="007A5341">
          <w:rPr>
            <w:rFonts w:ascii="Times New Roman" w:hAnsi="Times New Roman" w:cs="Times New Roman"/>
            <w:sz w:val="24"/>
            <w:szCs w:val="24"/>
          </w:rPr>
          <w:fldChar w:fldCharType="begin"/>
        </w:r>
        <w:r w:rsidRPr="007A5341">
          <w:rPr>
            <w:rFonts w:ascii="Times New Roman" w:hAnsi="Times New Roman" w:cs="Times New Roman"/>
            <w:sz w:val="24"/>
            <w:szCs w:val="24"/>
          </w:rPr>
          <w:instrText xml:space="preserve"> PAGE   \* MERGEFORMAT </w:instrText>
        </w:r>
        <w:r w:rsidRPr="007A5341">
          <w:rPr>
            <w:rFonts w:ascii="Times New Roman" w:hAnsi="Times New Roman" w:cs="Times New Roman"/>
            <w:sz w:val="24"/>
            <w:szCs w:val="24"/>
          </w:rPr>
          <w:fldChar w:fldCharType="separate"/>
        </w:r>
        <w:r w:rsidR="002D2DE1">
          <w:rPr>
            <w:rFonts w:ascii="Times New Roman" w:hAnsi="Times New Roman" w:cs="Times New Roman"/>
            <w:noProof/>
            <w:sz w:val="24"/>
            <w:szCs w:val="24"/>
          </w:rPr>
          <w:t>6</w:t>
        </w:r>
        <w:r w:rsidRPr="007A5341">
          <w:rPr>
            <w:rFonts w:ascii="Times New Roman" w:hAnsi="Times New Roman" w:cs="Times New Roman"/>
            <w:sz w:val="24"/>
            <w:szCs w:val="24"/>
          </w:rPr>
          <w:fldChar w:fldCharType="end"/>
        </w:r>
      </w:p>
    </w:sdtContent>
  </w:sdt>
  <w:p w:rsidR="007A5341" w:rsidRDefault="007A53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E180F"/>
    <w:multiLevelType w:val="hybridMultilevel"/>
    <w:tmpl w:val="63841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24759A"/>
    <w:rsid w:val="00002D15"/>
    <w:rsid w:val="00052AAE"/>
    <w:rsid w:val="0005594B"/>
    <w:rsid w:val="00060DB8"/>
    <w:rsid w:val="000A20A8"/>
    <w:rsid w:val="000A60E8"/>
    <w:rsid w:val="000F2BF3"/>
    <w:rsid w:val="000F5168"/>
    <w:rsid w:val="00111120"/>
    <w:rsid w:val="00122EB8"/>
    <w:rsid w:val="001255CB"/>
    <w:rsid w:val="0015579A"/>
    <w:rsid w:val="001A2D74"/>
    <w:rsid w:val="001C29F8"/>
    <w:rsid w:val="001D4FB9"/>
    <w:rsid w:val="001D77D1"/>
    <w:rsid w:val="001D7AE3"/>
    <w:rsid w:val="001E0E61"/>
    <w:rsid w:val="001E369B"/>
    <w:rsid w:val="00202232"/>
    <w:rsid w:val="00220615"/>
    <w:rsid w:val="002264FE"/>
    <w:rsid w:val="00244FC5"/>
    <w:rsid w:val="00247099"/>
    <w:rsid w:val="0024759A"/>
    <w:rsid w:val="00273A71"/>
    <w:rsid w:val="002B0E01"/>
    <w:rsid w:val="002C28CB"/>
    <w:rsid w:val="002D2DE1"/>
    <w:rsid w:val="002D4B96"/>
    <w:rsid w:val="002E382E"/>
    <w:rsid w:val="002E5F0D"/>
    <w:rsid w:val="0032709D"/>
    <w:rsid w:val="0033164E"/>
    <w:rsid w:val="00343A31"/>
    <w:rsid w:val="00381439"/>
    <w:rsid w:val="00386A4D"/>
    <w:rsid w:val="00396870"/>
    <w:rsid w:val="003A0D07"/>
    <w:rsid w:val="003E7C27"/>
    <w:rsid w:val="00436617"/>
    <w:rsid w:val="004521F9"/>
    <w:rsid w:val="004979F2"/>
    <w:rsid w:val="004B615E"/>
    <w:rsid w:val="00503ACC"/>
    <w:rsid w:val="00507428"/>
    <w:rsid w:val="00521D70"/>
    <w:rsid w:val="00536883"/>
    <w:rsid w:val="005833AA"/>
    <w:rsid w:val="00595195"/>
    <w:rsid w:val="005A28BF"/>
    <w:rsid w:val="005A7DF2"/>
    <w:rsid w:val="005D488B"/>
    <w:rsid w:val="005E57EE"/>
    <w:rsid w:val="00606EB1"/>
    <w:rsid w:val="0061276B"/>
    <w:rsid w:val="00641B08"/>
    <w:rsid w:val="00670801"/>
    <w:rsid w:val="00697C61"/>
    <w:rsid w:val="006D7426"/>
    <w:rsid w:val="006E2727"/>
    <w:rsid w:val="00707F23"/>
    <w:rsid w:val="00766593"/>
    <w:rsid w:val="007808FB"/>
    <w:rsid w:val="007A5341"/>
    <w:rsid w:val="007C0434"/>
    <w:rsid w:val="00860F4E"/>
    <w:rsid w:val="00862D51"/>
    <w:rsid w:val="00865C23"/>
    <w:rsid w:val="008F60F5"/>
    <w:rsid w:val="009035F3"/>
    <w:rsid w:val="009616EA"/>
    <w:rsid w:val="00975EB9"/>
    <w:rsid w:val="00986771"/>
    <w:rsid w:val="0099470F"/>
    <w:rsid w:val="009B48B0"/>
    <w:rsid w:val="009C400F"/>
    <w:rsid w:val="00A01E66"/>
    <w:rsid w:val="00A26645"/>
    <w:rsid w:val="00A43346"/>
    <w:rsid w:val="00AA5C69"/>
    <w:rsid w:val="00AE7C63"/>
    <w:rsid w:val="00B022D1"/>
    <w:rsid w:val="00B11F80"/>
    <w:rsid w:val="00B266E4"/>
    <w:rsid w:val="00B36F2A"/>
    <w:rsid w:val="00B37E8A"/>
    <w:rsid w:val="00B47820"/>
    <w:rsid w:val="00B9094E"/>
    <w:rsid w:val="00BA6C80"/>
    <w:rsid w:val="00BB5BB8"/>
    <w:rsid w:val="00BC6764"/>
    <w:rsid w:val="00BE2D07"/>
    <w:rsid w:val="00C13269"/>
    <w:rsid w:val="00C14A68"/>
    <w:rsid w:val="00C421F6"/>
    <w:rsid w:val="00C52D7B"/>
    <w:rsid w:val="00C904FE"/>
    <w:rsid w:val="00CD2BBB"/>
    <w:rsid w:val="00CE7634"/>
    <w:rsid w:val="00CF6CB7"/>
    <w:rsid w:val="00D0700B"/>
    <w:rsid w:val="00D47061"/>
    <w:rsid w:val="00D62BB7"/>
    <w:rsid w:val="00D63BEB"/>
    <w:rsid w:val="00D7099F"/>
    <w:rsid w:val="00DA3DCE"/>
    <w:rsid w:val="00DB0A0F"/>
    <w:rsid w:val="00DB7C60"/>
    <w:rsid w:val="00DC5F57"/>
    <w:rsid w:val="00DE4B94"/>
    <w:rsid w:val="00DF5368"/>
    <w:rsid w:val="00E00076"/>
    <w:rsid w:val="00E10D1D"/>
    <w:rsid w:val="00E24F22"/>
    <w:rsid w:val="00E63004"/>
    <w:rsid w:val="00E9606F"/>
    <w:rsid w:val="00F00588"/>
    <w:rsid w:val="00F2686D"/>
    <w:rsid w:val="00FA3CB5"/>
    <w:rsid w:val="00FC266D"/>
    <w:rsid w:val="00FC40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0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59A"/>
    <w:pPr>
      <w:spacing w:after="0" w:line="240" w:lineRule="auto"/>
    </w:pPr>
  </w:style>
  <w:style w:type="paragraph" w:styleId="Header">
    <w:name w:val="header"/>
    <w:basedOn w:val="Normal"/>
    <w:link w:val="HeaderChar"/>
    <w:uiPriority w:val="99"/>
    <w:unhideWhenUsed/>
    <w:rsid w:val="007A5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341"/>
  </w:style>
  <w:style w:type="paragraph" w:styleId="Footer">
    <w:name w:val="footer"/>
    <w:basedOn w:val="Normal"/>
    <w:link w:val="FooterChar"/>
    <w:uiPriority w:val="99"/>
    <w:semiHidden/>
    <w:unhideWhenUsed/>
    <w:rsid w:val="007A53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53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7</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HankBear</dc:creator>
  <cp:lastModifiedBy>Hank Strevel</cp:lastModifiedBy>
  <cp:revision>22</cp:revision>
  <cp:lastPrinted>2022-01-22T03:07:00Z</cp:lastPrinted>
  <dcterms:created xsi:type="dcterms:W3CDTF">2022-01-22T00:10:00Z</dcterms:created>
  <dcterms:modified xsi:type="dcterms:W3CDTF">2022-01-22T03:39:00Z</dcterms:modified>
</cp:coreProperties>
</file>