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6BDA" w14:textId="159CF56B" w:rsidR="00325DAE" w:rsidRPr="00AF10F5" w:rsidRDefault="00D53747" w:rsidP="00D53747">
      <w:pPr>
        <w:jc w:val="center"/>
        <w:rPr>
          <w:rFonts w:asciiTheme="majorBidi" w:hAnsiTheme="majorBidi" w:cstheme="majorBidi"/>
          <w:b/>
          <w:bCs/>
        </w:rPr>
      </w:pPr>
      <w:r w:rsidRPr="00AF10F5">
        <w:rPr>
          <w:rFonts w:asciiTheme="majorBidi" w:hAnsiTheme="majorBidi" w:cstheme="majorBidi"/>
          <w:b/>
          <w:bCs/>
        </w:rPr>
        <w:t>Work-from-</w:t>
      </w:r>
      <w:r w:rsidR="0087048B" w:rsidRPr="00AF10F5">
        <w:rPr>
          <w:rFonts w:asciiTheme="majorBidi" w:hAnsiTheme="majorBidi" w:cstheme="majorBidi"/>
          <w:b/>
          <w:bCs/>
        </w:rPr>
        <w:t>H</w:t>
      </w:r>
      <w:r w:rsidRPr="00AF10F5">
        <w:rPr>
          <w:rFonts w:asciiTheme="majorBidi" w:hAnsiTheme="majorBidi" w:cstheme="majorBidi"/>
          <w:b/>
          <w:bCs/>
        </w:rPr>
        <w:t xml:space="preserve">ome, </w:t>
      </w:r>
      <w:r w:rsidR="0087048B" w:rsidRPr="00AF10F5">
        <w:rPr>
          <w:rFonts w:asciiTheme="majorBidi" w:hAnsiTheme="majorBidi" w:cstheme="majorBidi"/>
          <w:b/>
          <w:bCs/>
        </w:rPr>
        <w:t>I</w:t>
      </w:r>
      <w:r w:rsidRPr="00AF10F5">
        <w:rPr>
          <w:rFonts w:asciiTheme="majorBidi" w:hAnsiTheme="majorBidi" w:cstheme="majorBidi"/>
          <w:b/>
          <w:bCs/>
        </w:rPr>
        <w:t>n-</w:t>
      </w:r>
      <w:r w:rsidR="0087048B" w:rsidRPr="00AF10F5">
        <w:rPr>
          <w:rFonts w:asciiTheme="majorBidi" w:hAnsiTheme="majorBidi" w:cstheme="majorBidi"/>
          <w:b/>
          <w:bCs/>
        </w:rPr>
        <w:t>P</w:t>
      </w:r>
      <w:r w:rsidRPr="00AF10F5">
        <w:rPr>
          <w:rFonts w:asciiTheme="majorBidi" w:hAnsiTheme="majorBidi" w:cstheme="majorBidi"/>
          <w:b/>
          <w:bCs/>
        </w:rPr>
        <w:t xml:space="preserve">erson </w:t>
      </w:r>
      <w:r w:rsidR="0087048B" w:rsidRPr="00AF10F5">
        <w:rPr>
          <w:rFonts w:asciiTheme="majorBidi" w:hAnsiTheme="majorBidi" w:cstheme="majorBidi"/>
          <w:b/>
          <w:bCs/>
        </w:rPr>
        <w:t>W</w:t>
      </w:r>
      <w:r w:rsidRPr="00AF10F5">
        <w:rPr>
          <w:rFonts w:asciiTheme="majorBidi" w:hAnsiTheme="majorBidi" w:cstheme="majorBidi"/>
          <w:b/>
          <w:bCs/>
        </w:rPr>
        <w:t xml:space="preserve">ork, or </w:t>
      </w:r>
      <w:r w:rsidR="0087048B" w:rsidRPr="00AF10F5">
        <w:rPr>
          <w:rFonts w:asciiTheme="majorBidi" w:hAnsiTheme="majorBidi" w:cstheme="majorBidi"/>
          <w:b/>
          <w:bCs/>
        </w:rPr>
        <w:t>H</w:t>
      </w:r>
      <w:r w:rsidRPr="00AF10F5">
        <w:rPr>
          <w:rFonts w:asciiTheme="majorBidi" w:hAnsiTheme="majorBidi" w:cstheme="majorBidi"/>
          <w:b/>
          <w:bCs/>
        </w:rPr>
        <w:t xml:space="preserve">ybrid </w:t>
      </w:r>
      <w:r w:rsidR="0087048B" w:rsidRPr="00AF10F5">
        <w:rPr>
          <w:rFonts w:asciiTheme="majorBidi" w:hAnsiTheme="majorBidi" w:cstheme="majorBidi"/>
          <w:b/>
          <w:bCs/>
        </w:rPr>
        <w:t>A</w:t>
      </w:r>
      <w:r w:rsidRPr="00AF10F5">
        <w:rPr>
          <w:rFonts w:asciiTheme="majorBidi" w:hAnsiTheme="majorBidi" w:cstheme="majorBidi"/>
          <w:b/>
          <w:bCs/>
        </w:rPr>
        <w:t xml:space="preserve">rrangements? A </w:t>
      </w:r>
      <w:r w:rsidR="0087048B" w:rsidRPr="00AF10F5">
        <w:rPr>
          <w:rFonts w:asciiTheme="majorBidi" w:hAnsiTheme="majorBidi" w:cstheme="majorBidi"/>
          <w:b/>
          <w:bCs/>
        </w:rPr>
        <w:t>C</w:t>
      </w:r>
      <w:r w:rsidRPr="00AF10F5">
        <w:rPr>
          <w:rFonts w:asciiTheme="majorBidi" w:hAnsiTheme="majorBidi" w:cstheme="majorBidi"/>
          <w:b/>
          <w:bCs/>
        </w:rPr>
        <w:t xml:space="preserve">lassroom </w:t>
      </w:r>
      <w:r w:rsidR="0087048B" w:rsidRPr="00AF10F5">
        <w:rPr>
          <w:rFonts w:asciiTheme="majorBidi" w:hAnsiTheme="majorBidi" w:cstheme="majorBidi"/>
          <w:b/>
          <w:bCs/>
        </w:rPr>
        <w:t>E</w:t>
      </w:r>
      <w:r w:rsidRPr="00AF10F5">
        <w:rPr>
          <w:rFonts w:asciiTheme="majorBidi" w:hAnsiTheme="majorBidi" w:cstheme="majorBidi"/>
          <w:b/>
          <w:bCs/>
        </w:rPr>
        <w:t xml:space="preserve">xercise </w:t>
      </w:r>
      <w:r w:rsidR="0087048B" w:rsidRPr="00AF10F5">
        <w:rPr>
          <w:rFonts w:asciiTheme="majorBidi" w:hAnsiTheme="majorBidi" w:cstheme="majorBidi"/>
          <w:b/>
          <w:bCs/>
        </w:rPr>
        <w:t>U</w:t>
      </w:r>
      <w:r w:rsidRPr="00AF10F5">
        <w:rPr>
          <w:rFonts w:asciiTheme="majorBidi" w:hAnsiTheme="majorBidi" w:cstheme="majorBidi"/>
          <w:b/>
          <w:bCs/>
        </w:rPr>
        <w:t xml:space="preserve">tilizing </w:t>
      </w:r>
      <w:r w:rsidR="0087048B" w:rsidRPr="00AF10F5">
        <w:rPr>
          <w:rFonts w:asciiTheme="majorBidi" w:hAnsiTheme="majorBidi" w:cstheme="majorBidi"/>
          <w:b/>
          <w:bCs/>
        </w:rPr>
        <w:t>S</w:t>
      </w:r>
      <w:r w:rsidRPr="00AF10F5">
        <w:rPr>
          <w:rFonts w:asciiTheme="majorBidi" w:hAnsiTheme="majorBidi" w:cstheme="majorBidi"/>
          <w:b/>
          <w:bCs/>
        </w:rPr>
        <w:t xml:space="preserve">tudents’ </w:t>
      </w:r>
      <w:r w:rsidR="0087048B" w:rsidRPr="00AF10F5">
        <w:rPr>
          <w:rFonts w:asciiTheme="majorBidi" w:hAnsiTheme="majorBidi" w:cstheme="majorBidi"/>
          <w:b/>
          <w:bCs/>
        </w:rPr>
        <w:t>O</w:t>
      </w:r>
      <w:r w:rsidRPr="00AF10F5">
        <w:rPr>
          <w:rFonts w:asciiTheme="majorBidi" w:hAnsiTheme="majorBidi" w:cstheme="majorBidi"/>
          <w:b/>
          <w:bCs/>
        </w:rPr>
        <w:t xml:space="preserve">wn </w:t>
      </w:r>
      <w:r w:rsidR="0087048B" w:rsidRPr="00AF10F5">
        <w:rPr>
          <w:rFonts w:asciiTheme="majorBidi" w:hAnsiTheme="majorBidi" w:cstheme="majorBidi"/>
          <w:b/>
          <w:bCs/>
        </w:rPr>
        <w:t>E</w:t>
      </w:r>
      <w:r w:rsidRPr="00AF10F5">
        <w:rPr>
          <w:rFonts w:asciiTheme="majorBidi" w:hAnsiTheme="majorBidi" w:cstheme="majorBidi"/>
          <w:b/>
          <w:bCs/>
        </w:rPr>
        <w:t xml:space="preserve">xperiences to </w:t>
      </w:r>
      <w:r w:rsidR="0087048B" w:rsidRPr="00AF10F5">
        <w:rPr>
          <w:rFonts w:asciiTheme="majorBidi" w:hAnsiTheme="majorBidi" w:cstheme="majorBidi"/>
          <w:b/>
          <w:bCs/>
        </w:rPr>
        <w:t>G</w:t>
      </w:r>
      <w:r w:rsidRPr="00AF10F5">
        <w:rPr>
          <w:rFonts w:asciiTheme="majorBidi" w:hAnsiTheme="majorBidi" w:cstheme="majorBidi"/>
          <w:b/>
          <w:bCs/>
        </w:rPr>
        <w:t xml:space="preserve">uide </w:t>
      </w:r>
      <w:r w:rsidR="0087048B" w:rsidRPr="00AF10F5">
        <w:rPr>
          <w:rFonts w:asciiTheme="majorBidi" w:hAnsiTheme="majorBidi" w:cstheme="majorBidi"/>
          <w:b/>
          <w:bCs/>
        </w:rPr>
        <w:t>C</w:t>
      </w:r>
      <w:r w:rsidRPr="00AF10F5">
        <w:rPr>
          <w:rFonts w:asciiTheme="majorBidi" w:hAnsiTheme="majorBidi" w:cstheme="majorBidi"/>
          <w:b/>
          <w:bCs/>
        </w:rPr>
        <w:t>onversations about</w:t>
      </w:r>
      <w:r w:rsidR="006610F3" w:rsidRPr="00AF10F5">
        <w:rPr>
          <w:rFonts w:asciiTheme="majorBidi" w:hAnsiTheme="majorBidi" w:cstheme="majorBidi"/>
          <w:b/>
          <w:bCs/>
        </w:rPr>
        <w:t xml:space="preserve"> the </w:t>
      </w:r>
      <w:r w:rsidR="0087048B" w:rsidRPr="00AF10F5">
        <w:rPr>
          <w:rFonts w:asciiTheme="majorBidi" w:hAnsiTheme="majorBidi" w:cstheme="majorBidi"/>
          <w:b/>
          <w:bCs/>
        </w:rPr>
        <w:t>C</w:t>
      </w:r>
      <w:r w:rsidR="006610F3" w:rsidRPr="00AF10F5">
        <w:rPr>
          <w:rFonts w:asciiTheme="majorBidi" w:hAnsiTheme="majorBidi" w:cstheme="majorBidi"/>
          <w:b/>
          <w:bCs/>
        </w:rPr>
        <w:t>omplexity of</w:t>
      </w:r>
      <w:r w:rsidRPr="00AF10F5">
        <w:rPr>
          <w:rFonts w:asciiTheme="majorBidi" w:hAnsiTheme="majorBidi" w:cstheme="majorBidi"/>
          <w:b/>
          <w:bCs/>
        </w:rPr>
        <w:t xml:space="preserve"> </w:t>
      </w:r>
      <w:r w:rsidR="0087048B" w:rsidRPr="00AF10F5">
        <w:rPr>
          <w:rFonts w:asciiTheme="majorBidi" w:hAnsiTheme="majorBidi" w:cstheme="majorBidi"/>
          <w:b/>
          <w:bCs/>
        </w:rPr>
        <w:t>W</w:t>
      </w:r>
      <w:r w:rsidRPr="00AF10F5">
        <w:rPr>
          <w:rFonts w:asciiTheme="majorBidi" w:hAnsiTheme="majorBidi" w:cstheme="majorBidi"/>
          <w:b/>
          <w:bCs/>
        </w:rPr>
        <w:t xml:space="preserve">ork </w:t>
      </w:r>
      <w:r w:rsidR="0087048B" w:rsidRPr="00AF10F5">
        <w:rPr>
          <w:rFonts w:asciiTheme="majorBidi" w:hAnsiTheme="majorBidi" w:cstheme="majorBidi"/>
          <w:b/>
          <w:bCs/>
        </w:rPr>
        <w:t>A</w:t>
      </w:r>
      <w:r w:rsidRPr="00AF10F5">
        <w:rPr>
          <w:rFonts w:asciiTheme="majorBidi" w:hAnsiTheme="majorBidi" w:cstheme="majorBidi"/>
          <w:b/>
          <w:bCs/>
        </w:rPr>
        <w:t>rrangements</w:t>
      </w:r>
    </w:p>
    <w:p w14:paraId="538D9795" w14:textId="79FD1BB2" w:rsidR="00D53747" w:rsidRDefault="00D53747" w:rsidP="00D53747">
      <w:pPr>
        <w:jc w:val="center"/>
        <w:rPr>
          <w:rFonts w:asciiTheme="majorBidi" w:hAnsiTheme="majorBidi" w:cstheme="majorBidi"/>
        </w:rPr>
      </w:pPr>
    </w:p>
    <w:p w14:paraId="7E1C836E" w14:textId="6C040981" w:rsidR="00D53747" w:rsidRDefault="00D53747" w:rsidP="00D53747">
      <w:pPr>
        <w:rPr>
          <w:rFonts w:asciiTheme="majorBidi" w:hAnsiTheme="majorBidi" w:cstheme="majorBidi"/>
          <w:b/>
          <w:bCs/>
        </w:rPr>
      </w:pPr>
      <w:r w:rsidRPr="00D53747">
        <w:rPr>
          <w:rFonts w:asciiTheme="majorBidi" w:hAnsiTheme="majorBidi" w:cstheme="majorBidi"/>
          <w:b/>
          <w:bCs/>
        </w:rPr>
        <w:t>Abstract</w:t>
      </w:r>
    </w:p>
    <w:p w14:paraId="42E613CD" w14:textId="0EC1F493" w:rsidR="006610F3" w:rsidRDefault="006610F3" w:rsidP="0006699B">
      <w:pPr>
        <w:rPr>
          <w:rFonts w:asciiTheme="majorBidi" w:hAnsiTheme="majorBidi" w:cstheme="majorBidi"/>
        </w:rPr>
      </w:pPr>
      <w:r>
        <w:rPr>
          <w:rFonts w:asciiTheme="majorBidi" w:hAnsiTheme="majorBidi" w:cstheme="majorBidi"/>
        </w:rPr>
        <w:t xml:space="preserve">The activity presented in this session </w:t>
      </w:r>
      <w:r w:rsidR="00B06D88">
        <w:rPr>
          <w:rFonts w:asciiTheme="majorBidi" w:hAnsiTheme="majorBidi" w:cstheme="majorBidi"/>
        </w:rPr>
        <w:t xml:space="preserve">allows students to grasp the </w:t>
      </w:r>
      <w:r w:rsidR="00AD3632">
        <w:rPr>
          <w:rFonts w:asciiTheme="majorBidi" w:hAnsiTheme="majorBidi" w:cstheme="majorBidi"/>
        </w:rPr>
        <w:t xml:space="preserve">vast </w:t>
      </w:r>
      <w:r w:rsidR="00B06D88">
        <w:rPr>
          <w:rFonts w:asciiTheme="majorBidi" w:hAnsiTheme="majorBidi" w:cstheme="majorBidi"/>
        </w:rPr>
        <w:t xml:space="preserve">complexities </w:t>
      </w:r>
      <w:r w:rsidR="00AD3632">
        <w:rPr>
          <w:rFonts w:asciiTheme="majorBidi" w:hAnsiTheme="majorBidi" w:cstheme="majorBidi"/>
        </w:rPr>
        <w:t>in</w:t>
      </w:r>
      <w:r w:rsidR="00B06D88">
        <w:rPr>
          <w:rFonts w:asciiTheme="majorBidi" w:hAnsiTheme="majorBidi" w:cstheme="majorBidi"/>
        </w:rPr>
        <w:t xml:space="preserve"> </w:t>
      </w:r>
      <w:r w:rsidR="00F12E03">
        <w:rPr>
          <w:rFonts w:asciiTheme="majorBidi" w:hAnsiTheme="majorBidi" w:cstheme="majorBidi"/>
        </w:rPr>
        <w:t xml:space="preserve">determining </w:t>
      </w:r>
      <w:r w:rsidR="00B06D88">
        <w:rPr>
          <w:rFonts w:asciiTheme="majorBidi" w:hAnsiTheme="majorBidi" w:cstheme="majorBidi"/>
        </w:rPr>
        <w:t>work arrangement</w:t>
      </w:r>
      <w:r w:rsidR="00F12E03">
        <w:rPr>
          <w:rFonts w:asciiTheme="majorBidi" w:hAnsiTheme="majorBidi" w:cstheme="majorBidi"/>
        </w:rPr>
        <w:t xml:space="preserve"> policies.</w:t>
      </w:r>
      <w:r w:rsidR="00B06D88">
        <w:rPr>
          <w:rFonts w:asciiTheme="majorBidi" w:hAnsiTheme="majorBidi" w:cstheme="majorBidi"/>
        </w:rPr>
        <w:t xml:space="preserve"> </w:t>
      </w:r>
      <w:r w:rsidR="008908A8">
        <w:rPr>
          <w:rFonts w:asciiTheme="majorBidi" w:hAnsiTheme="majorBidi" w:cstheme="majorBidi"/>
        </w:rPr>
        <w:t>Students</w:t>
      </w:r>
      <w:r w:rsidR="00B06D88">
        <w:rPr>
          <w:rFonts w:asciiTheme="majorBidi" w:hAnsiTheme="majorBidi" w:cstheme="majorBidi"/>
        </w:rPr>
        <w:t xml:space="preserve"> draw on their own experiences</w:t>
      </w:r>
      <w:r w:rsidR="00F97F3F">
        <w:rPr>
          <w:rFonts w:asciiTheme="majorBidi" w:hAnsiTheme="majorBidi" w:cstheme="majorBidi"/>
        </w:rPr>
        <w:t xml:space="preserve"> </w:t>
      </w:r>
      <w:r w:rsidR="00F97F3F">
        <w:rPr>
          <w:rFonts w:asciiTheme="majorBidi" w:hAnsiTheme="majorBidi" w:cstheme="majorBidi"/>
        </w:rPr>
        <w:t>from both traditional, in-person learning and online learning</w:t>
      </w:r>
      <w:r w:rsidR="008908A8">
        <w:rPr>
          <w:rFonts w:asciiTheme="majorBidi" w:hAnsiTheme="majorBidi" w:cstheme="majorBidi"/>
        </w:rPr>
        <w:t xml:space="preserve">, and then </w:t>
      </w:r>
      <w:r w:rsidR="00DC081D">
        <w:rPr>
          <w:rFonts w:asciiTheme="majorBidi" w:hAnsiTheme="majorBidi" w:cstheme="majorBidi"/>
        </w:rPr>
        <w:t xml:space="preserve">are pushed to engage in </w:t>
      </w:r>
      <w:r w:rsidR="00B06D88">
        <w:rPr>
          <w:rFonts w:asciiTheme="majorBidi" w:hAnsiTheme="majorBidi" w:cstheme="majorBidi"/>
        </w:rPr>
        <w:t xml:space="preserve">perspective taking from a managerial </w:t>
      </w:r>
      <w:r w:rsidR="00F97F3F">
        <w:rPr>
          <w:rFonts w:asciiTheme="majorBidi" w:hAnsiTheme="majorBidi" w:cstheme="majorBidi"/>
        </w:rPr>
        <w:t>viewpoint</w:t>
      </w:r>
      <w:r w:rsidR="00DC081D">
        <w:rPr>
          <w:rFonts w:asciiTheme="majorBidi" w:hAnsiTheme="majorBidi" w:cstheme="majorBidi"/>
        </w:rPr>
        <w:t>, which</w:t>
      </w:r>
      <w:r w:rsidR="002B4E75">
        <w:rPr>
          <w:rFonts w:asciiTheme="majorBidi" w:hAnsiTheme="majorBidi" w:cstheme="majorBidi"/>
        </w:rPr>
        <w:t xml:space="preserve"> often brings to light new considerations</w:t>
      </w:r>
      <w:r w:rsidR="00F97F3F">
        <w:rPr>
          <w:rFonts w:asciiTheme="majorBidi" w:hAnsiTheme="majorBidi" w:cstheme="majorBidi"/>
        </w:rPr>
        <w:t xml:space="preserve">. </w:t>
      </w:r>
      <w:r w:rsidR="002B4E75">
        <w:rPr>
          <w:rFonts w:asciiTheme="majorBidi" w:hAnsiTheme="majorBidi" w:cstheme="majorBidi"/>
        </w:rPr>
        <w:t>Finally</w:t>
      </w:r>
      <w:r w:rsidR="00265629">
        <w:rPr>
          <w:rFonts w:asciiTheme="majorBidi" w:hAnsiTheme="majorBidi" w:cstheme="majorBidi"/>
        </w:rPr>
        <w:t>, students are asked to create a policy for work arrangements for a fictitious organization</w:t>
      </w:r>
      <w:r w:rsidR="00DA68D9">
        <w:rPr>
          <w:rFonts w:asciiTheme="majorBidi" w:hAnsiTheme="majorBidi" w:cstheme="majorBidi"/>
        </w:rPr>
        <w:t>. Through th</w:t>
      </w:r>
      <w:r w:rsidR="002B4E75">
        <w:rPr>
          <w:rFonts w:asciiTheme="majorBidi" w:hAnsiTheme="majorBidi" w:cstheme="majorBidi"/>
        </w:rPr>
        <w:t>ese discussions</w:t>
      </w:r>
      <w:r w:rsidR="00DA68D9">
        <w:rPr>
          <w:rFonts w:asciiTheme="majorBidi" w:hAnsiTheme="majorBidi" w:cstheme="majorBidi"/>
        </w:rPr>
        <w:t xml:space="preserve">, it is revealed that </w:t>
      </w:r>
      <w:r w:rsidR="0092377C">
        <w:rPr>
          <w:rFonts w:asciiTheme="majorBidi" w:hAnsiTheme="majorBidi" w:cstheme="majorBidi"/>
        </w:rPr>
        <w:t xml:space="preserve">many “real-life” managers have enacted policies that </w:t>
      </w:r>
      <w:r w:rsidR="00AD3632">
        <w:rPr>
          <w:rFonts w:asciiTheme="majorBidi" w:hAnsiTheme="majorBidi" w:cstheme="majorBidi"/>
        </w:rPr>
        <w:t>simply reflect</w:t>
      </w:r>
      <w:r w:rsidR="00390B68">
        <w:rPr>
          <w:rFonts w:asciiTheme="majorBidi" w:hAnsiTheme="majorBidi" w:cstheme="majorBidi"/>
        </w:rPr>
        <w:t xml:space="preserve"> their own preferences with little regard for individual- and organizational-level </w:t>
      </w:r>
      <w:r w:rsidR="0006699B">
        <w:rPr>
          <w:rFonts w:asciiTheme="majorBidi" w:hAnsiTheme="majorBidi" w:cstheme="majorBidi"/>
        </w:rPr>
        <w:t xml:space="preserve">outcomes such as attitudes, turnover, and performance. </w:t>
      </w:r>
      <w:r>
        <w:rPr>
          <w:rFonts w:asciiTheme="majorBidi" w:hAnsiTheme="majorBidi" w:cstheme="majorBidi"/>
        </w:rPr>
        <w:t xml:space="preserve">At a more abstract level, this exercise demonstrates to students that preferences are important individual differences, which need to be attended to </w:t>
      </w:r>
      <w:proofErr w:type="gramStart"/>
      <w:r>
        <w:rPr>
          <w:rFonts w:asciiTheme="majorBidi" w:hAnsiTheme="majorBidi" w:cstheme="majorBidi"/>
        </w:rPr>
        <w:t>in order to</w:t>
      </w:r>
      <w:proofErr w:type="gramEnd"/>
      <w:r>
        <w:rPr>
          <w:rFonts w:asciiTheme="majorBidi" w:hAnsiTheme="majorBidi" w:cstheme="majorBidi"/>
        </w:rPr>
        <w:t xml:space="preserve"> maximize both individual and organizational performance.</w:t>
      </w:r>
      <w:r w:rsidR="00525FF4">
        <w:rPr>
          <w:rFonts w:asciiTheme="majorBidi" w:hAnsiTheme="majorBidi" w:cstheme="majorBidi"/>
        </w:rPr>
        <w:t xml:space="preserve"> </w:t>
      </w:r>
    </w:p>
    <w:p w14:paraId="71ED97D1" w14:textId="77777777" w:rsidR="006610F3" w:rsidRDefault="006610F3" w:rsidP="00D53747">
      <w:pPr>
        <w:rPr>
          <w:rFonts w:asciiTheme="majorBidi" w:hAnsiTheme="majorBidi" w:cstheme="majorBidi"/>
          <w:b/>
          <w:bCs/>
        </w:rPr>
      </w:pPr>
    </w:p>
    <w:p w14:paraId="38019596" w14:textId="2FD46DB1" w:rsidR="00124688" w:rsidRDefault="00124688" w:rsidP="00124688">
      <w:pPr>
        <w:rPr>
          <w:rFonts w:asciiTheme="majorBidi" w:hAnsiTheme="majorBidi" w:cstheme="majorBidi"/>
        </w:rPr>
      </w:pPr>
    </w:p>
    <w:p w14:paraId="0380DCBF" w14:textId="5B2A5587" w:rsidR="00124688" w:rsidRPr="00124688" w:rsidRDefault="00124688" w:rsidP="00124688">
      <w:pPr>
        <w:rPr>
          <w:rFonts w:asciiTheme="majorBidi" w:hAnsiTheme="majorBidi" w:cstheme="majorBidi"/>
          <w:b/>
          <w:bCs/>
        </w:rPr>
      </w:pPr>
      <w:r w:rsidRPr="00124688">
        <w:rPr>
          <w:rFonts w:asciiTheme="majorBidi" w:hAnsiTheme="majorBidi" w:cstheme="majorBidi"/>
          <w:b/>
          <w:bCs/>
        </w:rPr>
        <w:t>Keywords</w:t>
      </w:r>
    </w:p>
    <w:p w14:paraId="021FF789" w14:textId="703AA190" w:rsidR="00124688" w:rsidRDefault="00124688" w:rsidP="00124688">
      <w:pPr>
        <w:rPr>
          <w:rFonts w:asciiTheme="majorBidi" w:hAnsiTheme="majorBidi" w:cstheme="majorBidi"/>
        </w:rPr>
      </w:pPr>
      <w:r>
        <w:rPr>
          <w:rFonts w:asciiTheme="majorBidi" w:hAnsiTheme="majorBidi" w:cstheme="majorBidi"/>
        </w:rPr>
        <w:t>Work Arrangements, Personal Experience,</w:t>
      </w:r>
      <w:r w:rsidR="00CF7346">
        <w:rPr>
          <w:rFonts w:asciiTheme="majorBidi" w:hAnsiTheme="majorBidi" w:cstheme="majorBidi"/>
        </w:rPr>
        <w:t xml:space="preserve"> Reflection,</w:t>
      </w:r>
      <w:r>
        <w:rPr>
          <w:rFonts w:asciiTheme="majorBidi" w:hAnsiTheme="majorBidi" w:cstheme="majorBidi"/>
        </w:rPr>
        <w:t xml:space="preserve"> </w:t>
      </w:r>
      <w:r w:rsidR="00CB568A">
        <w:rPr>
          <w:rFonts w:asciiTheme="majorBidi" w:hAnsiTheme="majorBidi" w:cstheme="majorBidi"/>
        </w:rPr>
        <w:t>Perspective Taking</w:t>
      </w:r>
      <w:r w:rsidR="00CB568A">
        <w:rPr>
          <w:rFonts w:asciiTheme="majorBidi" w:hAnsiTheme="majorBidi" w:cstheme="majorBidi"/>
        </w:rPr>
        <w:t xml:space="preserve">, </w:t>
      </w:r>
      <w:r>
        <w:rPr>
          <w:rFonts w:asciiTheme="majorBidi" w:hAnsiTheme="majorBidi" w:cstheme="majorBidi"/>
        </w:rPr>
        <w:t>Discussion</w:t>
      </w:r>
      <w:r w:rsidR="00CF7346">
        <w:rPr>
          <w:rFonts w:asciiTheme="majorBidi" w:hAnsiTheme="majorBidi" w:cstheme="majorBidi"/>
        </w:rPr>
        <w:t>,</w:t>
      </w:r>
      <w:r>
        <w:rPr>
          <w:rFonts w:asciiTheme="majorBidi" w:hAnsiTheme="majorBidi" w:cstheme="majorBidi"/>
        </w:rPr>
        <w:t xml:space="preserve"> In-Class Activity</w:t>
      </w:r>
    </w:p>
    <w:p w14:paraId="688C323D" w14:textId="079ED164" w:rsidR="00124688" w:rsidRDefault="00124688">
      <w:pPr>
        <w:rPr>
          <w:rFonts w:asciiTheme="majorBidi" w:hAnsiTheme="majorBidi" w:cstheme="majorBidi"/>
        </w:rPr>
      </w:pPr>
      <w:r>
        <w:rPr>
          <w:rFonts w:asciiTheme="majorBidi" w:hAnsiTheme="majorBidi" w:cstheme="majorBidi"/>
        </w:rPr>
        <w:br w:type="page"/>
      </w:r>
    </w:p>
    <w:p w14:paraId="72D39575" w14:textId="695E797C" w:rsidR="007A556D" w:rsidRPr="005C6834" w:rsidRDefault="00124688" w:rsidP="00D53747">
      <w:pPr>
        <w:rPr>
          <w:rFonts w:asciiTheme="majorBidi" w:hAnsiTheme="majorBidi" w:cstheme="majorBidi"/>
          <w:b/>
          <w:bCs/>
        </w:rPr>
      </w:pPr>
      <w:r w:rsidRPr="005C6834">
        <w:rPr>
          <w:rFonts w:asciiTheme="majorBidi" w:hAnsiTheme="majorBidi" w:cstheme="majorBidi"/>
          <w:b/>
          <w:bCs/>
        </w:rPr>
        <w:lastRenderedPageBreak/>
        <w:t>Introduction</w:t>
      </w:r>
    </w:p>
    <w:p w14:paraId="385F2A0F" w14:textId="1803E778" w:rsidR="00D0646E" w:rsidRDefault="00124688" w:rsidP="005E0D1B">
      <w:pPr>
        <w:rPr>
          <w:rFonts w:asciiTheme="majorBidi" w:hAnsiTheme="majorBidi" w:cstheme="majorBidi"/>
        </w:rPr>
      </w:pPr>
      <w:r>
        <w:rPr>
          <w:rFonts w:asciiTheme="majorBidi" w:hAnsiTheme="majorBidi" w:cstheme="majorBidi"/>
        </w:rPr>
        <w:tab/>
      </w:r>
      <w:r w:rsidR="00E07631">
        <w:rPr>
          <w:rFonts w:asciiTheme="majorBidi" w:hAnsiTheme="majorBidi" w:cstheme="majorBidi"/>
        </w:rPr>
        <w:t xml:space="preserve"> </w:t>
      </w:r>
    </w:p>
    <w:p w14:paraId="085753CF" w14:textId="2EA90BEA" w:rsidR="00D0646E" w:rsidRDefault="00D0646E" w:rsidP="005E0D1B">
      <w:pPr>
        <w:ind w:firstLine="720"/>
        <w:rPr>
          <w:rFonts w:asciiTheme="majorBidi" w:hAnsiTheme="majorBidi" w:cstheme="majorBidi"/>
        </w:rPr>
      </w:pPr>
      <w:r>
        <w:rPr>
          <w:rFonts w:asciiTheme="majorBidi" w:hAnsiTheme="majorBidi" w:cstheme="majorBidi"/>
        </w:rPr>
        <w:t>The concept of physical work arrangements (i.e., employees work</w:t>
      </w:r>
      <w:r w:rsidR="00EA74AC">
        <w:rPr>
          <w:rFonts w:asciiTheme="majorBidi" w:hAnsiTheme="majorBidi" w:cstheme="majorBidi"/>
        </w:rPr>
        <w:t>ing</w:t>
      </w:r>
      <w:r>
        <w:rPr>
          <w:rFonts w:asciiTheme="majorBidi" w:hAnsiTheme="majorBidi" w:cstheme="majorBidi"/>
        </w:rPr>
        <w:t xml:space="preserve"> in person, virtual, or </w:t>
      </w:r>
      <w:r w:rsidR="00EA74AC">
        <w:rPr>
          <w:rFonts w:asciiTheme="majorBidi" w:hAnsiTheme="majorBidi" w:cstheme="majorBidi"/>
        </w:rPr>
        <w:t>a hybrid arrangement)</w:t>
      </w:r>
      <w:r>
        <w:rPr>
          <w:rFonts w:asciiTheme="majorBidi" w:hAnsiTheme="majorBidi" w:cstheme="majorBidi"/>
        </w:rPr>
        <w:t xml:space="preserve"> in a post-pandemic world is of great interest to employees and managers alike. </w:t>
      </w:r>
      <w:r w:rsidR="005C6834">
        <w:rPr>
          <w:rFonts w:asciiTheme="majorBidi" w:hAnsiTheme="majorBidi" w:cstheme="majorBidi"/>
        </w:rPr>
        <w:t>Since the widespread availability of C</w:t>
      </w:r>
      <w:r w:rsidR="00FD4A0F">
        <w:rPr>
          <w:rFonts w:asciiTheme="majorBidi" w:hAnsiTheme="majorBidi" w:cstheme="majorBidi"/>
        </w:rPr>
        <w:t>OVID-</w:t>
      </w:r>
      <w:r w:rsidR="005C6834">
        <w:rPr>
          <w:rFonts w:asciiTheme="majorBidi" w:hAnsiTheme="majorBidi" w:cstheme="majorBidi"/>
        </w:rPr>
        <w:t xml:space="preserve">19 vaccines, employers have been grappling with pressure to decide what work arrangements to </w:t>
      </w:r>
      <w:r w:rsidR="004B7302">
        <w:rPr>
          <w:rFonts w:asciiTheme="majorBidi" w:hAnsiTheme="majorBidi" w:cstheme="majorBidi"/>
        </w:rPr>
        <w:t>put in place for their employees</w:t>
      </w:r>
      <w:r w:rsidR="000F406E">
        <w:rPr>
          <w:rFonts w:asciiTheme="majorBidi" w:hAnsiTheme="majorBidi" w:cstheme="majorBidi"/>
        </w:rPr>
        <w:t xml:space="preserve"> (Markman, 2021)</w:t>
      </w:r>
      <w:r w:rsidR="004B7302">
        <w:rPr>
          <w:rFonts w:asciiTheme="majorBidi" w:hAnsiTheme="majorBidi" w:cstheme="majorBidi"/>
        </w:rPr>
        <w:t xml:space="preserve">. </w:t>
      </w:r>
      <w:r>
        <w:rPr>
          <w:rFonts w:asciiTheme="majorBidi" w:hAnsiTheme="majorBidi" w:cstheme="majorBidi"/>
        </w:rPr>
        <w:t xml:space="preserve">Like many managerial decisions, it is one that is highly complex and requires an analysis of individual-level, managerial-level, and organizational-level variables. </w:t>
      </w:r>
      <w:r w:rsidR="00E04E24">
        <w:rPr>
          <w:rFonts w:asciiTheme="majorBidi" w:hAnsiTheme="majorBidi" w:cstheme="majorBidi"/>
        </w:rPr>
        <w:t>Little guidance exists for how to make these decisions and thus</w:t>
      </w:r>
      <w:r>
        <w:rPr>
          <w:rFonts w:asciiTheme="majorBidi" w:hAnsiTheme="majorBidi" w:cstheme="majorBidi"/>
        </w:rPr>
        <w:t xml:space="preserve"> many organizational leaders are making workplace arrangement decisions based on their own personal preferences </w:t>
      </w:r>
      <w:r w:rsidR="00E04E24">
        <w:rPr>
          <w:rFonts w:asciiTheme="majorBidi" w:hAnsiTheme="majorBidi" w:cstheme="majorBidi"/>
        </w:rPr>
        <w:t>and/</w:t>
      </w:r>
      <w:r>
        <w:rPr>
          <w:rFonts w:asciiTheme="majorBidi" w:hAnsiTheme="majorBidi" w:cstheme="majorBidi"/>
        </w:rPr>
        <w:t xml:space="preserve">or outdated implicit theories. </w:t>
      </w:r>
      <w:r w:rsidR="004B7302">
        <w:rPr>
          <w:rFonts w:asciiTheme="majorBidi" w:hAnsiTheme="majorBidi" w:cstheme="majorBidi"/>
        </w:rPr>
        <w:t xml:space="preserve">The purpose of this activity is to </w:t>
      </w:r>
      <w:r w:rsidR="009E7EEF">
        <w:rPr>
          <w:rFonts w:asciiTheme="majorBidi" w:hAnsiTheme="majorBidi" w:cstheme="majorBidi"/>
        </w:rPr>
        <w:t>illustrate the complexities of this specific managerial decision. It does so by examining students’ own preferences</w:t>
      </w:r>
      <w:r w:rsidR="00D6141A">
        <w:rPr>
          <w:rFonts w:asciiTheme="majorBidi" w:hAnsiTheme="majorBidi" w:cstheme="majorBidi"/>
        </w:rPr>
        <w:t xml:space="preserve"> based on their personal experiences with online learning during the pandemic and </w:t>
      </w:r>
      <w:r w:rsidR="0033009D">
        <w:rPr>
          <w:rFonts w:asciiTheme="majorBidi" w:hAnsiTheme="majorBidi" w:cstheme="majorBidi"/>
        </w:rPr>
        <w:t>in-person learning</w:t>
      </w:r>
      <w:r w:rsidR="00721422">
        <w:rPr>
          <w:rFonts w:asciiTheme="majorBidi" w:hAnsiTheme="majorBidi" w:cstheme="majorBidi"/>
        </w:rPr>
        <w:t xml:space="preserve"> pre- or post-pandemic</w:t>
      </w:r>
      <w:r w:rsidR="00B74988">
        <w:rPr>
          <w:rFonts w:asciiTheme="majorBidi" w:hAnsiTheme="majorBidi" w:cstheme="majorBidi"/>
        </w:rPr>
        <w:t xml:space="preserve">. </w:t>
      </w:r>
      <w:r w:rsidR="00721422">
        <w:rPr>
          <w:rFonts w:asciiTheme="majorBidi" w:hAnsiTheme="majorBidi" w:cstheme="majorBidi"/>
        </w:rPr>
        <w:t>Within this discussion, students often recognize that others may have different preferences to themselves</w:t>
      </w:r>
      <w:r w:rsidR="00306FD1">
        <w:rPr>
          <w:rFonts w:asciiTheme="majorBidi" w:hAnsiTheme="majorBidi" w:cstheme="majorBidi"/>
        </w:rPr>
        <w:t xml:space="preserve">, and that there may be benefits to different </w:t>
      </w:r>
      <w:r w:rsidR="00AD09D8">
        <w:rPr>
          <w:rFonts w:asciiTheme="majorBidi" w:hAnsiTheme="majorBidi" w:cstheme="majorBidi"/>
        </w:rPr>
        <w:t>work arrangement</w:t>
      </w:r>
      <w:r w:rsidR="005871BA">
        <w:rPr>
          <w:rFonts w:asciiTheme="majorBidi" w:hAnsiTheme="majorBidi" w:cstheme="majorBidi"/>
        </w:rPr>
        <w:t>s</w:t>
      </w:r>
      <w:r w:rsidR="00AD09D8">
        <w:rPr>
          <w:rFonts w:asciiTheme="majorBidi" w:hAnsiTheme="majorBidi" w:cstheme="majorBidi"/>
        </w:rPr>
        <w:t xml:space="preserve"> that they had not previously considered</w:t>
      </w:r>
      <w:r w:rsidR="00721422">
        <w:rPr>
          <w:rFonts w:asciiTheme="majorBidi" w:hAnsiTheme="majorBidi" w:cstheme="majorBidi"/>
        </w:rPr>
        <w:t>. Students are then pushed to consider these issues from a managerial</w:t>
      </w:r>
      <w:r w:rsidR="00AD09D8">
        <w:rPr>
          <w:rFonts w:asciiTheme="majorBidi" w:hAnsiTheme="majorBidi" w:cstheme="majorBidi"/>
        </w:rPr>
        <w:t xml:space="preserve"> and organizational</w:t>
      </w:r>
      <w:r w:rsidR="00721422">
        <w:rPr>
          <w:rFonts w:asciiTheme="majorBidi" w:hAnsiTheme="majorBidi" w:cstheme="majorBidi"/>
        </w:rPr>
        <w:t xml:space="preserve"> perspective</w:t>
      </w:r>
      <w:r w:rsidR="0073382F">
        <w:rPr>
          <w:rFonts w:asciiTheme="majorBidi" w:hAnsiTheme="majorBidi" w:cstheme="majorBidi"/>
        </w:rPr>
        <w:t>,</w:t>
      </w:r>
      <w:r w:rsidR="00482FCF">
        <w:rPr>
          <w:rFonts w:asciiTheme="majorBidi" w:hAnsiTheme="majorBidi" w:cstheme="majorBidi"/>
        </w:rPr>
        <w:t xml:space="preserve"> which forces them to engage in perspective</w:t>
      </w:r>
      <w:r w:rsidR="00D36BE7">
        <w:rPr>
          <w:rFonts w:asciiTheme="majorBidi" w:hAnsiTheme="majorBidi" w:cstheme="majorBidi"/>
        </w:rPr>
        <w:t xml:space="preserve"> </w:t>
      </w:r>
      <w:r w:rsidR="00482FCF">
        <w:rPr>
          <w:rFonts w:asciiTheme="majorBidi" w:hAnsiTheme="majorBidi" w:cstheme="majorBidi"/>
        </w:rPr>
        <w:t xml:space="preserve">taking as </w:t>
      </w:r>
      <w:r w:rsidR="004A7BEA">
        <w:rPr>
          <w:rFonts w:asciiTheme="majorBidi" w:hAnsiTheme="majorBidi" w:cstheme="majorBidi"/>
        </w:rPr>
        <w:t xml:space="preserve">there are different considerations for managers in charge of employees than </w:t>
      </w:r>
      <w:r w:rsidR="005871BA">
        <w:rPr>
          <w:rFonts w:asciiTheme="majorBidi" w:hAnsiTheme="majorBidi" w:cstheme="majorBidi"/>
        </w:rPr>
        <w:t>their own personal considerations</w:t>
      </w:r>
      <w:r w:rsidR="004A7BEA">
        <w:rPr>
          <w:rFonts w:asciiTheme="majorBidi" w:hAnsiTheme="majorBidi" w:cstheme="majorBidi"/>
        </w:rPr>
        <w:t>.</w:t>
      </w:r>
      <w:r w:rsidR="007F3B15">
        <w:rPr>
          <w:rFonts w:asciiTheme="majorBidi" w:hAnsiTheme="majorBidi" w:cstheme="majorBidi"/>
        </w:rPr>
        <w:t xml:space="preserve"> </w:t>
      </w:r>
      <w:r w:rsidR="00AD09D8">
        <w:rPr>
          <w:rFonts w:asciiTheme="majorBidi" w:hAnsiTheme="majorBidi" w:cstheme="majorBidi"/>
        </w:rPr>
        <w:t xml:space="preserve">Finally, students are asked how </w:t>
      </w:r>
      <w:r w:rsidR="00271337">
        <w:rPr>
          <w:rFonts w:asciiTheme="majorBidi" w:hAnsiTheme="majorBidi" w:cstheme="majorBidi"/>
        </w:rPr>
        <w:t>a CEO or other organizational leader should make a policy regarding work arrangements</w:t>
      </w:r>
      <w:r w:rsidR="004C365B">
        <w:rPr>
          <w:rFonts w:asciiTheme="majorBidi" w:hAnsiTheme="majorBidi" w:cstheme="majorBidi"/>
        </w:rPr>
        <w:t xml:space="preserve">, prompting a rich discussion about how difficult and complex this decision is, and why relying on personal preferences </w:t>
      </w:r>
      <w:r w:rsidR="00B74988">
        <w:rPr>
          <w:rFonts w:asciiTheme="majorBidi" w:hAnsiTheme="majorBidi" w:cstheme="majorBidi"/>
        </w:rPr>
        <w:t xml:space="preserve">alone as the decision criterion </w:t>
      </w:r>
      <w:r w:rsidR="004C365B">
        <w:rPr>
          <w:rFonts w:asciiTheme="majorBidi" w:hAnsiTheme="majorBidi" w:cstheme="majorBidi"/>
        </w:rPr>
        <w:t xml:space="preserve">is </w:t>
      </w:r>
      <w:r w:rsidR="00B74988">
        <w:rPr>
          <w:rFonts w:asciiTheme="majorBidi" w:hAnsiTheme="majorBidi" w:cstheme="majorBidi"/>
        </w:rPr>
        <w:t>not beneficial to employees and organizations alike.</w:t>
      </w:r>
    </w:p>
    <w:p w14:paraId="040AEFEE" w14:textId="32A33C8D" w:rsidR="00124688" w:rsidRDefault="00124688" w:rsidP="00D53747">
      <w:pPr>
        <w:rPr>
          <w:rFonts w:asciiTheme="majorBidi" w:hAnsiTheme="majorBidi" w:cstheme="majorBidi"/>
        </w:rPr>
      </w:pPr>
    </w:p>
    <w:p w14:paraId="3B56C4D0" w14:textId="74E38130" w:rsidR="00124688" w:rsidRPr="007F3B15" w:rsidRDefault="00124688" w:rsidP="00D53747">
      <w:pPr>
        <w:rPr>
          <w:rFonts w:asciiTheme="majorBidi" w:hAnsiTheme="majorBidi" w:cstheme="majorBidi"/>
          <w:b/>
          <w:bCs/>
        </w:rPr>
      </w:pPr>
      <w:r w:rsidRPr="007F3B15">
        <w:rPr>
          <w:rFonts w:asciiTheme="majorBidi" w:hAnsiTheme="majorBidi" w:cstheme="majorBidi"/>
          <w:b/>
          <w:bCs/>
        </w:rPr>
        <w:t>Theoretical Foundations</w:t>
      </w:r>
      <w:r w:rsidR="00057C0D">
        <w:rPr>
          <w:rFonts w:asciiTheme="majorBidi" w:hAnsiTheme="majorBidi" w:cstheme="majorBidi"/>
          <w:b/>
          <w:bCs/>
        </w:rPr>
        <w:t>/Teaching Implications</w:t>
      </w:r>
    </w:p>
    <w:p w14:paraId="56AF0348" w14:textId="6BFAAE95" w:rsidR="00672A03" w:rsidRDefault="00120D2D" w:rsidP="008D0731">
      <w:pPr>
        <w:rPr>
          <w:rFonts w:asciiTheme="majorBidi" w:hAnsiTheme="majorBidi" w:cstheme="majorBidi"/>
        </w:rPr>
      </w:pPr>
      <w:r>
        <w:rPr>
          <w:rFonts w:asciiTheme="majorBidi" w:hAnsiTheme="majorBidi" w:cstheme="majorBidi"/>
        </w:rPr>
        <w:tab/>
        <w:t>At the beginning of the C</w:t>
      </w:r>
      <w:r w:rsidR="0061662F">
        <w:rPr>
          <w:rFonts w:asciiTheme="majorBidi" w:hAnsiTheme="majorBidi" w:cstheme="majorBidi"/>
        </w:rPr>
        <w:t>OVID</w:t>
      </w:r>
      <w:r>
        <w:rPr>
          <w:rFonts w:asciiTheme="majorBidi" w:hAnsiTheme="majorBidi" w:cstheme="majorBidi"/>
        </w:rPr>
        <w:t>-19 pandemic, many employees transitioned from working in person to working at home</w:t>
      </w:r>
      <w:r w:rsidR="004A7B94">
        <w:rPr>
          <w:rFonts w:asciiTheme="majorBidi" w:hAnsiTheme="majorBidi" w:cstheme="majorBidi"/>
        </w:rPr>
        <w:t xml:space="preserve">. Employees quickly realized the many benefits to working from home </w:t>
      </w:r>
      <w:r w:rsidR="00587383">
        <w:rPr>
          <w:rFonts w:asciiTheme="majorBidi" w:hAnsiTheme="majorBidi" w:cstheme="majorBidi"/>
        </w:rPr>
        <w:t>primarily in the form of time and money savings</w:t>
      </w:r>
      <w:r w:rsidR="00D736AD">
        <w:rPr>
          <w:rFonts w:asciiTheme="majorBidi" w:hAnsiTheme="majorBidi" w:cstheme="majorBidi"/>
        </w:rPr>
        <w:t>, but employers were anxious to get employees back into the office. As the pandemic stretched on,</w:t>
      </w:r>
      <w:r w:rsidR="00B4730B">
        <w:rPr>
          <w:rFonts w:asciiTheme="majorBidi" w:hAnsiTheme="majorBidi" w:cstheme="majorBidi"/>
        </w:rPr>
        <w:t xml:space="preserve"> </w:t>
      </w:r>
      <w:r w:rsidR="005343C3">
        <w:rPr>
          <w:rFonts w:asciiTheme="majorBidi" w:hAnsiTheme="majorBidi" w:cstheme="majorBidi"/>
        </w:rPr>
        <w:t xml:space="preserve">employers realized they may struggle with getting employees back into the office full time (e.g., </w:t>
      </w:r>
      <w:r w:rsidR="0086736B">
        <w:rPr>
          <w:rFonts w:asciiTheme="majorBidi" w:hAnsiTheme="majorBidi" w:cstheme="majorBidi"/>
        </w:rPr>
        <w:t xml:space="preserve">Cutter, 2021). </w:t>
      </w:r>
      <w:r w:rsidR="00B34670">
        <w:rPr>
          <w:rFonts w:asciiTheme="majorBidi" w:hAnsiTheme="majorBidi" w:cstheme="majorBidi"/>
        </w:rPr>
        <w:t>T</w:t>
      </w:r>
      <w:r w:rsidR="00672A03">
        <w:rPr>
          <w:rFonts w:asciiTheme="majorBidi" w:hAnsiTheme="majorBidi" w:cstheme="majorBidi"/>
        </w:rPr>
        <w:t xml:space="preserve">here is tension between the employees, </w:t>
      </w:r>
      <w:r w:rsidR="0061662F">
        <w:rPr>
          <w:rFonts w:asciiTheme="majorBidi" w:hAnsiTheme="majorBidi" w:cstheme="majorBidi"/>
        </w:rPr>
        <w:t xml:space="preserve">many of </w:t>
      </w:r>
      <w:r w:rsidR="00672A03">
        <w:rPr>
          <w:rFonts w:asciiTheme="majorBidi" w:hAnsiTheme="majorBidi" w:cstheme="majorBidi"/>
        </w:rPr>
        <w:t>who</w:t>
      </w:r>
      <w:r w:rsidR="0061662F">
        <w:rPr>
          <w:rFonts w:asciiTheme="majorBidi" w:hAnsiTheme="majorBidi" w:cstheme="majorBidi"/>
        </w:rPr>
        <w:t>m</w:t>
      </w:r>
      <w:r w:rsidR="00672A03">
        <w:rPr>
          <w:rFonts w:asciiTheme="majorBidi" w:hAnsiTheme="majorBidi" w:cstheme="majorBidi"/>
        </w:rPr>
        <w:t xml:space="preserve"> want to stay remote, and employers, who want employees back in person</w:t>
      </w:r>
      <w:r w:rsidR="0061662F">
        <w:rPr>
          <w:rFonts w:asciiTheme="majorBidi" w:hAnsiTheme="majorBidi" w:cstheme="majorBidi"/>
        </w:rPr>
        <w:t>. This is</w:t>
      </w:r>
      <w:r w:rsidR="007473FB">
        <w:rPr>
          <w:rFonts w:asciiTheme="majorBidi" w:hAnsiTheme="majorBidi" w:cstheme="majorBidi"/>
        </w:rPr>
        <w:t xml:space="preserve"> likely due to there being more benefits for </w:t>
      </w:r>
      <w:r w:rsidR="007172D5">
        <w:rPr>
          <w:rFonts w:asciiTheme="majorBidi" w:hAnsiTheme="majorBidi" w:cstheme="majorBidi"/>
        </w:rPr>
        <w:t>individuals to work from home, while there are more benefits for organizations for in-person work (Markman, 2021).</w:t>
      </w:r>
    </w:p>
    <w:p w14:paraId="6F53379D" w14:textId="0EF277A0" w:rsidR="00DC66F6" w:rsidRDefault="00672A03" w:rsidP="002C42B4">
      <w:pPr>
        <w:rPr>
          <w:rFonts w:asciiTheme="majorBidi" w:hAnsiTheme="majorBidi" w:cstheme="majorBidi"/>
        </w:rPr>
      </w:pPr>
      <w:r>
        <w:rPr>
          <w:rFonts w:asciiTheme="majorBidi" w:hAnsiTheme="majorBidi" w:cstheme="majorBidi"/>
        </w:rPr>
        <w:tab/>
      </w:r>
      <w:r w:rsidR="006407BF">
        <w:rPr>
          <w:rFonts w:asciiTheme="majorBidi" w:hAnsiTheme="majorBidi" w:cstheme="majorBidi"/>
        </w:rPr>
        <w:t>This is an area rife with opportunity for application to a management course</w:t>
      </w:r>
      <w:r w:rsidR="00036500">
        <w:rPr>
          <w:rFonts w:asciiTheme="majorBidi" w:hAnsiTheme="majorBidi" w:cstheme="majorBidi"/>
        </w:rPr>
        <w:t>, however, there is little guidance provided in textbooks</w:t>
      </w:r>
      <w:r w:rsidR="00961F3F">
        <w:rPr>
          <w:rFonts w:asciiTheme="majorBidi" w:hAnsiTheme="majorBidi" w:cstheme="majorBidi"/>
        </w:rPr>
        <w:t xml:space="preserve"> or even the academic literature about what managers should do, and therefore it is difficult to concretely teach about </w:t>
      </w:r>
      <w:r w:rsidR="000965BF">
        <w:rPr>
          <w:rFonts w:asciiTheme="majorBidi" w:hAnsiTheme="majorBidi" w:cstheme="majorBidi"/>
        </w:rPr>
        <w:t xml:space="preserve">(see Tarr, Bennett, </w:t>
      </w:r>
      <w:r w:rsidR="00ED4A2E">
        <w:rPr>
          <w:rFonts w:asciiTheme="majorBidi" w:hAnsiTheme="majorBidi" w:cstheme="majorBidi"/>
        </w:rPr>
        <w:t>Pervez, &amp; Mullane, 2021).</w:t>
      </w:r>
      <w:r w:rsidR="002820C2">
        <w:rPr>
          <w:rFonts w:asciiTheme="majorBidi" w:hAnsiTheme="majorBidi" w:cstheme="majorBidi"/>
        </w:rPr>
        <w:t xml:space="preserve"> Thus, I created this activity to </w:t>
      </w:r>
      <w:r w:rsidR="000A748C">
        <w:rPr>
          <w:rFonts w:asciiTheme="majorBidi" w:hAnsiTheme="majorBidi" w:cstheme="majorBidi"/>
        </w:rPr>
        <w:t xml:space="preserve">get students to think about their own experiences with </w:t>
      </w:r>
      <w:r w:rsidR="00B773F5">
        <w:rPr>
          <w:rFonts w:asciiTheme="majorBidi" w:hAnsiTheme="majorBidi" w:cstheme="majorBidi"/>
        </w:rPr>
        <w:t>remote versus in-person classes</w:t>
      </w:r>
      <w:r w:rsidR="00904810">
        <w:rPr>
          <w:rFonts w:asciiTheme="majorBidi" w:hAnsiTheme="majorBidi" w:cstheme="majorBidi"/>
        </w:rPr>
        <w:t xml:space="preserve"> to consider the benefits and drawbacks of each of them. </w:t>
      </w:r>
      <w:r w:rsidR="00607E1F">
        <w:rPr>
          <w:rFonts w:asciiTheme="majorBidi" w:hAnsiTheme="majorBidi" w:cstheme="majorBidi"/>
        </w:rPr>
        <w:t xml:space="preserve">Contrary to my expectations, students recognized many of the benefits to in-person classes (e.g., it’s harder to slack off or not pay attention, their mental health is better due to getting out of the house, </w:t>
      </w:r>
      <w:r w:rsidR="00D81845">
        <w:rPr>
          <w:rFonts w:asciiTheme="majorBidi" w:hAnsiTheme="majorBidi" w:cstheme="majorBidi"/>
        </w:rPr>
        <w:t xml:space="preserve">better networking and relationship building with other students and professors, </w:t>
      </w:r>
      <w:r w:rsidR="00651813">
        <w:rPr>
          <w:rFonts w:asciiTheme="majorBidi" w:hAnsiTheme="majorBidi" w:cstheme="majorBidi"/>
        </w:rPr>
        <w:t>etc.)</w:t>
      </w:r>
      <w:r w:rsidR="00095B6A">
        <w:rPr>
          <w:rFonts w:asciiTheme="majorBidi" w:hAnsiTheme="majorBidi" w:cstheme="majorBidi"/>
        </w:rPr>
        <w:t xml:space="preserve"> </w:t>
      </w:r>
      <w:r w:rsidR="00062143">
        <w:rPr>
          <w:rFonts w:asciiTheme="majorBidi" w:hAnsiTheme="majorBidi" w:cstheme="majorBidi"/>
        </w:rPr>
        <w:t>Therefore, they were able to easily draw the comparisons to virtual and in-person work.</w:t>
      </w:r>
      <w:r w:rsidR="00FB15E7">
        <w:rPr>
          <w:rFonts w:asciiTheme="majorBidi" w:hAnsiTheme="majorBidi" w:cstheme="majorBidi"/>
        </w:rPr>
        <w:t xml:space="preserve"> (If students have trouble coming up with </w:t>
      </w:r>
      <w:r w:rsidR="003B34D5">
        <w:rPr>
          <w:rFonts w:asciiTheme="majorBidi" w:hAnsiTheme="majorBidi" w:cstheme="majorBidi"/>
        </w:rPr>
        <w:t xml:space="preserve">benefits to in-person work, instructors may want to provide some resources such as </w:t>
      </w:r>
      <w:r w:rsidR="000711C6">
        <w:rPr>
          <w:rFonts w:asciiTheme="majorBidi" w:hAnsiTheme="majorBidi" w:cstheme="majorBidi"/>
        </w:rPr>
        <w:t>Markman</w:t>
      </w:r>
      <w:r w:rsidR="002A4735">
        <w:rPr>
          <w:rFonts w:asciiTheme="majorBidi" w:hAnsiTheme="majorBidi" w:cstheme="majorBidi"/>
        </w:rPr>
        <w:t>, 2021).</w:t>
      </w:r>
    </w:p>
    <w:p w14:paraId="033811A8" w14:textId="77483C32" w:rsidR="00095B6A" w:rsidRDefault="00095B6A" w:rsidP="008D0731">
      <w:pPr>
        <w:rPr>
          <w:rFonts w:asciiTheme="majorBidi" w:hAnsiTheme="majorBidi" w:cstheme="majorBidi"/>
        </w:rPr>
      </w:pPr>
      <w:r>
        <w:rPr>
          <w:rFonts w:asciiTheme="majorBidi" w:hAnsiTheme="majorBidi" w:cstheme="majorBidi"/>
        </w:rPr>
        <w:tab/>
      </w:r>
      <w:r>
        <w:rPr>
          <w:rFonts w:asciiTheme="majorBidi" w:hAnsiTheme="majorBidi" w:cstheme="majorBidi"/>
        </w:rPr>
        <w:t xml:space="preserve">As expected, students typically take the perspective of themselves as employees, rather than that of management and therefore seem to relate more with </w:t>
      </w:r>
      <w:r w:rsidR="00FA59BB">
        <w:rPr>
          <w:rFonts w:asciiTheme="majorBidi" w:hAnsiTheme="majorBidi" w:cstheme="majorBidi"/>
        </w:rPr>
        <w:t>the benefits that relate directly to them. T</w:t>
      </w:r>
      <w:r w:rsidR="00984ACE">
        <w:rPr>
          <w:rFonts w:asciiTheme="majorBidi" w:hAnsiTheme="majorBidi" w:cstheme="majorBidi"/>
        </w:rPr>
        <w:t>h</w:t>
      </w:r>
      <w:r w:rsidR="00AB36C3">
        <w:rPr>
          <w:rFonts w:asciiTheme="majorBidi" w:hAnsiTheme="majorBidi" w:cstheme="majorBidi"/>
        </w:rPr>
        <w:t>us</w:t>
      </w:r>
      <w:r w:rsidR="00FA59BB">
        <w:rPr>
          <w:rFonts w:asciiTheme="majorBidi" w:hAnsiTheme="majorBidi" w:cstheme="majorBidi"/>
        </w:rPr>
        <w:t xml:space="preserve">, </w:t>
      </w:r>
      <w:r w:rsidR="001E269B">
        <w:rPr>
          <w:rFonts w:asciiTheme="majorBidi" w:hAnsiTheme="majorBidi" w:cstheme="majorBidi"/>
        </w:rPr>
        <w:t xml:space="preserve">pushing students to consider the benefits and drawbacks </w:t>
      </w:r>
      <w:r w:rsidR="00A9436D">
        <w:rPr>
          <w:rFonts w:asciiTheme="majorBidi" w:hAnsiTheme="majorBidi" w:cstheme="majorBidi"/>
        </w:rPr>
        <w:t xml:space="preserve">from managements’ </w:t>
      </w:r>
      <w:r w:rsidR="00A9436D">
        <w:rPr>
          <w:rFonts w:asciiTheme="majorBidi" w:hAnsiTheme="majorBidi" w:cstheme="majorBidi"/>
        </w:rPr>
        <w:lastRenderedPageBreak/>
        <w:t xml:space="preserve">point of view allows them to </w:t>
      </w:r>
      <w:r w:rsidR="00D927D3">
        <w:rPr>
          <w:rFonts w:asciiTheme="majorBidi" w:hAnsiTheme="majorBidi" w:cstheme="majorBidi"/>
        </w:rPr>
        <w:t>perspective</w:t>
      </w:r>
      <w:r w:rsidR="00984ACE">
        <w:rPr>
          <w:rFonts w:asciiTheme="majorBidi" w:hAnsiTheme="majorBidi" w:cstheme="majorBidi"/>
        </w:rPr>
        <w:t xml:space="preserve"> </w:t>
      </w:r>
      <w:r w:rsidR="00D927D3">
        <w:rPr>
          <w:rFonts w:asciiTheme="majorBidi" w:hAnsiTheme="majorBidi" w:cstheme="majorBidi"/>
        </w:rPr>
        <w:t xml:space="preserve">take from a manager’s view as well as </w:t>
      </w:r>
      <w:r w:rsidR="00A9436D">
        <w:rPr>
          <w:rFonts w:asciiTheme="majorBidi" w:hAnsiTheme="majorBidi" w:cstheme="majorBidi"/>
        </w:rPr>
        <w:t xml:space="preserve">reexamine their own </w:t>
      </w:r>
      <w:r w:rsidR="004B16B9">
        <w:rPr>
          <w:rFonts w:asciiTheme="majorBidi" w:hAnsiTheme="majorBidi" w:cstheme="majorBidi"/>
        </w:rPr>
        <w:t>assumptions and implicit theories (e.g., the idea that employees need to be watched or monitored</w:t>
      </w:r>
      <w:r w:rsidR="00012C2A">
        <w:rPr>
          <w:rFonts w:asciiTheme="majorBidi" w:hAnsiTheme="majorBidi" w:cstheme="majorBidi"/>
        </w:rPr>
        <w:t xml:space="preserve"> or that </w:t>
      </w:r>
      <w:r w:rsidR="009320D6">
        <w:rPr>
          <w:rFonts w:asciiTheme="majorBidi" w:hAnsiTheme="majorBidi" w:cstheme="majorBidi"/>
        </w:rPr>
        <w:t>desiring work-from-home is a sign of lack of commitment</w:t>
      </w:r>
      <w:r w:rsidR="004B16B9">
        <w:rPr>
          <w:rFonts w:asciiTheme="majorBidi" w:hAnsiTheme="majorBidi" w:cstheme="majorBidi"/>
        </w:rPr>
        <w:t>)</w:t>
      </w:r>
      <w:r w:rsidR="00D927D3">
        <w:rPr>
          <w:rFonts w:asciiTheme="majorBidi" w:hAnsiTheme="majorBidi" w:cstheme="majorBidi"/>
        </w:rPr>
        <w:t>.</w:t>
      </w:r>
      <w:r w:rsidR="009320D6">
        <w:rPr>
          <w:rFonts w:asciiTheme="majorBidi" w:hAnsiTheme="majorBidi" w:cstheme="majorBidi"/>
        </w:rPr>
        <w:t xml:space="preserve"> </w:t>
      </w:r>
      <w:r w:rsidR="00EC67DF">
        <w:rPr>
          <w:rFonts w:asciiTheme="majorBidi" w:hAnsiTheme="majorBidi" w:cstheme="majorBidi"/>
        </w:rPr>
        <w:t xml:space="preserve">At this point, students are engaging in higher levels of </w:t>
      </w:r>
      <w:r w:rsidR="000938BE">
        <w:rPr>
          <w:rFonts w:asciiTheme="majorBidi" w:hAnsiTheme="majorBidi" w:cstheme="majorBidi"/>
        </w:rPr>
        <w:t>pedagogical thinking</w:t>
      </w:r>
      <w:r w:rsidR="00984ACE">
        <w:rPr>
          <w:rFonts w:asciiTheme="majorBidi" w:hAnsiTheme="majorBidi" w:cstheme="majorBidi"/>
        </w:rPr>
        <w:t xml:space="preserve"> from Bloom’s Taxonomy</w:t>
      </w:r>
      <w:r w:rsidR="000938BE">
        <w:rPr>
          <w:rFonts w:asciiTheme="majorBidi" w:hAnsiTheme="majorBidi" w:cstheme="majorBidi"/>
        </w:rPr>
        <w:t xml:space="preserve"> such as Apply, Analyze</w:t>
      </w:r>
      <w:r w:rsidR="003B0098">
        <w:rPr>
          <w:rFonts w:asciiTheme="majorBidi" w:hAnsiTheme="majorBidi" w:cstheme="majorBidi"/>
        </w:rPr>
        <w:t>,</w:t>
      </w:r>
      <w:r w:rsidR="000938BE">
        <w:rPr>
          <w:rFonts w:asciiTheme="majorBidi" w:hAnsiTheme="majorBidi" w:cstheme="majorBidi"/>
        </w:rPr>
        <w:t xml:space="preserve"> and Evaluate (Bloom, 1956).</w:t>
      </w:r>
    </w:p>
    <w:p w14:paraId="01B8ADDA" w14:textId="599A88B5" w:rsidR="00541631" w:rsidRDefault="002C42B4" w:rsidP="000278E1">
      <w:pPr>
        <w:ind w:firstLine="720"/>
        <w:rPr>
          <w:rFonts w:asciiTheme="majorBidi" w:hAnsiTheme="majorBidi" w:cstheme="majorBidi"/>
        </w:rPr>
      </w:pPr>
      <w:r>
        <w:rPr>
          <w:rFonts w:asciiTheme="majorBidi" w:hAnsiTheme="majorBidi" w:cstheme="majorBidi"/>
        </w:rPr>
        <w:t>In having students reflect on their own experiences, this activity fosters engagement and understanding (</w:t>
      </w:r>
      <w:r>
        <w:rPr>
          <w:rFonts w:asciiTheme="majorBidi" w:hAnsiTheme="majorBidi" w:cstheme="majorBidi"/>
        </w:rPr>
        <w:t xml:space="preserve">Kolb &amp; Kolb, 2005; </w:t>
      </w:r>
      <w:proofErr w:type="spellStart"/>
      <w:r>
        <w:rPr>
          <w:rFonts w:asciiTheme="majorBidi" w:hAnsiTheme="majorBidi" w:cstheme="majorBidi"/>
        </w:rPr>
        <w:t>Raelin</w:t>
      </w:r>
      <w:proofErr w:type="spellEnd"/>
      <w:r>
        <w:rPr>
          <w:rFonts w:asciiTheme="majorBidi" w:hAnsiTheme="majorBidi" w:cstheme="majorBidi"/>
        </w:rPr>
        <w:t xml:space="preserve"> &amp; Coghlan, 2006</w:t>
      </w:r>
      <w:r>
        <w:rPr>
          <w:rFonts w:asciiTheme="majorBidi" w:hAnsiTheme="majorBidi" w:cstheme="majorBidi"/>
        </w:rPr>
        <w:t xml:space="preserve">) and helps students </w:t>
      </w:r>
      <w:r w:rsidR="005D20E4">
        <w:rPr>
          <w:rFonts w:asciiTheme="majorBidi" w:hAnsiTheme="majorBidi" w:cstheme="majorBidi"/>
        </w:rPr>
        <w:t>better understand the theoretical side to OB (McNeely, 2000).</w:t>
      </w:r>
      <w:r w:rsidR="008D2AFE">
        <w:rPr>
          <w:rFonts w:asciiTheme="majorBidi" w:hAnsiTheme="majorBidi" w:cstheme="majorBidi"/>
        </w:rPr>
        <w:t xml:space="preserve"> </w:t>
      </w:r>
      <w:r w:rsidR="003B0098">
        <w:rPr>
          <w:rFonts w:asciiTheme="majorBidi" w:hAnsiTheme="majorBidi" w:cstheme="majorBidi"/>
        </w:rPr>
        <w:t xml:space="preserve">However, this activity goes beyond </w:t>
      </w:r>
      <w:r w:rsidR="00D10B5E">
        <w:rPr>
          <w:rFonts w:asciiTheme="majorBidi" w:hAnsiTheme="majorBidi" w:cstheme="majorBidi"/>
        </w:rPr>
        <w:t xml:space="preserve">simple </w:t>
      </w:r>
      <w:r w:rsidR="003B0098">
        <w:rPr>
          <w:rFonts w:asciiTheme="majorBidi" w:hAnsiTheme="majorBidi" w:cstheme="majorBidi"/>
        </w:rPr>
        <w:t>reflection</w:t>
      </w:r>
      <w:r w:rsidR="003E1ED3">
        <w:rPr>
          <w:rFonts w:asciiTheme="majorBidi" w:hAnsiTheme="majorBidi" w:cstheme="majorBidi"/>
        </w:rPr>
        <w:t xml:space="preserve"> to invoke application, analyzation, and evaluation (Bloom, 1956)</w:t>
      </w:r>
      <w:r w:rsidR="00541631">
        <w:rPr>
          <w:rFonts w:asciiTheme="majorBidi" w:hAnsiTheme="majorBidi" w:cstheme="majorBidi"/>
        </w:rPr>
        <w:t xml:space="preserve"> by having students </w:t>
      </w:r>
      <w:r w:rsidR="000278E1">
        <w:rPr>
          <w:rFonts w:asciiTheme="majorBidi" w:hAnsiTheme="majorBidi" w:cstheme="majorBidi"/>
        </w:rPr>
        <w:t xml:space="preserve">engage in </w:t>
      </w:r>
      <w:r w:rsidR="00541631">
        <w:rPr>
          <w:rFonts w:asciiTheme="majorBidi" w:hAnsiTheme="majorBidi" w:cstheme="majorBidi"/>
        </w:rPr>
        <w:t>perspective-tak</w:t>
      </w:r>
      <w:r w:rsidR="000278E1">
        <w:rPr>
          <w:rFonts w:asciiTheme="majorBidi" w:hAnsiTheme="majorBidi" w:cstheme="majorBidi"/>
        </w:rPr>
        <w:t>ing</w:t>
      </w:r>
      <w:r w:rsidR="00541631">
        <w:rPr>
          <w:rFonts w:asciiTheme="majorBidi" w:hAnsiTheme="majorBidi" w:cstheme="majorBidi"/>
        </w:rPr>
        <w:t xml:space="preserve"> and </w:t>
      </w:r>
      <w:r w:rsidR="00DC517E">
        <w:rPr>
          <w:rFonts w:asciiTheme="majorBidi" w:hAnsiTheme="majorBidi" w:cstheme="majorBidi"/>
        </w:rPr>
        <w:t xml:space="preserve">integrate different </w:t>
      </w:r>
      <w:r w:rsidR="000278E1">
        <w:rPr>
          <w:rFonts w:asciiTheme="majorBidi" w:hAnsiTheme="majorBidi" w:cstheme="majorBidi"/>
        </w:rPr>
        <w:t xml:space="preserve">elements into an applicable work arrangement policy. </w:t>
      </w:r>
      <w:r w:rsidR="00541631">
        <w:rPr>
          <w:rFonts w:asciiTheme="majorBidi" w:hAnsiTheme="majorBidi" w:cstheme="majorBidi"/>
        </w:rPr>
        <w:t>The combination of these pedagogical elements makes for a rich activity</w:t>
      </w:r>
      <w:r w:rsidR="00DC517E">
        <w:rPr>
          <w:rFonts w:asciiTheme="majorBidi" w:hAnsiTheme="majorBidi" w:cstheme="majorBidi"/>
        </w:rPr>
        <w:t xml:space="preserve"> that creates a lasting impression for students.</w:t>
      </w:r>
    </w:p>
    <w:p w14:paraId="24155C54" w14:textId="75A11823" w:rsidR="00124688" w:rsidRDefault="00124688" w:rsidP="00D53747">
      <w:pPr>
        <w:rPr>
          <w:rFonts w:asciiTheme="majorBidi" w:hAnsiTheme="majorBidi" w:cstheme="majorBidi"/>
        </w:rPr>
      </w:pPr>
      <w:r>
        <w:rPr>
          <w:rFonts w:asciiTheme="majorBidi" w:hAnsiTheme="majorBidi" w:cstheme="majorBidi"/>
        </w:rPr>
        <w:tab/>
      </w:r>
    </w:p>
    <w:p w14:paraId="2CCB8C34" w14:textId="3D8BB450" w:rsidR="00124688" w:rsidRPr="007F3B15" w:rsidRDefault="00124688" w:rsidP="00D53747">
      <w:pPr>
        <w:rPr>
          <w:rFonts w:asciiTheme="majorBidi" w:hAnsiTheme="majorBidi" w:cstheme="majorBidi"/>
          <w:b/>
          <w:bCs/>
        </w:rPr>
      </w:pPr>
      <w:r w:rsidRPr="007F3B15">
        <w:rPr>
          <w:rFonts w:asciiTheme="majorBidi" w:hAnsiTheme="majorBidi" w:cstheme="majorBidi"/>
          <w:b/>
          <w:bCs/>
        </w:rPr>
        <w:t>Learning Objectives</w:t>
      </w:r>
    </w:p>
    <w:p w14:paraId="7181B213" w14:textId="6938B182" w:rsidR="00DB5256" w:rsidRDefault="00BD0A6A" w:rsidP="00663AFD">
      <w:pPr>
        <w:rPr>
          <w:rFonts w:asciiTheme="majorBidi" w:hAnsiTheme="majorBidi" w:cstheme="majorBidi"/>
        </w:rPr>
      </w:pPr>
      <w:r>
        <w:rPr>
          <w:rFonts w:asciiTheme="majorBidi" w:hAnsiTheme="majorBidi" w:cstheme="majorBidi"/>
        </w:rPr>
        <w:tab/>
        <w:t xml:space="preserve">The primary learning objective for this activity is for students to grasp the immense complexity of the decision around workplace arrangements. </w:t>
      </w:r>
      <w:r w:rsidR="00DB5256">
        <w:rPr>
          <w:rFonts w:asciiTheme="majorBidi" w:hAnsiTheme="majorBidi" w:cstheme="majorBidi"/>
        </w:rPr>
        <w:t>There are several additional learning objectives. After participating in this activity, should will be able to:</w:t>
      </w:r>
    </w:p>
    <w:p w14:paraId="1F977080" w14:textId="12B77780" w:rsidR="00DB5256" w:rsidRDefault="00DB5256" w:rsidP="00DB5256">
      <w:pPr>
        <w:pStyle w:val="ListParagraph"/>
        <w:numPr>
          <w:ilvl w:val="0"/>
          <w:numId w:val="1"/>
        </w:numPr>
        <w:rPr>
          <w:rFonts w:asciiTheme="majorBidi" w:hAnsiTheme="majorBidi" w:cstheme="majorBidi"/>
        </w:rPr>
      </w:pPr>
      <w:r>
        <w:rPr>
          <w:rFonts w:asciiTheme="majorBidi" w:hAnsiTheme="majorBidi" w:cstheme="majorBidi"/>
        </w:rPr>
        <w:t>I</w:t>
      </w:r>
      <w:r w:rsidR="00DA0FB4" w:rsidRPr="00DB5256">
        <w:rPr>
          <w:rFonts w:asciiTheme="majorBidi" w:hAnsiTheme="majorBidi" w:cstheme="majorBidi"/>
        </w:rPr>
        <w:t xml:space="preserve">dentify their own preferences for </w:t>
      </w:r>
      <w:r w:rsidR="004C4616" w:rsidRPr="00DB5256">
        <w:rPr>
          <w:rFonts w:asciiTheme="majorBidi" w:hAnsiTheme="majorBidi" w:cstheme="majorBidi"/>
        </w:rPr>
        <w:t>work arrangements</w:t>
      </w:r>
    </w:p>
    <w:p w14:paraId="23702B70" w14:textId="1B48F746" w:rsidR="00E145D6" w:rsidRPr="00E145D6" w:rsidRDefault="00422D1B" w:rsidP="00E145D6">
      <w:pPr>
        <w:pStyle w:val="ListParagraph"/>
        <w:numPr>
          <w:ilvl w:val="0"/>
          <w:numId w:val="1"/>
        </w:numPr>
        <w:rPr>
          <w:rFonts w:asciiTheme="majorBidi" w:hAnsiTheme="majorBidi" w:cstheme="majorBidi"/>
        </w:rPr>
      </w:pPr>
      <w:r>
        <w:rPr>
          <w:rFonts w:asciiTheme="majorBidi" w:hAnsiTheme="majorBidi" w:cstheme="majorBidi"/>
        </w:rPr>
        <w:t>Assess</w:t>
      </w:r>
      <w:r w:rsidR="00E145D6" w:rsidRPr="00DB5256">
        <w:rPr>
          <w:rFonts w:asciiTheme="majorBidi" w:hAnsiTheme="majorBidi" w:cstheme="majorBidi"/>
        </w:rPr>
        <w:t xml:space="preserve"> the implications of different work arrangements at the individual, managerial, and organizational levels</w:t>
      </w:r>
    </w:p>
    <w:p w14:paraId="35C98704" w14:textId="594304C8" w:rsidR="00DB5256" w:rsidRPr="00DB5256" w:rsidRDefault="00050329" w:rsidP="00DB5256">
      <w:pPr>
        <w:pStyle w:val="ListParagraph"/>
        <w:numPr>
          <w:ilvl w:val="0"/>
          <w:numId w:val="1"/>
        </w:numPr>
        <w:rPr>
          <w:rFonts w:asciiTheme="majorBidi" w:hAnsiTheme="majorBidi" w:cstheme="majorBidi"/>
        </w:rPr>
      </w:pPr>
      <w:r>
        <w:rPr>
          <w:rFonts w:asciiTheme="majorBidi" w:hAnsiTheme="majorBidi" w:cstheme="majorBidi"/>
        </w:rPr>
        <w:t xml:space="preserve">Summarize the </w:t>
      </w:r>
      <w:r w:rsidR="002A55DA">
        <w:rPr>
          <w:rFonts w:asciiTheme="majorBidi" w:hAnsiTheme="majorBidi" w:cstheme="majorBidi"/>
        </w:rPr>
        <w:t>benefits and drawbacks for different work arrangements</w:t>
      </w:r>
      <w:r w:rsidR="00E145D6">
        <w:rPr>
          <w:rFonts w:asciiTheme="majorBidi" w:hAnsiTheme="majorBidi" w:cstheme="majorBidi"/>
        </w:rPr>
        <w:t xml:space="preserve"> and synthesize them to </w:t>
      </w:r>
      <w:r w:rsidR="00D71033">
        <w:rPr>
          <w:rFonts w:asciiTheme="majorBidi" w:hAnsiTheme="majorBidi" w:cstheme="majorBidi"/>
        </w:rPr>
        <w:t>form work arrangement policies for different contexts</w:t>
      </w:r>
    </w:p>
    <w:p w14:paraId="75D3D823" w14:textId="75A74298" w:rsidR="002A55DA" w:rsidRPr="00DB5256" w:rsidRDefault="002A55DA" w:rsidP="00E145D6">
      <w:pPr>
        <w:pStyle w:val="ListParagraph"/>
        <w:rPr>
          <w:rFonts w:asciiTheme="majorBidi" w:hAnsiTheme="majorBidi" w:cstheme="majorBidi"/>
        </w:rPr>
      </w:pPr>
    </w:p>
    <w:p w14:paraId="1A504A1D" w14:textId="542265C8" w:rsidR="00304884" w:rsidRDefault="00304884" w:rsidP="00D53747">
      <w:pPr>
        <w:rPr>
          <w:rFonts w:asciiTheme="majorBidi" w:hAnsiTheme="majorBidi" w:cstheme="majorBidi"/>
        </w:rPr>
      </w:pPr>
      <w:r>
        <w:rPr>
          <w:rFonts w:asciiTheme="majorBidi" w:hAnsiTheme="majorBidi" w:cstheme="majorBidi"/>
        </w:rPr>
        <w:tab/>
        <w:t xml:space="preserve">In Appendix </w:t>
      </w:r>
      <w:r w:rsidR="005F1349">
        <w:rPr>
          <w:rFonts w:asciiTheme="majorBidi" w:hAnsiTheme="majorBidi" w:cstheme="majorBidi"/>
        </w:rPr>
        <w:t>B</w:t>
      </w:r>
      <w:r>
        <w:rPr>
          <w:rFonts w:asciiTheme="majorBidi" w:hAnsiTheme="majorBidi" w:cstheme="majorBidi"/>
        </w:rPr>
        <w:t>, I have included some sample student</w:t>
      </w:r>
      <w:r w:rsidR="0087048B">
        <w:rPr>
          <w:rFonts w:asciiTheme="majorBidi" w:hAnsiTheme="majorBidi" w:cstheme="majorBidi"/>
        </w:rPr>
        <w:t xml:space="preserve"> reflections from post-class discussion boards that illustrate what students </w:t>
      </w:r>
      <w:r w:rsidR="00046D79">
        <w:rPr>
          <w:rFonts w:asciiTheme="majorBidi" w:hAnsiTheme="majorBidi" w:cstheme="majorBidi"/>
        </w:rPr>
        <w:t xml:space="preserve">have </w:t>
      </w:r>
      <w:r w:rsidR="0087048B">
        <w:rPr>
          <w:rFonts w:asciiTheme="majorBidi" w:hAnsiTheme="majorBidi" w:cstheme="majorBidi"/>
        </w:rPr>
        <w:t>t</w:t>
      </w:r>
      <w:r w:rsidR="00046D79">
        <w:rPr>
          <w:rFonts w:asciiTheme="majorBidi" w:hAnsiTheme="majorBidi" w:cstheme="majorBidi"/>
        </w:rPr>
        <w:t>aken</w:t>
      </w:r>
      <w:r w:rsidR="0087048B">
        <w:rPr>
          <w:rFonts w:asciiTheme="majorBidi" w:hAnsiTheme="majorBidi" w:cstheme="majorBidi"/>
        </w:rPr>
        <w:t xml:space="preserve"> away from this exercise.</w:t>
      </w:r>
      <w:r>
        <w:rPr>
          <w:rFonts w:asciiTheme="majorBidi" w:hAnsiTheme="majorBidi" w:cstheme="majorBidi"/>
        </w:rPr>
        <w:t xml:space="preserve"> </w:t>
      </w:r>
    </w:p>
    <w:p w14:paraId="03692D3D" w14:textId="74F91D4D" w:rsidR="00124688" w:rsidRDefault="00124688" w:rsidP="00D53747">
      <w:pPr>
        <w:rPr>
          <w:rFonts w:asciiTheme="majorBidi" w:hAnsiTheme="majorBidi" w:cstheme="majorBidi"/>
        </w:rPr>
      </w:pPr>
    </w:p>
    <w:p w14:paraId="3C13191F" w14:textId="2536F8B2" w:rsidR="006610F3" w:rsidRPr="00D10B5E" w:rsidRDefault="00124688" w:rsidP="00D10B5E">
      <w:pPr>
        <w:rPr>
          <w:rFonts w:asciiTheme="majorBidi" w:hAnsiTheme="majorBidi" w:cstheme="majorBidi"/>
          <w:b/>
          <w:bCs/>
        </w:rPr>
      </w:pPr>
      <w:r w:rsidRPr="005E0D1B">
        <w:rPr>
          <w:rFonts w:asciiTheme="majorBidi" w:hAnsiTheme="majorBidi" w:cstheme="majorBidi"/>
          <w:b/>
          <w:bCs/>
        </w:rPr>
        <w:t>Exercise Overview</w:t>
      </w:r>
    </w:p>
    <w:p w14:paraId="644027D8" w14:textId="0476E4D4" w:rsidR="006610F3" w:rsidRDefault="006610F3" w:rsidP="008873D7">
      <w:pPr>
        <w:rPr>
          <w:rFonts w:asciiTheme="majorBidi" w:hAnsiTheme="majorBidi" w:cstheme="majorBidi"/>
        </w:rPr>
      </w:pPr>
      <w:r>
        <w:rPr>
          <w:rFonts w:asciiTheme="majorBidi" w:hAnsiTheme="majorBidi" w:cstheme="majorBidi"/>
        </w:rPr>
        <w:tab/>
      </w:r>
      <w:r w:rsidR="00F57DFD">
        <w:rPr>
          <w:rFonts w:asciiTheme="majorBidi" w:hAnsiTheme="majorBidi" w:cstheme="majorBidi"/>
        </w:rPr>
        <w:t>I begin this activity by drawing two columns on the whiteboard: one titled, “Virtual” and the other, “In-Person”</w:t>
      </w:r>
      <w:r w:rsidR="003D1170">
        <w:rPr>
          <w:rFonts w:asciiTheme="majorBidi" w:hAnsiTheme="majorBidi" w:cstheme="majorBidi"/>
        </w:rPr>
        <w:t xml:space="preserve"> and I ask students to consider the benefits to each one. </w:t>
      </w:r>
      <w:r w:rsidR="00C440C6">
        <w:rPr>
          <w:rFonts w:asciiTheme="majorBidi" w:hAnsiTheme="majorBidi" w:cstheme="majorBidi"/>
        </w:rPr>
        <w:t xml:space="preserve">Since most students enrolled in college currently have experienced both, </w:t>
      </w:r>
      <w:r w:rsidR="007C0484">
        <w:rPr>
          <w:rFonts w:asciiTheme="majorBidi" w:hAnsiTheme="majorBidi" w:cstheme="majorBidi"/>
        </w:rPr>
        <w:t>this typically generates a</w:t>
      </w:r>
      <w:r w:rsidR="005E0D1B">
        <w:rPr>
          <w:rFonts w:asciiTheme="majorBidi" w:hAnsiTheme="majorBidi" w:cstheme="majorBidi"/>
        </w:rPr>
        <w:t xml:space="preserve"> lively</w:t>
      </w:r>
      <w:r w:rsidR="00B909E2">
        <w:rPr>
          <w:rFonts w:asciiTheme="majorBidi" w:hAnsiTheme="majorBidi" w:cstheme="majorBidi"/>
        </w:rPr>
        <w:t xml:space="preserve"> </w:t>
      </w:r>
      <w:r w:rsidR="004624FD">
        <w:rPr>
          <w:rFonts w:asciiTheme="majorBidi" w:hAnsiTheme="majorBidi" w:cstheme="majorBidi"/>
        </w:rPr>
        <w:t>(</w:t>
      </w:r>
      <w:r w:rsidR="00B909E2">
        <w:rPr>
          <w:rFonts w:asciiTheme="majorBidi" w:hAnsiTheme="majorBidi" w:cstheme="majorBidi"/>
        </w:rPr>
        <w:t>and at times humorous</w:t>
      </w:r>
      <w:r w:rsidR="004624FD">
        <w:rPr>
          <w:rFonts w:asciiTheme="majorBidi" w:hAnsiTheme="majorBidi" w:cstheme="majorBidi"/>
        </w:rPr>
        <w:t>)</w:t>
      </w:r>
      <w:r w:rsidR="005E0D1B">
        <w:rPr>
          <w:rFonts w:asciiTheme="majorBidi" w:hAnsiTheme="majorBidi" w:cstheme="majorBidi"/>
        </w:rPr>
        <w:t xml:space="preserve"> discussion</w:t>
      </w:r>
      <w:r w:rsidR="00B909E2">
        <w:rPr>
          <w:rFonts w:asciiTheme="majorBidi" w:hAnsiTheme="majorBidi" w:cstheme="majorBidi"/>
        </w:rPr>
        <w:t xml:space="preserve"> of their own experiences. </w:t>
      </w:r>
      <w:r w:rsidR="00752725">
        <w:rPr>
          <w:rFonts w:asciiTheme="majorBidi" w:hAnsiTheme="majorBidi" w:cstheme="majorBidi"/>
        </w:rPr>
        <w:t>In my</w:t>
      </w:r>
      <w:r w:rsidR="00D77C90">
        <w:rPr>
          <w:rFonts w:asciiTheme="majorBidi" w:hAnsiTheme="majorBidi" w:cstheme="majorBidi"/>
        </w:rPr>
        <w:t xml:space="preserve"> instructor</w:t>
      </w:r>
      <w:r w:rsidR="00752725">
        <w:rPr>
          <w:rFonts w:asciiTheme="majorBidi" w:hAnsiTheme="majorBidi" w:cstheme="majorBidi"/>
        </w:rPr>
        <w:t xml:space="preserve"> role during this part of the exercise</w:t>
      </w:r>
      <w:r w:rsidR="00D77C90">
        <w:rPr>
          <w:rFonts w:asciiTheme="majorBidi" w:hAnsiTheme="majorBidi" w:cstheme="majorBidi"/>
        </w:rPr>
        <w:t xml:space="preserve">, I </w:t>
      </w:r>
      <w:r w:rsidR="00B8402B">
        <w:rPr>
          <w:rFonts w:asciiTheme="majorBidi" w:hAnsiTheme="majorBidi" w:cstheme="majorBidi"/>
        </w:rPr>
        <w:t>generally just call on students and write their answers</w:t>
      </w:r>
      <w:r w:rsidR="009A5592">
        <w:rPr>
          <w:rFonts w:asciiTheme="majorBidi" w:hAnsiTheme="majorBidi" w:cstheme="majorBidi"/>
        </w:rPr>
        <w:t xml:space="preserve"> under the appropriate column</w:t>
      </w:r>
      <w:r w:rsidR="00B8402B">
        <w:rPr>
          <w:rFonts w:asciiTheme="majorBidi" w:hAnsiTheme="majorBidi" w:cstheme="majorBidi"/>
        </w:rPr>
        <w:t xml:space="preserve">. However, I sometimes </w:t>
      </w:r>
      <w:r w:rsidR="00EE22E4">
        <w:rPr>
          <w:rFonts w:asciiTheme="majorBidi" w:hAnsiTheme="majorBidi" w:cstheme="majorBidi"/>
        </w:rPr>
        <w:t xml:space="preserve">challenge </w:t>
      </w:r>
      <w:r w:rsidR="009A5592">
        <w:rPr>
          <w:rFonts w:asciiTheme="majorBidi" w:hAnsiTheme="majorBidi" w:cstheme="majorBidi"/>
        </w:rPr>
        <w:t xml:space="preserve">what they say </w:t>
      </w:r>
      <w:proofErr w:type="gramStart"/>
      <w:r w:rsidR="009A5592">
        <w:rPr>
          <w:rFonts w:asciiTheme="majorBidi" w:hAnsiTheme="majorBidi" w:cstheme="majorBidi"/>
        </w:rPr>
        <w:t>in order to</w:t>
      </w:r>
      <w:proofErr w:type="gramEnd"/>
      <w:r w:rsidR="009A5592">
        <w:rPr>
          <w:rFonts w:asciiTheme="majorBidi" w:hAnsiTheme="majorBidi" w:cstheme="majorBidi"/>
        </w:rPr>
        <w:t xml:space="preserve"> </w:t>
      </w:r>
      <w:r w:rsidR="009744AE">
        <w:rPr>
          <w:rFonts w:asciiTheme="majorBidi" w:hAnsiTheme="majorBidi" w:cstheme="majorBidi"/>
        </w:rPr>
        <w:t>bring other perspectives to light</w:t>
      </w:r>
      <w:r w:rsidR="004624FD">
        <w:rPr>
          <w:rFonts w:asciiTheme="majorBidi" w:hAnsiTheme="majorBidi" w:cstheme="majorBidi"/>
        </w:rPr>
        <w:t>;</w:t>
      </w:r>
      <w:r w:rsidR="009744AE">
        <w:rPr>
          <w:rFonts w:asciiTheme="majorBidi" w:hAnsiTheme="majorBidi" w:cstheme="majorBidi"/>
        </w:rPr>
        <w:t xml:space="preserve"> </w:t>
      </w:r>
      <w:r w:rsidR="004624FD">
        <w:rPr>
          <w:rFonts w:asciiTheme="majorBidi" w:hAnsiTheme="majorBidi" w:cstheme="majorBidi"/>
        </w:rPr>
        <w:t>f</w:t>
      </w:r>
      <w:r w:rsidR="009744AE">
        <w:rPr>
          <w:rFonts w:asciiTheme="majorBidi" w:hAnsiTheme="majorBidi" w:cstheme="majorBidi"/>
        </w:rPr>
        <w:t xml:space="preserve">or example, </w:t>
      </w:r>
      <w:r w:rsidR="008873D7">
        <w:rPr>
          <w:rFonts w:asciiTheme="majorBidi" w:hAnsiTheme="majorBidi" w:cstheme="majorBidi"/>
        </w:rPr>
        <w:t>if a student mentions that there are fewer distractions with in-person classes, I may ask, “But are there?</w:t>
      </w:r>
      <w:r w:rsidR="009744AE">
        <w:rPr>
          <w:rFonts w:asciiTheme="majorBidi" w:hAnsiTheme="majorBidi" w:cstheme="majorBidi"/>
        </w:rPr>
        <w:t xml:space="preserve"> </w:t>
      </w:r>
      <w:r w:rsidR="008873D7">
        <w:rPr>
          <w:rFonts w:asciiTheme="majorBidi" w:hAnsiTheme="majorBidi" w:cstheme="majorBidi"/>
        </w:rPr>
        <w:t xml:space="preserve">Or are there just different types of distractions?” </w:t>
      </w:r>
      <w:r w:rsidR="009744AE">
        <w:rPr>
          <w:rFonts w:asciiTheme="majorBidi" w:hAnsiTheme="majorBidi" w:cstheme="majorBidi"/>
        </w:rPr>
        <w:t xml:space="preserve">I also may use some of their comments as “fodder” for subsequent parts of the exercise. </w:t>
      </w:r>
      <w:r w:rsidR="0024633A">
        <w:rPr>
          <w:rFonts w:asciiTheme="majorBidi" w:hAnsiTheme="majorBidi" w:cstheme="majorBidi"/>
        </w:rPr>
        <w:t>For instance, s</w:t>
      </w:r>
      <w:r w:rsidR="00B909E2">
        <w:rPr>
          <w:rFonts w:asciiTheme="majorBidi" w:hAnsiTheme="majorBidi" w:cstheme="majorBidi"/>
        </w:rPr>
        <w:t xml:space="preserve">tudents often mention that </w:t>
      </w:r>
      <w:r w:rsidR="00D77C90">
        <w:rPr>
          <w:rFonts w:asciiTheme="majorBidi" w:hAnsiTheme="majorBidi" w:cstheme="majorBidi"/>
        </w:rPr>
        <w:t xml:space="preserve">they think some classes are </w:t>
      </w:r>
      <w:r w:rsidR="0024633A">
        <w:rPr>
          <w:rFonts w:asciiTheme="majorBidi" w:hAnsiTheme="majorBidi" w:cstheme="majorBidi"/>
        </w:rPr>
        <w:t>very</w:t>
      </w:r>
      <w:r w:rsidR="00D77C90">
        <w:rPr>
          <w:rFonts w:asciiTheme="majorBidi" w:hAnsiTheme="majorBidi" w:cstheme="majorBidi"/>
        </w:rPr>
        <w:t xml:space="preserve"> effective online, while others </w:t>
      </w:r>
      <w:r w:rsidR="0024633A">
        <w:rPr>
          <w:rFonts w:asciiTheme="majorBidi" w:hAnsiTheme="majorBidi" w:cstheme="majorBidi"/>
        </w:rPr>
        <w:t>“</w:t>
      </w:r>
      <w:r w:rsidR="00D77C90">
        <w:rPr>
          <w:rFonts w:asciiTheme="majorBidi" w:hAnsiTheme="majorBidi" w:cstheme="majorBidi"/>
        </w:rPr>
        <w:t xml:space="preserve">should </w:t>
      </w:r>
      <w:r w:rsidR="0024633A">
        <w:rPr>
          <w:rFonts w:asciiTheme="majorBidi" w:hAnsiTheme="majorBidi" w:cstheme="majorBidi"/>
        </w:rPr>
        <w:t>be” in person. I use comments such as this to discuss how there may be tasks that are more suitable for</w:t>
      </w:r>
      <w:r w:rsidR="001A6C17">
        <w:rPr>
          <w:rFonts w:asciiTheme="majorBidi" w:hAnsiTheme="majorBidi" w:cstheme="majorBidi"/>
        </w:rPr>
        <w:t xml:space="preserve"> </w:t>
      </w:r>
      <w:r w:rsidR="003258B6">
        <w:rPr>
          <w:rFonts w:asciiTheme="majorBidi" w:hAnsiTheme="majorBidi" w:cstheme="majorBidi"/>
        </w:rPr>
        <w:t>certain contexts, but will simply say, “Hm, perhaps something to</w:t>
      </w:r>
      <w:r w:rsidR="008873D7">
        <w:rPr>
          <w:rFonts w:asciiTheme="majorBidi" w:hAnsiTheme="majorBidi" w:cstheme="majorBidi"/>
        </w:rPr>
        <w:t xml:space="preserve"> keep in mind,” hinting at the fact that this may be a managerial implication.</w:t>
      </w:r>
    </w:p>
    <w:p w14:paraId="04F43BD8" w14:textId="13F5AB71" w:rsidR="001A6C17" w:rsidRDefault="001A6C17" w:rsidP="00D77C90">
      <w:pPr>
        <w:ind w:firstLine="720"/>
        <w:rPr>
          <w:rFonts w:asciiTheme="majorBidi" w:hAnsiTheme="majorBidi" w:cstheme="majorBidi"/>
        </w:rPr>
      </w:pPr>
      <w:r>
        <w:rPr>
          <w:rFonts w:asciiTheme="majorBidi" w:hAnsiTheme="majorBidi" w:cstheme="majorBidi"/>
        </w:rPr>
        <w:t xml:space="preserve">At the conclusion of this part of the discussion, there is a robust list of benefits for both in-person and virtual learning. </w:t>
      </w:r>
      <w:r w:rsidR="0045279E">
        <w:rPr>
          <w:rFonts w:asciiTheme="majorBidi" w:hAnsiTheme="majorBidi" w:cstheme="majorBidi"/>
        </w:rPr>
        <w:t>This is a powerful visual for students to see that one is not objectively better than the other</w:t>
      </w:r>
      <w:r w:rsidR="0020033D">
        <w:rPr>
          <w:rFonts w:asciiTheme="majorBidi" w:hAnsiTheme="majorBidi" w:cstheme="majorBidi"/>
        </w:rPr>
        <w:t>, at least in a way that applies to every person in every situation</w:t>
      </w:r>
      <w:r w:rsidR="0045279E">
        <w:rPr>
          <w:rFonts w:asciiTheme="majorBidi" w:hAnsiTheme="majorBidi" w:cstheme="majorBidi"/>
        </w:rPr>
        <w:t>. I then ask the students to raise their hands if they prefer virtual classes</w:t>
      </w:r>
      <w:r w:rsidR="00D83488">
        <w:rPr>
          <w:rFonts w:asciiTheme="majorBidi" w:hAnsiTheme="majorBidi" w:cstheme="majorBidi"/>
        </w:rPr>
        <w:t xml:space="preserve"> and</w:t>
      </w:r>
      <w:r w:rsidR="0045279E">
        <w:rPr>
          <w:rFonts w:asciiTheme="majorBidi" w:hAnsiTheme="majorBidi" w:cstheme="majorBidi"/>
        </w:rPr>
        <w:t xml:space="preserve"> then in-person classes</w:t>
      </w:r>
      <w:r w:rsidR="00D83488">
        <w:rPr>
          <w:rFonts w:asciiTheme="majorBidi" w:hAnsiTheme="majorBidi" w:cstheme="majorBidi"/>
        </w:rPr>
        <w:t>; it tends to be split between the two (but there may be variance between classes).</w:t>
      </w:r>
      <w:r w:rsidR="00976268">
        <w:rPr>
          <w:rFonts w:asciiTheme="majorBidi" w:hAnsiTheme="majorBidi" w:cstheme="majorBidi"/>
        </w:rPr>
        <w:t xml:space="preserve"> Many times, one </w:t>
      </w:r>
      <w:r w:rsidR="004E07AD">
        <w:rPr>
          <w:rFonts w:asciiTheme="majorBidi" w:hAnsiTheme="majorBidi" w:cstheme="majorBidi"/>
        </w:rPr>
        <w:t xml:space="preserve">or more </w:t>
      </w:r>
      <w:r w:rsidR="00976268">
        <w:rPr>
          <w:rFonts w:asciiTheme="majorBidi" w:hAnsiTheme="majorBidi" w:cstheme="majorBidi"/>
        </w:rPr>
        <w:t>student</w:t>
      </w:r>
      <w:r w:rsidR="004E07AD">
        <w:rPr>
          <w:rFonts w:asciiTheme="majorBidi" w:hAnsiTheme="majorBidi" w:cstheme="majorBidi"/>
        </w:rPr>
        <w:t>s</w:t>
      </w:r>
      <w:r w:rsidR="00976268">
        <w:rPr>
          <w:rFonts w:asciiTheme="majorBidi" w:hAnsiTheme="majorBidi" w:cstheme="majorBidi"/>
        </w:rPr>
        <w:t xml:space="preserve"> will then ask, “What about a mix of both?”</w:t>
      </w:r>
      <w:r w:rsidR="004E07AD">
        <w:rPr>
          <w:rFonts w:asciiTheme="majorBidi" w:hAnsiTheme="majorBidi" w:cstheme="majorBidi"/>
        </w:rPr>
        <w:t xml:space="preserve"> prompting several students to a</w:t>
      </w:r>
      <w:r w:rsidR="004E4832">
        <w:rPr>
          <w:rFonts w:asciiTheme="majorBidi" w:hAnsiTheme="majorBidi" w:cstheme="majorBidi"/>
        </w:rPr>
        <w:t>gree</w:t>
      </w:r>
      <w:r w:rsidR="0077482F">
        <w:rPr>
          <w:rFonts w:asciiTheme="majorBidi" w:hAnsiTheme="majorBidi" w:cstheme="majorBidi"/>
        </w:rPr>
        <w:t xml:space="preserve">. </w:t>
      </w:r>
      <w:r w:rsidR="0077482F">
        <w:rPr>
          <w:rFonts w:asciiTheme="majorBidi" w:hAnsiTheme="majorBidi" w:cstheme="majorBidi"/>
        </w:rPr>
        <w:lastRenderedPageBreak/>
        <w:t xml:space="preserve">I then ask students to raise their hand if they would prefer some combination of virtual and in-person classes and find that </w:t>
      </w:r>
      <w:r w:rsidR="009B7C11">
        <w:rPr>
          <w:rFonts w:asciiTheme="majorBidi" w:hAnsiTheme="majorBidi" w:cstheme="majorBidi"/>
        </w:rPr>
        <w:t>most (between 50 and 75%) students raise their hands.</w:t>
      </w:r>
    </w:p>
    <w:p w14:paraId="47D90F8B" w14:textId="3045AB18" w:rsidR="009B7C11" w:rsidRDefault="009B7C11" w:rsidP="008D2BAB">
      <w:pPr>
        <w:ind w:firstLine="720"/>
        <w:rPr>
          <w:rFonts w:asciiTheme="majorBidi" w:hAnsiTheme="majorBidi" w:cstheme="majorBidi"/>
        </w:rPr>
      </w:pPr>
      <w:r>
        <w:rPr>
          <w:rFonts w:asciiTheme="majorBidi" w:hAnsiTheme="majorBidi" w:cstheme="majorBidi"/>
        </w:rPr>
        <w:t>I then switch marker colors and add “</w:t>
      </w:r>
      <w:r w:rsidR="0020033D">
        <w:rPr>
          <w:rFonts w:asciiTheme="majorBidi" w:hAnsiTheme="majorBidi" w:cstheme="majorBidi"/>
        </w:rPr>
        <w:t>W</w:t>
      </w:r>
      <w:r>
        <w:rPr>
          <w:rFonts w:asciiTheme="majorBidi" w:hAnsiTheme="majorBidi" w:cstheme="majorBidi"/>
        </w:rPr>
        <w:t>ork” next to</w:t>
      </w:r>
      <w:r w:rsidR="0020033D">
        <w:rPr>
          <w:rFonts w:asciiTheme="majorBidi" w:hAnsiTheme="majorBidi" w:cstheme="majorBidi"/>
        </w:rPr>
        <w:t xml:space="preserve"> the</w:t>
      </w:r>
      <w:r>
        <w:rPr>
          <w:rFonts w:asciiTheme="majorBidi" w:hAnsiTheme="majorBidi" w:cstheme="majorBidi"/>
        </w:rPr>
        <w:t xml:space="preserve"> </w:t>
      </w:r>
      <w:r w:rsidR="00886549">
        <w:rPr>
          <w:rFonts w:asciiTheme="majorBidi" w:hAnsiTheme="majorBidi" w:cstheme="majorBidi"/>
        </w:rPr>
        <w:t xml:space="preserve">“Virtual” and “In-Person” </w:t>
      </w:r>
      <w:r w:rsidR="0020033D">
        <w:rPr>
          <w:rFonts w:asciiTheme="majorBidi" w:hAnsiTheme="majorBidi" w:cstheme="majorBidi"/>
        </w:rPr>
        <w:t xml:space="preserve">labels </w:t>
      </w:r>
      <w:r w:rsidR="00886549">
        <w:rPr>
          <w:rFonts w:asciiTheme="majorBidi" w:hAnsiTheme="majorBidi" w:cstheme="majorBidi"/>
        </w:rPr>
        <w:t>on the board and tell students that we’re now going to consider things from a manager’s perspective</w:t>
      </w:r>
      <w:r w:rsidR="00C717D3">
        <w:rPr>
          <w:rFonts w:asciiTheme="majorBidi" w:hAnsiTheme="majorBidi" w:cstheme="majorBidi"/>
        </w:rPr>
        <w:t>;</w:t>
      </w:r>
      <w:r w:rsidR="00886549">
        <w:rPr>
          <w:rFonts w:asciiTheme="majorBidi" w:hAnsiTheme="majorBidi" w:cstheme="majorBidi"/>
        </w:rPr>
        <w:t xml:space="preserve"> </w:t>
      </w:r>
      <w:r w:rsidR="00C717D3">
        <w:rPr>
          <w:rFonts w:asciiTheme="majorBidi" w:hAnsiTheme="majorBidi" w:cstheme="majorBidi"/>
        </w:rPr>
        <w:t>t</w:t>
      </w:r>
      <w:r w:rsidR="00886549">
        <w:rPr>
          <w:rFonts w:asciiTheme="majorBidi" w:hAnsiTheme="majorBidi" w:cstheme="majorBidi"/>
        </w:rPr>
        <w:t xml:space="preserve">hat is, if they were a manager, what are the benefits of having their subordinates/direct reports </w:t>
      </w:r>
      <w:r w:rsidR="00036F4C">
        <w:rPr>
          <w:rFonts w:asciiTheme="majorBidi" w:hAnsiTheme="majorBidi" w:cstheme="majorBidi"/>
        </w:rPr>
        <w:t>be in-person or virtual</w:t>
      </w:r>
      <w:r w:rsidR="00386C4A">
        <w:rPr>
          <w:rFonts w:asciiTheme="majorBidi" w:hAnsiTheme="majorBidi" w:cstheme="majorBidi"/>
        </w:rPr>
        <w:t>?</w:t>
      </w:r>
      <w:r w:rsidR="00036F4C">
        <w:rPr>
          <w:rFonts w:asciiTheme="majorBidi" w:hAnsiTheme="majorBidi" w:cstheme="majorBidi"/>
        </w:rPr>
        <w:t xml:space="preserve"> </w:t>
      </w:r>
      <w:r w:rsidR="00524892">
        <w:rPr>
          <w:rFonts w:asciiTheme="majorBidi" w:hAnsiTheme="majorBidi" w:cstheme="majorBidi"/>
        </w:rPr>
        <w:t xml:space="preserve">I list these benefits under the appropriate column </w:t>
      </w:r>
      <w:r w:rsidR="00DF6638">
        <w:rPr>
          <w:rFonts w:asciiTheme="majorBidi" w:hAnsiTheme="majorBidi" w:cstheme="majorBidi"/>
        </w:rPr>
        <w:t>in the different color marker. If the same benefit already exists from the prior discussion</w:t>
      </w:r>
      <w:r w:rsidR="00F3699D">
        <w:rPr>
          <w:rFonts w:asciiTheme="majorBidi" w:hAnsiTheme="majorBidi" w:cstheme="majorBidi"/>
        </w:rPr>
        <w:t>,</w:t>
      </w:r>
      <w:r w:rsidR="00DF6638">
        <w:rPr>
          <w:rFonts w:asciiTheme="majorBidi" w:hAnsiTheme="majorBidi" w:cstheme="majorBidi"/>
        </w:rPr>
        <w:t xml:space="preserve"> I underline it in the new color market (e.g., </w:t>
      </w:r>
      <w:r w:rsidR="00E97E61">
        <w:rPr>
          <w:rFonts w:asciiTheme="majorBidi" w:hAnsiTheme="majorBidi" w:cstheme="majorBidi"/>
        </w:rPr>
        <w:t>“more</w:t>
      </w:r>
      <w:r w:rsidR="00DF6638">
        <w:rPr>
          <w:rFonts w:asciiTheme="majorBidi" w:hAnsiTheme="majorBidi" w:cstheme="majorBidi"/>
        </w:rPr>
        <w:t xml:space="preserve"> time</w:t>
      </w:r>
      <w:r w:rsidR="00E97E61">
        <w:rPr>
          <w:rFonts w:asciiTheme="majorBidi" w:hAnsiTheme="majorBidi" w:cstheme="majorBidi"/>
        </w:rPr>
        <w:t xml:space="preserve"> to spend on work resulting in increased productivity”</w:t>
      </w:r>
      <w:r w:rsidR="00DF6638">
        <w:rPr>
          <w:rFonts w:asciiTheme="majorBidi" w:hAnsiTheme="majorBidi" w:cstheme="majorBidi"/>
        </w:rPr>
        <w:t xml:space="preserve"> </w:t>
      </w:r>
      <w:r w:rsidR="00E97E61">
        <w:rPr>
          <w:rFonts w:asciiTheme="majorBidi" w:hAnsiTheme="majorBidi" w:cstheme="majorBidi"/>
        </w:rPr>
        <w:t>may appear as both a benefit that they experienced themselves with virtual classes as well as a benefit they see managers may experience</w:t>
      </w:r>
      <w:r w:rsidR="00214C40">
        <w:rPr>
          <w:rFonts w:asciiTheme="majorBidi" w:hAnsiTheme="majorBidi" w:cstheme="majorBidi"/>
        </w:rPr>
        <w:t xml:space="preserve"> with their employees).</w:t>
      </w:r>
      <w:r w:rsidR="00E97E61">
        <w:rPr>
          <w:rFonts w:asciiTheme="majorBidi" w:hAnsiTheme="majorBidi" w:cstheme="majorBidi"/>
        </w:rPr>
        <w:t xml:space="preserve"> </w:t>
      </w:r>
      <w:r w:rsidR="00036F4C">
        <w:rPr>
          <w:rFonts w:asciiTheme="majorBidi" w:hAnsiTheme="majorBidi" w:cstheme="majorBidi"/>
        </w:rPr>
        <w:t>S</w:t>
      </w:r>
      <w:r w:rsidR="00386C4A">
        <w:rPr>
          <w:rFonts w:asciiTheme="majorBidi" w:hAnsiTheme="majorBidi" w:cstheme="majorBidi"/>
        </w:rPr>
        <w:t>tudents often do</w:t>
      </w:r>
      <w:r w:rsidR="004B5FF6">
        <w:rPr>
          <w:rFonts w:asciiTheme="majorBidi" w:hAnsiTheme="majorBidi" w:cstheme="majorBidi"/>
        </w:rPr>
        <w:t xml:space="preserve"> not</w:t>
      </w:r>
      <w:r w:rsidR="00386C4A">
        <w:rPr>
          <w:rFonts w:asciiTheme="majorBidi" w:hAnsiTheme="majorBidi" w:cstheme="majorBidi"/>
        </w:rPr>
        <w:t xml:space="preserve"> have trouble generating </w:t>
      </w:r>
      <w:r w:rsidR="00172490">
        <w:rPr>
          <w:rFonts w:asciiTheme="majorBidi" w:hAnsiTheme="majorBidi" w:cstheme="majorBidi"/>
        </w:rPr>
        <w:t>ideas, but it may be a little bit of a slower conversation</w:t>
      </w:r>
      <w:r w:rsidR="00ED17A1">
        <w:rPr>
          <w:rFonts w:asciiTheme="majorBidi" w:hAnsiTheme="majorBidi" w:cstheme="majorBidi"/>
        </w:rPr>
        <w:t xml:space="preserve"> than the previous one</w:t>
      </w:r>
      <w:r w:rsidR="008D2BAB">
        <w:rPr>
          <w:rFonts w:asciiTheme="majorBidi" w:hAnsiTheme="majorBidi" w:cstheme="majorBidi"/>
        </w:rPr>
        <w:t xml:space="preserve"> and it typically results in fewer listed benefits</w:t>
      </w:r>
      <w:r w:rsidR="00DE78D0">
        <w:rPr>
          <w:rFonts w:asciiTheme="majorBidi" w:hAnsiTheme="majorBidi" w:cstheme="majorBidi"/>
        </w:rPr>
        <w:t xml:space="preserve">, but still enough to see that there </w:t>
      </w:r>
      <w:r w:rsidR="008F6D6E">
        <w:rPr>
          <w:rFonts w:asciiTheme="majorBidi" w:hAnsiTheme="majorBidi" w:cstheme="majorBidi"/>
        </w:rPr>
        <w:t>are compelling reasons for both</w:t>
      </w:r>
      <w:r w:rsidR="00DE78D0">
        <w:rPr>
          <w:rFonts w:asciiTheme="majorBidi" w:hAnsiTheme="majorBidi" w:cstheme="majorBidi"/>
        </w:rPr>
        <w:t xml:space="preserve"> </w:t>
      </w:r>
      <w:r w:rsidR="00E35BDC">
        <w:rPr>
          <w:rFonts w:asciiTheme="majorBidi" w:hAnsiTheme="majorBidi" w:cstheme="majorBidi"/>
        </w:rPr>
        <w:t xml:space="preserve">in-person </w:t>
      </w:r>
      <w:r w:rsidR="008F6D6E">
        <w:rPr>
          <w:rFonts w:asciiTheme="majorBidi" w:hAnsiTheme="majorBidi" w:cstheme="majorBidi"/>
        </w:rPr>
        <w:t>and</w:t>
      </w:r>
      <w:r w:rsidR="00E35BDC">
        <w:rPr>
          <w:rFonts w:asciiTheme="majorBidi" w:hAnsiTheme="majorBidi" w:cstheme="majorBidi"/>
        </w:rPr>
        <w:t xml:space="preserve"> virtually </w:t>
      </w:r>
      <w:r w:rsidR="008F6D6E">
        <w:rPr>
          <w:rFonts w:asciiTheme="majorBidi" w:hAnsiTheme="majorBidi" w:cstheme="majorBidi"/>
        </w:rPr>
        <w:t>work</w:t>
      </w:r>
      <w:r w:rsidR="00E35BDC">
        <w:rPr>
          <w:rFonts w:asciiTheme="majorBidi" w:hAnsiTheme="majorBidi" w:cstheme="majorBidi"/>
        </w:rPr>
        <w:t>.</w:t>
      </w:r>
    </w:p>
    <w:p w14:paraId="709C5965" w14:textId="1453C9EC" w:rsidR="00E35BDC" w:rsidRDefault="00E35BDC" w:rsidP="008D2BAB">
      <w:pPr>
        <w:ind w:firstLine="720"/>
        <w:rPr>
          <w:rFonts w:asciiTheme="majorBidi" w:hAnsiTheme="majorBidi" w:cstheme="majorBidi"/>
        </w:rPr>
      </w:pPr>
      <w:r>
        <w:rPr>
          <w:rFonts w:asciiTheme="majorBidi" w:hAnsiTheme="majorBidi" w:cstheme="majorBidi"/>
        </w:rPr>
        <w:t xml:space="preserve">I then switch to a third color of marker </w:t>
      </w:r>
      <w:r w:rsidR="00504C0B">
        <w:rPr>
          <w:rFonts w:asciiTheme="majorBidi" w:hAnsiTheme="majorBidi" w:cstheme="majorBidi"/>
        </w:rPr>
        <w:t xml:space="preserve">and ask what benefits these different arrangements may provide to organizations. They </w:t>
      </w:r>
      <w:r w:rsidR="008A0F04">
        <w:rPr>
          <w:rFonts w:asciiTheme="majorBidi" w:hAnsiTheme="majorBidi" w:cstheme="majorBidi"/>
        </w:rPr>
        <w:t>may need some prompting at this point</w:t>
      </w:r>
      <w:r w:rsidR="005642C4">
        <w:rPr>
          <w:rFonts w:asciiTheme="majorBidi" w:hAnsiTheme="majorBidi" w:cstheme="majorBidi"/>
        </w:rPr>
        <w:t xml:space="preserve">, </w:t>
      </w:r>
      <w:r w:rsidR="004D099F">
        <w:rPr>
          <w:rFonts w:asciiTheme="majorBidi" w:hAnsiTheme="majorBidi" w:cstheme="majorBidi"/>
        </w:rPr>
        <w:t>such as, “</w:t>
      </w:r>
      <w:r w:rsidR="000A673F">
        <w:rPr>
          <w:rFonts w:asciiTheme="majorBidi" w:hAnsiTheme="majorBidi" w:cstheme="majorBidi"/>
        </w:rPr>
        <w:t>W</w:t>
      </w:r>
      <w:r w:rsidR="004D099F">
        <w:rPr>
          <w:rFonts w:asciiTheme="majorBidi" w:hAnsiTheme="majorBidi" w:cstheme="majorBidi"/>
        </w:rPr>
        <w:t xml:space="preserve">hat do you think offering a fully virtual work arrangement might do to </w:t>
      </w:r>
      <w:r w:rsidR="009562E6">
        <w:rPr>
          <w:rFonts w:asciiTheme="majorBidi" w:hAnsiTheme="majorBidi" w:cstheme="majorBidi"/>
        </w:rPr>
        <w:t>recruiting?” or, “Do you think forcing employees to go back to in-person work might affect retention?”</w:t>
      </w:r>
      <w:r w:rsidR="00334CE8">
        <w:rPr>
          <w:rFonts w:asciiTheme="majorBidi" w:hAnsiTheme="majorBidi" w:cstheme="majorBidi"/>
        </w:rPr>
        <w:t xml:space="preserve"> or, “What do you think all virtual work might do to collaboration and creativity?”</w:t>
      </w:r>
    </w:p>
    <w:p w14:paraId="12AFC674" w14:textId="4112B485" w:rsidR="00F3699D" w:rsidRDefault="00610202" w:rsidP="00405076">
      <w:pPr>
        <w:ind w:firstLine="720"/>
        <w:rPr>
          <w:rFonts w:asciiTheme="majorBidi" w:hAnsiTheme="majorBidi" w:cstheme="majorBidi"/>
        </w:rPr>
      </w:pPr>
      <w:r>
        <w:rPr>
          <w:rFonts w:asciiTheme="majorBidi" w:hAnsiTheme="majorBidi" w:cstheme="majorBidi"/>
        </w:rPr>
        <w:t xml:space="preserve">Once the board is complete with individual, managerial, and organizational-level benefits for each, I ask </w:t>
      </w:r>
      <w:r w:rsidR="005B53DC">
        <w:rPr>
          <w:rFonts w:asciiTheme="majorBidi" w:hAnsiTheme="majorBidi" w:cstheme="majorBidi"/>
        </w:rPr>
        <w:t xml:space="preserve">students to imagine they are the CEO of a company, and they need to decide </w:t>
      </w:r>
      <w:r w:rsidR="00642B39">
        <w:rPr>
          <w:rFonts w:asciiTheme="majorBidi" w:hAnsiTheme="majorBidi" w:cstheme="majorBidi"/>
        </w:rPr>
        <w:t xml:space="preserve">what work arrangements </w:t>
      </w:r>
      <w:r w:rsidR="005B53DC">
        <w:rPr>
          <w:rFonts w:asciiTheme="majorBidi" w:hAnsiTheme="majorBidi" w:cstheme="majorBidi"/>
        </w:rPr>
        <w:t xml:space="preserve">they’re going to </w:t>
      </w:r>
      <w:r w:rsidR="00642B39">
        <w:rPr>
          <w:rFonts w:asciiTheme="majorBidi" w:hAnsiTheme="majorBidi" w:cstheme="majorBidi"/>
        </w:rPr>
        <w:t xml:space="preserve">utilize in their company. </w:t>
      </w:r>
      <w:r w:rsidR="00FE0E21">
        <w:rPr>
          <w:rFonts w:asciiTheme="majorBidi" w:hAnsiTheme="majorBidi" w:cstheme="majorBidi"/>
        </w:rPr>
        <w:t>At this point, some students</w:t>
      </w:r>
      <w:r w:rsidR="00760D07">
        <w:rPr>
          <w:rFonts w:asciiTheme="majorBidi" w:hAnsiTheme="majorBidi" w:cstheme="majorBidi"/>
        </w:rPr>
        <w:t xml:space="preserve"> are beginning to</w:t>
      </w:r>
      <w:r w:rsidR="00FE0E21">
        <w:rPr>
          <w:rFonts w:asciiTheme="majorBidi" w:hAnsiTheme="majorBidi" w:cstheme="majorBidi"/>
        </w:rPr>
        <w:t xml:space="preserve"> grasp the idea that this is a very complex decision</w:t>
      </w:r>
      <w:r w:rsidR="001F6D40">
        <w:rPr>
          <w:rFonts w:asciiTheme="majorBidi" w:hAnsiTheme="majorBidi" w:cstheme="majorBidi"/>
        </w:rPr>
        <w:t xml:space="preserve"> and will give an answer along the lines of, “well it depends,” at which point, I push them to consider </w:t>
      </w:r>
      <w:r w:rsidR="001F6D40" w:rsidRPr="001F6D40">
        <w:rPr>
          <w:rFonts w:asciiTheme="majorBidi" w:hAnsiTheme="majorBidi" w:cstheme="majorBidi"/>
          <w:i/>
          <w:iCs/>
        </w:rPr>
        <w:t>on what</w:t>
      </w:r>
      <w:r w:rsidR="001F6D40">
        <w:rPr>
          <w:rFonts w:asciiTheme="majorBidi" w:hAnsiTheme="majorBidi" w:cstheme="majorBidi"/>
        </w:rPr>
        <w:t xml:space="preserve"> it depends.</w:t>
      </w:r>
      <w:r w:rsidR="00760D07">
        <w:rPr>
          <w:rFonts w:asciiTheme="majorBidi" w:hAnsiTheme="majorBidi" w:cstheme="majorBidi"/>
        </w:rPr>
        <w:t xml:space="preserve"> </w:t>
      </w:r>
      <w:r w:rsidR="00135161">
        <w:rPr>
          <w:rFonts w:asciiTheme="majorBidi" w:hAnsiTheme="majorBidi" w:cstheme="majorBidi"/>
        </w:rPr>
        <w:t>This leads to a rich discussion of how many factors (like the ones listed on the board</w:t>
      </w:r>
      <w:r w:rsidR="00E32E45">
        <w:rPr>
          <w:rFonts w:asciiTheme="majorBidi" w:hAnsiTheme="majorBidi" w:cstheme="majorBidi"/>
        </w:rPr>
        <w:t>)</w:t>
      </w:r>
      <w:r w:rsidR="00135161">
        <w:rPr>
          <w:rFonts w:asciiTheme="majorBidi" w:hAnsiTheme="majorBidi" w:cstheme="majorBidi"/>
        </w:rPr>
        <w:t xml:space="preserve"> need to be considered when making this decision.</w:t>
      </w:r>
      <w:r w:rsidR="00E32E45">
        <w:rPr>
          <w:rFonts w:asciiTheme="majorBidi" w:hAnsiTheme="majorBidi" w:cstheme="majorBidi"/>
        </w:rPr>
        <w:t xml:space="preserve"> </w:t>
      </w:r>
      <w:r w:rsidR="003D526D">
        <w:rPr>
          <w:rFonts w:asciiTheme="majorBidi" w:hAnsiTheme="majorBidi" w:cstheme="majorBidi"/>
        </w:rPr>
        <w:t xml:space="preserve">I end the activity by </w:t>
      </w:r>
      <w:r w:rsidR="003B6BC2">
        <w:rPr>
          <w:rFonts w:asciiTheme="majorBidi" w:hAnsiTheme="majorBidi" w:cstheme="majorBidi"/>
        </w:rPr>
        <w:t xml:space="preserve">asking how </w:t>
      </w:r>
      <w:r w:rsidR="003B5F5B">
        <w:rPr>
          <w:rFonts w:asciiTheme="majorBidi" w:hAnsiTheme="majorBidi" w:cstheme="majorBidi"/>
        </w:rPr>
        <w:t xml:space="preserve">whether </w:t>
      </w:r>
      <w:r w:rsidR="003B6BC2">
        <w:rPr>
          <w:rFonts w:asciiTheme="majorBidi" w:hAnsiTheme="majorBidi" w:cstheme="majorBidi"/>
        </w:rPr>
        <w:t>they think most CEOs</w:t>
      </w:r>
      <w:r w:rsidR="007807C4">
        <w:rPr>
          <w:rFonts w:asciiTheme="majorBidi" w:hAnsiTheme="majorBidi" w:cstheme="majorBidi"/>
        </w:rPr>
        <w:t xml:space="preserve"> </w:t>
      </w:r>
      <w:r w:rsidR="003B5F5B">
        <w:rPr>
          <w:rFonts w:asciiTheme="majorBidi" w:hAnsiTheme="majorBidi" w:cstheme="majorBidi"/>
        </w:rPr>
        <w:t>consider all this information (pointing to the board full of considerations)</w:t>
      </w:r>
      <w:r w:rsidR="003E09DE">
        <w:rPr>
          <w:rFonts w:asciiTheme="majorBidi" w:hAnsiTheme="majorBidi" w:cstheme="majorBidi"/>
        </w:rPr>
        <w:t xml:space="preserve"> when enacting a policy. The resulting “no way</w:t>
      </w:r>
      <w:r w:rsidR="00842789">
        <w:rPr>
          <w:rFonts w:asciiTheme="majorBidi" w:hAnsiTheme="majorBidi" w:cstheme="majorBidi"/>
        </w:rPr>
        <w:t>s”</w:t>
      </w:r>
      <w:r w:rsidR="003E09DE">
        <w:rPr>
          <w:rFonts w:asciiTheme="majorBidi" w:hAnsiTheme="majorBidi" w:cstheme="majorBidi"/>
        </w:rPr>
        <w:t xml:space="preserve"> prompt a discussion about how many CEOs and other organizational decision makers </w:t>
      </w:r>
      <w:r w:rsidR="009639AB">
        <w:rPr>
          <w:rFonts w:asciiTheme="majorBidi" w:hAnsiTheme="majorBidi" w:cstheme="majorBidi"/>
        </w:rPr>
        <w:t xml:space="preserve">have enacted policies based on their own personal preferences and how this </w:t>
      </w:r>
      <w:r w:rsidR="008D0731">
        <w:rPr>
          <w:rFonts w:asciiTheme="majorBidi" w:hAnsiTheme="majorBidi" w:cstheme="majorBidi"/>
        </w:rPr>
        <w:t>negatively impacts individual and organizational productivity.</w:t>
      </w:r>
      <w:r w:rsidR="009639AB">
        <w:rPr>
          <w:rFonts w:asciiTheme="majorBidi" w:hAnsiTheme="majorBidi" w:cstheme="majorBidi"/>
        </w:rPr>
        <w:t xml:space="preserve"> </w:t>
      </w:r>
    </w:p>
    <w:p w14:paraId="05A43C92" w14:textId="2C98279E" w:rsidR="005F1349" w:rsidRPr="00FE0E21" w:rsidRDefault="005F1349" w:rsidP="00405076">
      <w:pPr>
        <w:ind w:firstLine="720"/>
        <w:rPr>
          <w:rFonts w:asciiTheme="majorBidi" w:hAnsiTheme="majorBidi" w:cstheme="majorBidi"/>
        </w:rPr>
      </w:pPr>
      <w:r>
        <w:rPr>
          <w:rFonts w:asciiTheme="majorBidi" w:hAnsiTheme="majorBidi" w:cstheme="majorBidi"/>
        </w:rPr>
        <w:t>For a simplified outline of the activity, see Appendix A.</w:t>
      </w:r>
    </w:p>
    <w:p w14:paraId="0CBA8A3C" w14:textId="6B55DC30" w:rsidR="00124688" w:rsidRPr="00FE0E21" w:rsidRDefault="00124688" w:rsidP="00D53747">
      <w:pPr>
        <w:rPr>
          <w:rFonts w:asciiTheme="majorBidi" w:hAnsiTheme="majorBidi" w:cstheme="majorBidi"/>
        </w:rPr>
      </w:pPr>
    </w:p>
    <w:p w14:paraId="79840ECB" w14:textId="0A14E9C2" w:rsidR="00C440C6" w:rsidRPr="0049749F" w:rsidRDefault="00124688" w:rsidP="0049749F">
      <w:pPr>
        <w:rPr>
          <w:rFonts w:asciiTheme="majorBidi" w:hAnsiTheme="majorBidi" w:cstheme="majorBidi"/>
          <w:b/>
          <w:bCs/>
        </w:rPr>
      </w:pPr>
      <w:r w:rsidRPr="005E0D1B">
        <w:rPr>
          <w:rFonts w:asciiTheme="majorBidi" w:hAnsiTheme="majorBidi" w:cstheme="majorBidi"/>
          <w:b/>
          <w:bCs/>
        </w:rPr>
        <w:t>Session Description</w:t>
      </w:r>
    </w:p>
    <w:p w14:paraId="07BF469A" w14:textId="19436069" w:rsidR="00C440C6" w:rsidRDefault="00C440C6" w:rsidP="00D53747">
      <w:pPr>
        <w:rPr>
          <w:rFonts w:asciiTheme="majorBidi" w:hAnsiTheme="majorBidi" w:cstheme="majorBidi"/>
        </w:rPr>
      </w:pPr>
      <w:r>
        <w:rPr>
          <w:rFonts w:asciiTheme="majorBidi" w:hAnsiTheme="majorBidi" w:cstheme="majorBidi"/>
        </w:rPr>
        <w:tab/>
        <w:t>The proposed time for this session is 60 minutes.</w:t>
      </w:r>
      <w:r w:rsidR="007706FD">
        <w:rPr>
          <w:rFonts w:asciiTheme="majorBidi" w:hAnsiTheme="majorBidi" w:cstheme="majorBidi"/>
        </w:rPr>
        <w:t xml:space="preserve"> I will spend the first five minutes giving a brief introduction to myself as well as share the impetus for this activity. </w:t>
      </w:r>
      <w:r w:rsidR="00AF08CE">
        <w:rPr>
          <w:rFonts w:asciiTheme="majorBidi" w:hAnsiTheme="majorBidi" w:cstheme="majorBidi"/>
        </w:rPr>
        <w:t xml:space="preserve">We will then spend </w:t>
      </w:r>
      <w:r w:rsidR="00AB5331">
        <w:rPr>
          <w:rFonts w:asciiTheme="majorBidi" w:hAnsiTheme="majorBidi" w:cstheme="majorBidi"/>
        </w:rPr>
        <w:t>most of</w:t>
      </w:r>
      <w:r w:rsidR="00AF08CE">
        <w:rPr>
          <w:rFonts w:asciiTheme="majorBidi" w:hAnsiTheme="majorBidi" w:cstheme="majorBidi"/>
        </w:rPr>
        <w:t xml:space="preserve"> the session</w:t>
      </w:r>
      <w:r w:rsidR="0049749F">
        <w:rPr>
          <w:rFonts w:asciiTheme="majorBidi" w:hAnsiTheme="majorBidi" w:cstheme="majorBidi"/>
        </w:rPr>
        <w:t>—</w:t>
      </w:r>
      <w:r w:rsidR="00AF08CE">
        <w:rPr>
          <w:rFonts w:asciiTheme="majorBidi" w:hAnsiTheme="majorBidi" w:cstheme="majorBidi"/>
        </w:rPr>
        <w:t>approximately 40 minutes</w:t>
      </w:r>
      <w:r w:rsidR="0049749F">
        <w:rPr>
          <w:rFonts w:asciiTheme="majorBidi" w:hAnsiTheme="majorBidi" w:cstheme="majorBidi"/>
        </w:rPr>
        <w:t>—</w:t>
      </w:r>
      <w:r w:rsidR="00AF08CE">
        <w:rPr>
          <w:rFonts w:asciiTheme="majorBidi" w:hAnsiTheme="majorBidi" w:cstheme="majorBidi"/>
        </w:rPr>
        <w:t>engaging in the activity I described above</w:t>
      </w:r>
      <w:r w:rsidR="00AB5331">
        <w:rPr>
          <w:rFonts w:asciiTheme="majorBidi" w:hAnsiTheme="majorBidi" w:cstheme="majorBidi"/>
        </w:rPr>
        <w:t xml:space="preserve"> in the “Exercise Overview” section. Finally, we will end with a debrief of the activity and </w:t>
      </w:r>
      <w:r w:rsidR="007C0484">
        <w:rPr>
          <w:rFonts w:asciiTheme="majorBidi" w:hAnsiTheme="majorBidi" w:cstheme="majorBidi"/>
        </w:rPr>
        <w:t xml:space="preserve">hold </w:t>
      </w:r>
      <w:r w:rsidR="00AB5331">
        <w:rPr>
          <w:rFonts w:asciiTheme="majorBidi" w:hAnsiTheme="majorBidi" w:cstheme="majorBidi"/>
        </w:rPr>
        <w:t>a discussion</w:t>
      </w:r>
      <w:r w:rsidR="007C0484">
        <w:rPr>
          <w:rFonts w:asciiTheme="majorBidi" w:hAnsiTheme="majorBidi" w:cstheme="majorBidi"/>
        </w:rPr>
        <w:t xml:space="preserve"> of how to implement this into the classroom</w:t>
      </w:r>
    </w:p>
    <w:p w14:paraId="0F0D7BAA" w14:textId="256A0991" w:rsidR="00FF0A71" w:rsidRDefault="00FF0A71" w:rsidP="00D53747">
      <w:pPr>
        <w:rPr>
          <w:rFonts w:asciiTheme="majorBidi" w:hAnsiTheme="majorBidi" w:cstheme="majorBidi"/>
        </w:rPr>
      </w:pPr>
      <w:r>
        <w:rPr>
          <w:rFonts w:asciiTheme="majorBidi" w:hAnsiTheme="majorBidi" w:cstheme="majorBidi"/>
        </w:rPr>
        <w:tab/>
        <w:t xml:space="preserve">The intent for this session is for attendees to experience the exercise from the perspective of a student, and therefore, I will begin by asking attendees to consider their own experiences as an instructor </w:t>
      </w:r>
      <w:r w:rsidR="00CD0BA0">
        <w:rPr>
          <w:rFonts w:asciiTheme="majorBidi" w:hAnsiTheme="majorBidi" w:cstheme="majorBidi"/>
        </w:rPr>
        <w:t>for both online and in-person learning. Although attendees (most being management scholars</w:t>
      </w:r>
      <w:r w:rsidR="00394588">
        <w:rPr>
          <w:rFonts w:asciiTheme="majorBidi" w:hAnsiTheme="majorBidi" w:cstheme="majorBidi"/>
        </w:rPr>
        <w:t xml:space="preserve"> and/or instructors</w:t>
      </w:r>
      <w:r w:rsidR="00CD0BA0">
        <w:rPr>
          <w:rFonts w:asciiTheme="majorBidi" w:hAnsiTheme="majorBidi" w:cstheme="majorBidi"/>
        </w:rPr>
        <w:t>)</w:t>
      </w:r>
      <w:r w:rsidR="00394588">
        <w:rPr>
          <w:rFonts w:asciiTheme="majorBidi" w:hAnsiTheme="majorBidi" w:cstheme="majorBidi"/>
        </w:rPr>
        <w:t xml:space="preserve"> are likely to grasp the complexity of managerial decision making around workplace arrangements prior to coming to this session, they may be exposed to additional perspectives from </w:t>
      </w:r>
      <w:r w:rsidR="001B63C9">
        <w:rPr>
          <w:rFonts w:asciiTheme="majorBidi" w:hAnsiTheme="majorBidi" w:cstheme="majorBidi"/>
        </w:rPr>
        <w:t>other attendees</w:t>
      </w:r>
      <w:r w:rsidR="00B72A91">
        <w:rPr>
          <w:rFonts w:asciiTheme="majorBidi" w:hAnsiTheme="majorBidi" w:cstheme="majorBidi"/>
        </w:rPr>
        <w:t xml:space="preserve"> that they can integrate into their own utilization of this exercise in the classroom.</w:t>
      </w:r>
    </w:p>
    <w:p w14:paraId="7C424979" w14:textId="0E0E9A30" w:rsidR="00124688" w:rsidRDefault="00124688" w:rsidP="00D53747">
      <w:pPr>
        <w:rPr>
          <w:rFonts w:asciiTheme="majorBidi" w:hAnsiTheme="majorBidi" w:cstheme="majorBidi"/>
        </w:rPr>
      </w:pPr>
    </w:p>
    <w:tbl>
      <w:tblPr>
        <w:tblStyle w:val="TableGrid"/>
        <w:tblW w:w="0" w:type="auto"/>
        <w:tblLook w:val="04A0" w:firstRow="1" w:lastRow="0" w:firstColumn="1" w:lastColumn="0" w:noHBand="0" w:noVBand="1"/>
      </w:tblPr>
      <w:tblGrid>
        <w:gridCol w:w="7015"/>
        <w:gridCol w:w="2335"/>
      </w:tblGrid>
      <w:tr w:rsidR="00124688" w14:paraId="3DB366A2" w14:textId="77777777" w:rsidTr="00E07631">
        <w:trPr>
          <w:trHeight w:val="647"/>
        </w:trPr>
        <w:tc>
          <w:tcPr>
            <w:tcW w:w="7015" w:type="dxa"/>
          </w:tcPr>
          <w:p w14:paraId="3D9D37AF" w14:textId="3398983D" w:rsidR="00124688" w:rsidRPr="00124688" w:rsidRDefault="00124688" w:rsidP="00D53747">
            <w:pPr>
              <w:rPr>
                <w:rFonts w:asciiTheme="majorBidi" w:hAnsiTheme="majorBidi" w:cstheme="majorBidi"/>
                <w:b/>
                <w:bCs/>
              </w:rPr>
            </w:pPr>
            <w:r w:rsidRPr="00124688">
              <w:rPr>
                <w:rFonts w:asciiTheme="majorBidi" w:hAnsiTheme="majorBidi" w:cstheme="majorBidi"/>
                <w:b/>
                <w:bCs/>
              </w:rPr>
              <w:lastRenderedPageBreak/>
              <w:t>Activity</w:t>
            </w:r>
          </w:p>
        </w:tc>
        <w:tc>
          <w:tcPr>
            <w:tcW w:w="2335" w:type="dxa"/>
          </w:tcPr>
          <w:p w14:paraId="536DFDEE" w14:textId="5891999A" w:rsidR="00124688" w:rsidRPr="00124688" w:rsidRDefault="00124688" w:rsidP="00D53747">
            <w:pPr>
              <w:rPr>
                <w:rFonts w:asciiTheme="majorBidi" w:hAnsiTheme="majorBidi" w:cstheme="majorBidi"/>
                <w:b/>
                <w:bCs/>
              </w:rPr>
            </w:pPr>
            <w:r w:rsidRPr="00124688">
              <w:rPr>
                <w:rFonts w:asciiTheme="majorBidi" w:hAnsiTheme="majorBidi" w:cstheme="majorBidi"/>
                <w:b/>
                <w:bCs/>
              </w:rPr>
              <w:t>Duration</w:t>
            </w:r>
            <w:r w:rsidR="00E07631">
              <w:rPr>
                <w:rFonts w:asciiTheme="majorBidi" w:hAnsiTheme="majorBidi" w:cstheme="majorBidi"/>
                <w:b/>
                <w:bCs/>
              </w:rPr>
              <w:t xml:space="preserve"> in Minutes</w:t>
            </w:r>
          </w:p>
        </w:tc>
      </w:tr>
      <w:tr w:rsidR="00124688" w14:paraId="4501A40F" w14:textId="77777777" w:rsidTr="00124688">
        <w:tc>
          <w:tcPr>
            <w:tcW w:w="7015" w:type="dxa"/>
          </w:tcPr>
          <w:p w14:paraId="26752028" w14:textId="6587B1EC" w:rsidR="00124688" w:rsidRDefault="00124688" w:rsidP="00D53747">
            <w:pPr>
              <w:rPr>
                <w:rFonts w:asciiTheme="majorBidi" w:hAnsiTheme="majorBidi" w:cstheme="majorBidi"/>
              </w:rPr>
            </w:pPr>
            <w:r>
              <w:rPr>
                <w:rFonts w:asciiTheme="majorBidi" w:hAnsiTheme="majorBidi" w:cstheme="majorBidi"/>
              </w:rPr>
              <w:t>Welcome and Introduction</w:t>
            </w:r>
          </w:p>
        </w:tc>
        <w:tc>
          <w:tcPr>
            <w:tcW w:w="2335" w:type="dxa"/>
          </w:tcPr>
          <w:p w14:paraId="765F670F" w14:textId="76FE8BDC" w:rsidR="00124688" w:rsidRDefault="00124688" w:rsidP="00E07631">
            <w:pPr>
              <w:jc w:val="center"/>
              <w:rPr>
                <w:rFonts w:asciiTheme="majorBidi" w:hAnsiTheme="majorBidi" w:cstheme="majorBidi"/>
              </w:rPr>
            </w:pPr>
            <w:r>
              <w:rPr>
                <w:rFonts w:asciiTheme="majorBidi" w:hAnsiTheme="majorBidi" w:cstheme="majorBidi"/>
              </w:rPr>
              <w:t>5</w:t>
            </w:r>
          </w:p>
        </w:tc>
      </w:tr>
      <w:tr w:rsidR="00124688" w14:paraId="4437E10F" w14:textId="77777777" w:rsidTr="00124688">
        <w:tc>
          <w:tcPr>
            <w:tcW w:w="7015" w:type="dxa"/>
          </w:tcPr>
          <w:p w14:paraId="6AFFA5CB" w14:textId="2E740B95" w:rsidR="00124688" w:rsidRDefault="00124688" w:rsidP="00D53747">
            <w:pPr>
              <w:rPr>
                <w:rFonts w:asciiTheme="majorBidi" w:hAnsiTheme="majorBidi" w:cstheme="majorBidi"/>
              </w:rPr>
            </w:pPr>
            <w:r>
              <w:rPr>
                <w:rFonts w:asciiTheme="majorBidi" w:hAnsiTheme="majorBidi" w:cstheme="majorBidi"/>
              </w:rPr>
              <w:t>Activity</w:t>
            </w:r>
          </w:p>
        </w:tc>
        <w:tc>
          <w:tcPr>
            <w:tcW w:w="2335" w:type="dxa"/>
          </w:tcPr>
          <w:p w14:paraId="6C884E7C" w14:textId="1E4870FC" w:rsidR="00124688" w:rsidRDefault="00124688" w:rsidP="00E07631">
            <w:pPr>
              <w:jc w:val="center"/>
              <w:rPr>
                <w:rFonts w:asciiTheme="majorBidi" w:hAnsiTheme="majorBidi" w:cstheme="majorBidi"/>
              </w:rPr>
            </w:pPr>
            <w:r>
              <w:rPr>
                <w:rFonts w:asciiTheme="majorBidi" w:hAnsiTheme="majorBidi" w:cstheme="majorBidi"/>
              </w:rPr>
              <w:t>40</w:t>
            </w:r>
          </w:p>
        </w:tc>
      </w:tr>
      <w:tr w:rsidR="00124688" w14:paraId="6E8AA229" w14:textId="77777777" w:rsidTr="00124688">
        <w:tc>
          <w:tcPr>
            <w:tcW w:w="7015" w:type="dxa"/>
          </w:tcPr>
          <w:p w14:paraId="2EC1D996" w14:textId="23AAE5A3" w:rsidR="00124688" w:rsidRDefault="00124688" w:rsidP="00D53747">
            <w:pPr>
              <w:rPr>
                <w:rFonts w:asciiTheme="majorBidi" w:hAnsiTheme="majorBidi" w:cstheme="majorBidi"/>
              </w:rPr>
            </w:pPr>
            <w:r>
              <w:rPr>
                <w:rFonts w:asciiTheme="majorBidi" w:hAnsiTheme="majorBidi" w:cstheme="majorBidi"/>
              </w:rPr>
              <w:t>Debrief</w:t>
            </w:r>
            <w:r w:rsidR="00AB5331">
              <w:rPr>
                <w:rFonts w:asciiTheme="majorBidi" w:hAnsiTheme="majorBidi" w:cstheme="majorBidi"/>
              </w:rPr>
              <w:t xml:space="preserve"> &amp; Discussion</w:t>
            </w:r>
          </w:p>
        </w:tc>
        <w:tc>
          <w:tcPr>
            <w:tcW w:w="2335" w:type="dxa"/>
          </w:tcPr>
          <w:p w14:paraId="5DC520DD" w14:textId="6FFDBF5D" w:rsidR="00124688" w:rsidRDefault="00B72A91" w:rsidP="00E07631">
            <w:pPr>
              <w:jc w:val="center"/>
              <w:rPr>
                <w:rFonts w:asciiTheme="majorBidi" w:hAnsiTheme="majorBidi" w:cstheme="majorBidi"/>
              </w:rPr>
            </w:pPr>
            <w:r>
              <w:rPr>
                <w:rFonts w:asciiTheme="majorBidi" w:hAnsiTheme="majorBidi" w:cstheme="majorBidi"/>
              </w:rPr>
              <w:t>1</w:t>
            </w:r>
            <w:r w:rsidR="00E07631">
              <w:rPr>
                <w:rFonts w:asciiTheme="majorBidi" w:hAnsiTheme="majorBidi" w:cstheme="majorBidi"/>
              </w:rPr>
              <w:t>5</w:t>
            </w:r>
          </w:p>
        </w:tc>
      </w:tr>
      <w:tr w:rsidR="00124688" w14:paraId="08727812" w14:textId="77777777" w:rsidTr="00E07631">
        <w:trPr>
          <w:trHeight w:val="458"/>
        </w:trPr>
        <w:tc>
          <w:tcPr>
            <w:tcW w:w="7015" w:type="dxa"/>
          </w:tcPr>
          <w:p w14:paraId="2EE01C45" w14:textId="3DAB3339" w:rsidR="00124688" w:rsidRPr="00B72A91" w:rsidRDefault="00E07631" w:rsidP="00D53747">
            <w:pPr>
              <w:rPr>
                <w:rFonts w:asciiTheme="majorBidi" w:hAnsiTheme="majorBidi" w:cstheme="majorBidi"/>
                <w:b/>
                <w:bCs/>
              </w:rPr>
            </w:pPr>
            <w:r w:rsidRPr="00B72A91">
              <w:rPr>
                <w:rFonts w:asciiTheme="majorBidi" w:hAnsiTheme="majorBidi" w:cstheme="majorBidi"/>
                <w:b/>
                <w:bCs/>
              </w:rPr>
              <w:t>TOTAL</w:t>
            </w:r>
          </w:p>
        </w:tc>
        <w:tc>
          <w:tcPr>
            <w:tcW w:w="2335" w:type="dxa"/>
          </w:tcPr>
          <w:p w14:paraId="66A95017" w14:textId="19DD487E" w:rsidR="00124688" w:rsidRPr="00B72A91" w:rsidRDefault="00E07631" w:rsidP="00E07631">
            <w:pPr>
              <w:jc w:val="center"/>
              <w:rPr>
                <w:rFonts w:asciiTheme="majorBidi" w:hAnsiTheme="majorBidi" w:cstheme="majorBidi"/>
                <w:b/>
                <w:bCs/>
              </w:rPr>
            </w:pPr>
            <w:r w:rsidRPr="00B72A91">
              <w:rPr>
                <w:rFonts w:asciiTheme="majorBidi" w:hAnsiTheme="majorBidi" w:cstheme="majorBidi"/>
                <w:b/>
                <w:bCs/>
              </w:rPr>
              <w:t>60</w:t>
            </w:r>
          </w:p>
        </w:tc>
      </w:tr>
    </w:tbl>
    <w:p w14:paraId="613DD484" w14:textId="77777777" w:rsidR="00124688" w:rsidRDefault="00124688" w:rsidP="00D53747">
      <w:pPr>
        <w:rPr>
          <w:rFonts w:asciiTheme="majorBidi" w:hAnsiTheme="majorBidi" w:cstheme="majorBidi"/>
        </w:rPr>
      </w:pPr>
    </w:p>
    <w:p w14:paraId="2A84EE26" w14:textId="477CCBB4" w:rsidR="001842DA" w:rsidRDefault="001842DA">
      <w:pPr>
        <w:rPr>
          <w:rFonts w:asciiTheme="majorBidi" w:hAnsiTheme="majorBidi" w:cstheme="majorBidi"/>
        </w:rPr>
      </w:pPr>
      <w:r>
        <w:rPr>
          <w:rFonts w:asciiTheme="majorBidi" w:hAnsiTheme="majorBidi" w:cstheme="majorBidi"/>
        </w:rPr>
        <w:br w:type="page"/>
      </w:r>
    </w:p>
    <w:p w14:paraId="199F8FD6" w14:textId="5069C577" w:rsidR="008500DE" w:rsidRPr="001842DA" w:rsidRDefault="001842DA" w:rsidP="001842DA">
      <w:pPr>
        <w:jc w:val="center"/>
        <w:rPr>
          <w:rFonts w:asciiTheme="majorBidi" w:hAnsiTheme="majorBidi" w:cstheme="majorBidi"/>
          <w:b/>
          <w:bCs/>
        </w:rPr>
      </w:pPr>
      <w:r w:rsidRPr="001842DA">
        <w:rPr>
          <w:rFonts w:asciiTheme="majorBidi" w:hAnsiTheme="majorBidi" w:cstheme="majorBidi"/>
          <w:b/>
          <w:bCs/>
        </w:rPr>
        <w:lastRenderedPageBreak/>
        <w:t>References</w:t>
      </w:r>
    </w:p>
    <w:p w14:paraId="04C93762" w14:textId="365E5337" w:rsidR="001842DA" w:rsidRDefault="001842DA" w:rsidP="001842DA">
      <w:pPr>
        <w:jc w:val="center"/>
        <w:rPr>
          <w:rFonts w:asciiTheme="majorBidi" w:hAnsiTheme="majorBidi" w:cstheme="majorBidi"/>
        </w:rPr>
      </w:pPr>
    </w:p>
    <w:p w14:paraId="1EC976AD" w14:textId="77777777" w:rsidR="0049749F" w:rsidRDefault="001842DA" w:rsidP="001842DA">
      <w:pPr>
        <w:rPr>
          <w:rFonts w:asciiTheme="majorBidi" w:hAnsiTheme="majorBidi" w:cstheme="majorBidi"/>
        </w:rPr>
      </w:pPr>
      <w:r>
        <w:rPr>
          <w:rFonts w:asciiTheme="majorBidi" w:hAnsiTheme="majorBidi" w:cstheme="majorBidi"/>
        </w:rPr>
        <w:t>Bloom</w:t>
      </w:r>
      <w:r w:rsidR="00874D4C">
        <w:rPr>
          <w:rFonts w:asciiTheme="majorBidi" w:hAnsiTheme="majorBidi" w:cstheme="majorBidi"/>
        </w:rPr>
        <w:t>, B.S. (1956). Taxonomy of Educational Objectives, Handbook I</w:t>
      </w:r>
      <w:r w:rsidR="004B558B">
        <w:rPr>
          <w:rFonts w:asciiTheme="majorBidi" w:hAnsiTheme="majorBidi" w:cstheme="majorBidi"/>
        </w:rPr>
        <w:t>: The Cognitive Domain.</w:t>
      </w:r>
    </w:p>
    <w:p w14:paraId="5BAB29B0" w14:textId="5994067B" w:rsidR="001842DA" w:rsidRDefault="004B558B" w:rsidP="0049749F">
      <w:pPr>
        <w:ind w:firstLine="720"/>
        <w:rPr>
          <w:rFonts w:asciiTheme="majorBidi" w:hAnsiTheme="majorBidi" w:cstheme="majorBidi"/>
        </w:rPr>
      </w:pPr>
      <w:r>
        <w:rPr>
          <w:rFonts w:asciiTheme="majorBidi" w:hAnsiTheme="majorBidi" w:cstheme="majorBidi"/>
        </w:rPr>
        <w:t xml:space="preserve">New York: </w:t>
      </w:r>
      <w:r w:rsidR="002E4305">
        <w:rPr>
          <w:rFonts w:asciiTheme="majorBidi" w:hAnsiTheme="majorBidi" w:cstheme="majorBidi"/>
        </w:rPr>
        <w:t>David McKay Co Inc.</w:t>
      </w:r>
    </w:p>
    <w:p w14:paraId="7BDBB507" w14:textId="36BCBD69" w:rsidR="002820C2" w:rsidRDefault="002820C2" w:rsidP="001842DA">
      <w:pPr>
        <w:rPr>
          <w:rFonts w:asciiTheme="majorBidi" w:hAnsiTheme="majorBidi" w:cstheme="majorBidi"/>
        </w:rPr>
      </w:pPr>
    </w:p>
    <w:p w14:paraId="53BFDC9F" w14:textId="77777777" w:rsidR="0049749F" w:rsidRDefault="00F957F2" w:rsidP="001842DA">
      <w:pPr>
        <w:rPr>
          <w:rFonts w:asciiTheme="majorBidi" w:hAnsiTheme="majorBidi" w:cstheme="majorBidi"/>
          <w:i/>
          <w:iCs/>
        </w:rPr>
      </w:pPr>
      <w:r>
        <w:rPr>
          <w:rFonts w:asciiTheme="majorBidi" w:hAnsiTheme="majorBidi" w:cstheme="majorBidi"/>
        </w:rPr>
        <w:t xml:space="preserve">Cutter, C. (2021, </w:t>
      </w:r>
      <w:r w:rsidR="009E4D2D">
        <w:rPr>
          <w:rFonts w:asciiTheme="majorBidi" w:hAnsiTheme="majorBidi" w:cstheme="majorBidi"/>
        </w:rPr>
        <w:t xml:space="preserve">August 22). </w:t>
      </w:r>
      <w:r w:rsidR="009E4D2D">
        <w:rPr>
          <w:rFonts w:asciiTheme="majorBidi" w:hAnsiTheme="majorBidi" w:cstheme="majorBidi"/>
          <w:i/>
          <w:iCs/>
        </w:rPr>
        <w:t>Remote Work May Now Last for Two Years, Worrying Some</w:t>
      </w:r>
    </w:p>
    <w:p w14:paraId="2D47597E" w14:textId="1D76F3D6" w:rsidR="0049749F" w:rsidRDefault="009E4D2D" w:rsidP="0049749F">
      <w:pPr>
        <w:ind w:firstLine="720"/>
        <w:rPr>
          <w:rFonts w:asciiTheme="majorBidi" w:hAnsiTheme="majorBidi" w:cstheme="majorBidi"/>
        </w:rPr>
      </w:pPr>
      <w:r>
        <w:rPr>
          <w:rFonts w:asciiTheme="majorBidi" w:hAnsiTheme="majorBidi" w:cstheme="majorBidi"/>
          <w:i/>
          <w:iCs/>
        </w:rPr>
        <w:t>Bosses</w:t>
      </w:r>
      <w:r>
        <w:rPr>
          <w:rFonts w:asciiTheme="majorBidi" w:hAnsiTheme="majorBidi" w:cstheme="majorBidi"/>
        </w:rPr>
        <w:t xml:space="preserve">. </w:t>
      </w:r>
      <w:r w:rsidR="00D71D45">
        <w:rPr>
          <w:rFonts w:asciiTheme="majorBidi" w:hAnsiTheme="majorBidi" w:cstheme="majorBidi"/>
        </w:rPr>
        <w:t xml:space="preserve">The Wall Street Journal. </w:t>
      </w:r>
      <w:r w:rsidR="00D5067A">
        <w:rPr>
          <w:rFonts w:asciiTheme="majorBidi" w:hAnsiTheme="majorBidi" w:cstheme="majorBidi"/>
        </w:rPr>
        <w:t xml:space="preserve">Retrieved December 22 </w:t>
      </w:r>
      <w:r w:rsidR="009A796A">
        <w:rPr>
          <w:rFonts w:asciiTheme="majorBidi" w:hAnsiTheme="majorBidi" w:cstheme="majorBidi"/>
        </w:rPr>
        <w:t>from</w:t>
      </w:r>
      <w:r w:rsidR="0049749F">
        <w:rPr>
          <w:rFonts w:asciiTheme="majorBidi" w:hAnsiTheme="majorBidi" w:cstheme="majorBidi"/>
        </w:rPr>
        <w:t xml:space="preserve"> </w:t>
      </w:r>
      <w:r w:rsidR="0049749F" w:rsidRPr="0049749F">
        <w:rPr>
          <w:rFonts w:asciiTheme="majorBidi" w:hAnsiTheme="majorBidi" w:cstheme="majorBidi"/>
        </w:rPr>
        <w:t>https://www.wsj.com/</w:t>
      </w:r>
    </w:p>
    <w:p w14:paraId="01BB4655" w14:textId="7B005B01" w:rsidR="002820C2" w:rsidRDefault="00697F23" w:rsidP="0049749F">
      <w:pPr>
        <w:ind w:firstLine="720"/>
        <w:rPr>
          <w:rFonts w:asciiTheme="majorBidi" w:hAnsiTheme="majorBidi" w:cstheme="majorBidi"/>
        </w:rPr>
      </w:pPr>
      <w:r w:rsidRPr="00697F23">
        <w:rPr>
          <w:rFonts w:asciiTheme="majorBidi" w:hAnsiTheme="majorBidi" w:cstheme="majorBidi"/>
        </w:rPr>
        <w:t>articles/remote-work-may-now-last-for-two-years-worrying-some-bosses-11629624605</w:t>
      </w:r>
    </w:p>
    <w:p w14:paraId="529188BA" w14:textId="34371BB7" w:rsidR="002D3A4B" w:rsidRDefault="002D3A4B" w:rsidP="001842DA">
      <w:pPr>
        <w:rPr>
          <w:rFonts w:asciiTheme="majorBidi" w:hAnsiTheme="majorBidi" w:cstheme="majorBidi"/>
        </w:rPr>
      </w:pPr>
    </w:p>
    <w:p w14:paraId="712CC879" w14:textId="77777777" w:rsidR="0049749F" w:rsidRDefault="002D3A4B" w:rsidP="001842DA">
      <w:pPr>
        <w:rPr>
          <w:rFonts w:asciiTheme="majorBidi" w:hAnsiTheme="majorBidi" w:cstheme="majorBidi"/>
        </w:rPr>
      </w:pPr>
      <w:r w:rsidRPr="006675E0">
        <w:rPr>
          <w:rFonts w:asciiTheme="majorBidi" w:hAnsiTheme="majorBidi" w:cstheme="majorBidi"/>
          <w:lang w:val="de-DE"/>
        </w:rPr>
        <w:t xml:space="preserve">Kolb, A. Y., &amp; Kolb, D. A. (2005). </w:t>
      </w:r>
      <w:r w:rsidRPr="006675E0">
        <w:rPr>
          <w:rFonts w:asciiTheme="majorBidi" w:hAnsiTheme="majorBidi" w:cstheme="majorBidi"/>
        </w:rPr>
        <w:t>Learning styles and learning spaces: Enhancing experiential</w:t>
      </w:r>
    </w:p>
    <w:p w14:paraId="412F14A5" w14:textId="63EC0947" w:rsidR="002D3A4B" w:rsidRPr="006675E0" w:rsidRDefault="002D3A4B" w:rsidP="0049749F">
      <w:pPr>
        <w:ind w:left="720"/>
        <w:rPr>
          <w:rFonts w:asciiTheme="majorBidi" w:hAnsiTheme="majorBidi" w:cstheme="majorBidi"/>
        </w:rPr>
      </w:pPr>
      <w:r w:rsidRPr="006675E0">
        <w:rPr>
          <w:rFonts w:asciiTheme="majorBidi" w:hAnsiTheme="majorBidi" w:cstheme="majorBidi"/>
        </w:rPr>
        <w:t xml:space="preserve">learning in higher education. </w:t>
      </w:r>
      <w:r w:rsidRPr="00BF033A">
        <w:rPr>
          <w:rFonts w:asciiTheme="majorBidi" w:hAnsiTheme="majorBidi" w:cstheme="majorBidi"/>
          <w:i/>
          <w:iCs/>
        </w:rPr>
        <w:t xml:space="preserve">Academy of </w:t>
      </w:r>
      <w:r w:rsidR="00BF033A" w:rsidRPr="00BF033A">
        <w:rPr>
          <w:rFonts w:asciiTheme="majorBidi" w:hAnsiTheme="majorBidi" w:cstheme="majorBidi"/>
          <w:i/>
          <w:iCs/>
        </w:rPr>
        <w:t>M</w:t>
      </w:r>
      <w:r w:rsidRPr="00BF033A">
        <w:rPr>
          <w:rFonts w:asciiTheme="majorBidi" w:hAnsiTheme="majorBidi" w:cstheme="majorBidi"/>
          <w:i/>
          <w:iCs/>
        </w:rPr>
        <w:t xml:space="preserve">anagement </w:t>
      </w:r>
      <w:r w:rsidR="00BF033A" w:rsidRPr="00BF033A">
        <w:rPr>
          <w:rFonts w:asciiTheme="majorBidi" w:hAnsiTheme="majorBidi" w:cstheme="majorBidi"/>
          <w:i/>
          <w:iCs/>
        </w:rPr>
        <w:t>L</w:t>
      </w:r>
      <w:r w:rsidRPr="00BF033A">
        <w:rPr>
          <w:rFonts w:asciiTheme="majorBidi" w:hAnsiTheme="majorBidi" w:cstheme="majorBidi"/>
          <w:i/>
          <w:iCs/>
        </w:rPr>
        <w:t xml:space="preserve">earning &amp; </w:t>
      </w:r>
      <w:r w:rsidR="00BF033A" w:rsidRPr="00BF033A">
        <w:rPr>
          <w:rFonts w:asciiTheme="majorBidi" w:hAnsiTheme="majorBidi" w:cstheme="majorBidi"/>
          <w:i/>
          <w:iCs/>
        </w:rPr>
        <w:t>E</w:t>
      </w:r>
      <w:r w:rsidRPr="00BF033A">
        <w:rPr>
          <w:rFonts w:asciiTheme="majorBidi" w:hAnsiTheme="majorBidi" w:cstheme="majorBidi"/>
          <w:i/>
          <w:iCs/>
        </w:rPr>
        <w:t>ducation</w:t>
      </w:r>
      <w:r w:rsidRPr="006675E0">
        <w:rPr>
          <w:rFonts w:asciiTheme="majorBidi" w:hAnsiTheme="majorBidi" w:cstheme="majorBidi"/>
        </w:rPr>
        <w:t xml:space="preserve">, </w:t>
      </w:r>
      <w:r w:rsidRPr="00BF033A">
        <w:rPr>
          <w:rFonts w:asciiTheme="majorBidi" w:hAnsiTheme="majorBidi" w:cstheme="majorBidi"/>
          <w:i/>
          <w:iCs/>
        </w:rPr>
        <w:t>4</w:t>
      </w:r>
      <w:r w:rsidRPr="006675E0">
        <w:rPr>
          <w:rFonts w:asciiTheme="majorBidi" w:hAnsiTheme="majorBidi" w:cstheme="majorBidi"/>
        </w:rPr>
        <w:t>(2), 193- 212.</w:t>
      </w:r>
    </w:p>
    <w:p w14:paraId="485B62A9" w14:textId="3DFBB900" w:rsidR="001562BF" w:rsidRDefault="001562BF" w:rsidP="001842DA">
      <w:pPr>
        <w:rPr>
          <w:rFonts w:asciiTheme="majorBidi" w:hAnsiTheme="majorBidi" w:cstheme="majorBidi"/>
        </w:rPr>
      </w:pPr>
    </w:p>
    <w:p w14:paraId="08E20895" w14:textId="77777777" w:rsidR="0049749F" w:rsidRDefault="001562BF" w:rsidP="001842DA">
      <w:pPr>
        <w:rPr>
          <w:rFonts w:asciiTheme="majorBidi" w:hAnsiTheme="majorBidi" w:cstheme="majorBidi"/>
        </w:rPr>
      </w:pPr>
      <w:r>
        <w:rPr>
          <w:rFonts w:asciiTheme="majorBidi" w:hAnsiTheme="majorBidi" w:cstheme="majorBidi"/>
        </w:rPr>
        <w:t xml:space="preserve">Markman, </w:t>
      </w:r>
      <w:r w:rsidR="002C7E10">
        <w:rPr>
          <w:rFonts w:asciiTheme="majorBidi" w:hAnsiTheme="majorBidi" w:cstheme="majorBidi"/>
        </w:rPr>
        <w:t xml:space="preserve">A. (2021, July 1). </w:t>
      </w:r>
      <w:r w:rsidR="002C7E10" w:rsidRPr="000711C6">
        <w:rPr>
          <w:rFonts w:asciiTheme="majorBidi" w:hAnsiTheme="majorBidi" w:cstheme="majorBidi"/>
          <w:i/>
          <w:iCs/>
        </w:rPr>
        <w:t>Why You May Actually Want to Go Back to the Office</w:t>
      </w:r>
      <w:r w:rsidR="002C7E10">
        <w:rPr>
          <w:rFonts w:asciiTheme="majorBidi" w:hAnsiTheme="majorBidi" w:cstheme="majorBidi"/>
        </w:rPr>
        <w:t xml:space="preserve">. </w:t>
      </w:r>
      <w:r w:rsidR="008675AD">
        <w:rPr>
          <w:rFonts w:asciiTheme="majorBidi" w:hAnsiTheme="majorBidi" w:cstheme="majorBidi"/>
        </w:rPr>
        <w:t>Harvard</w:t>
      </w:r>
    </w:p>
    <w:p w14:paraId="08AAAFBD" w14:textId="60253ADE" w:rsidR="001562BF" w:rsidRDefault="008675AD" w:rsidP="0049749F">
      <w:pPr>
        <w:ind w:left="720"/>
        <w:rPr>
          <w:rFonts w:asciiTheme="majorBidi" w:hAnsiTheme="majorBidi" w:cstheme="majorBidi"/>
        </w:rPr>
      </w:pPr>
      <w:r>
        <w:rPr>
          <w:rFonts w:asciiTheme="majorBidi" w:hAnsiTheme="majorBidi" w:cstheme="majorBidi"/>
        </w:rPr>
        <w:t>Business Review. Retrieved December 2</w:t>
      </w:r>
      <w:r w:rsidR="0011730F">
        <w:rPr>
          <w:rFonts w:asciiTheme="majorBidi" w:hAnsiTheme="majorBidi" w:cstheme="majorBidi"/>
        </w:rPr>
        <w:t>2</w:t>
      </w:r>
      <w:r>
        <w:rPr>
          <w:rFonts w:asciiTheme="majorBidi" w:hAnsiTheme="majorBidi" w:cstheme="majorBidi"/>
        </w:rPr>
        <w:t xml:space="preserve"> from </w:t>
      </w:r>
      <w:r w:rsidR="0049749F" w:rsidRPr="0049749F">
        <w:rPr>
          <w:rFonts w:asciiTheme="majorBidi" w:hAnsiTheme="majorBidi" w:cstheme="majorBidi"/>
        </w:rPr>
        <w:t>https://hbr.org/2021/07/why-you-may-</w:t>
      </w:r>
      <w:r w:rsidR="00BF033A" w:rsidRPr="00BF033A">
        <w:rPr>
          <w:rFonts w:asciiTheme="majorBidi" w:hAnsiTheme="majorBidi" w:cstheme="majorBidi"/>
        </w:rPr>
        <w:t>actually-want-to-go-back-to-the-office</w:t>
      </w:r>
    </w:p>
    <w:p w14:paraId="6F8A0D21" w14:textId="226E30C7" w:rsidR="00BF033A" w:rsidRDefault="00BF033A" w:rsidP="001842DA">
      <w:pPr>
        <w:rPr>
          <w:rFonts w:asciiTheme="majorBidi" w:hAnsiTheme="majorBidi" w:cstheme="majorBidi"/>
        </w:rPr>
      </w:pPr>
    </w:p>
    <w:p w14:paraId="1EC63DDB" w14:textId="77777777" w:rsidR="0049749F" w:rsidRDefault="00BF033A" w:rsidP="001842DA">
      <w:pPr>
        <w:rPr>
          <w:rFonts w:asciiTheme="majorBidi" w:hAnsiTheme="majorBidi" w:cstheme="majorBidi"/>
        </w:rPr>
      </w:pPr>
      <w:r w:rsidRPr="00BF033A">
        <w:rPr>
          <w:rFonts w:asciiTheme="majorBidi" w:hAnsiTheme="majorBidi" w:cstheme="majorBidi"/>
        </w:rPr>
        <w:t xml:space="preserve">McNeely, B. L. (2000). One-point wonders: Using student experiences </w:t>
      </w:r>
      <w:proofErr w:type="gramStart"/>
      <w:r w:rsidRPr="00BF033A">
        <w:rPr>
          <w:rFonts w:asciiTheme="majorBidi" w:hAnsiTheme="majorBidi" w:cstheme="majorBidi"/>
        </w:rPr>
        <w:t>as a way to</w:t>
      </w:r>
      <w:proofErr w:type="gramEnd"/>
      <w:r w:rsidRPr="00BF033A">
        <w:rPr>
          <w:rFonts w:asciiTheme="majorBidi" w:hAnsiTheme="majorBidi" w:cstheme="majorBidi"/>
        </w:rPr>
        <w:t xml:space="preserve"> make OB</w:t>
      </w:r>
    </w:p>
    <w:p w14:paraId="785209FF" w14:textId="5BEFEF90" w:rsidR="00BF033A" w:rsidRDefault="00BF033A" w:rsidP="0049749F">
      <w:pPr>
        <w:ind w:firstLine="720"/>
        <w:rPr>
          <w:rFonts w:asciiTheme="majorBidi" w:hAnsiTheme="majorBidi" w:cstheme="majorBidi"/>
        </w:rPr>
      </w:pPr>
      <w:r w:rsidRPr="00BF033A">
        <w:rPr>
          <w:rFonts w:asciiTheme="majorBidi" w:hAnsiTheme="majorBidi" w:cstheme="majorBidi"/>
        </w:rPr>
        <w:t xml:space="preserve">theory </w:t>
      </w:r>
      <w:proofErr w:type="gramStart"/>
      <w:r w:rsidRPr="00BF033A">
        <w:rPr>
          <w:rFonts w:asciiTheme="majorBidi" w:hAnsiTheme="majorBidi" w:cstheme="majorBidi"/>
        </w:rPr>
        <w:t>come</w:t>
      </w:r>
      <w:proofErr w:type="gramEnd"/>
      <w:r w:rsidRPr="00BF033A">
        <w:rPr>
          <w:rFonts w:asciiTheme="majorBidi" w:hAnsiTheme="majorBidi" w:cstheme="majorBidi"/>
        </w:rPr>
        <w:t xml:space="preserve"> alive. </w:t>
      </w:r>
      <w:r w:rsidRPr="00BF033A">
        <w:rPr>
          <w:rFonts w:asciiTheme="majorBidi" w:hAnsiTheme="majorBidi" w:cstheme="majorBidi"/>
          <w:i/>
          <w:iCs/>
        </w:rPr>
        <w:t>Journal of Management Education</w:t>
      </w:r>
      <w:r w:rsidRPr="00BF033A">
        <w:rPr>
          <w:rFonts w:asciiTheme="majorBidi" w:hAnsiTheme="majorBidi" w:cstheme="majorBidi"/>
        </w:rPr>
        <w:t xml:space="preserve">, </w:t>
      </w:r>
      <w:r w:rsidRPr="00BF033A">
        <w:rPr>
          <w:rFonts w:asciiTheme="majorBidi" w:hAnsiTheme="majorBidi" w:cstheme="majorBidi"/>
          <w:i/>
          <w:iCs/>
        </w:rPr>
        <w:t>24</w:t>
      </w:r>
      <w:r w:rsidRPr="00BF033A">
        <w:rPr>
          <w:rFonts w:asciiTheme="majorBidi" w:hAnsiTheme="majorBidi" w:cstheme="majorBidi"/>
        </w:rPr>
        <w:t>, 520-523.</w:t>
      </w:r>
    </w:p>
    <w:p w14:paraId="755C52C3" w14:textId="71DFF81A" w:rsidR="009B02E0" w:rsidRDefault="009B02E0" w:rsidP="001842DA">
      <w:pPr>
        <w:rPr>
          <w:rFonts w:asciiTheme="majorBidi" w:hAnsiTheme="majorBidi" w:cstheme="majorBidi"/>
        </w:rPr>
      </w:pPr>
    </w:p>
    <w:p w14:paraId="48FA3071" w14:textId="77777777" w:rsidR="0049749F" w:rsidRDefault="009B02E0" w:rsidP="001842DA">
      <w:pPr>
        <w:rPr>
          <w:rFonts w:asciiTheme="majorBidi" w:hAnsiTheme="majorBidi" w:cstheme="majorBidi"/>
        </w:rPr>
      </w:pPr>
      <w:proofErr w:type="spellStart"/>
      <w:r w:rsidRPr="009B02E0">
        <w:rPr>
          <w:rFonts w:asciiTheme="majorBidi" w:hAnsiTheme="majorBidi" w:cstheme="majorBidi"/>
          <w:lang w:val="it-IT"/>
        </w:rPr>
        <w:t>Raelin</w:t>
      </w:r>
      <w:proofErr w:type="spellEnd"/>
      <w:r w:rsidRPr="009B02E0">
        <w:rPr>
          <w:rFonts w:asciiTheme="majorBidi" w:hAnsiTheme="majorBidi" w:cstheme="majorBidi"/>
          <w:lang w:val="it-IT"/>
        </w:rPr>
        <w:t xml:space="preserve">, J. A., &amp; </w:t>
      </w:r>
      <w:proofErr w:type="spellStart"/>
      <w:r w:rsidRPr="009B02E0">
        <w:rPr>
          <w:rFonts w:asciiTheme="majorBidi" w:hAnsiTheme="majorBidi" w:cstheme="majorBidi"/>
          <w:lang w:val="it-IT"/>
        </w:rPr>
        <w:t>Coghlan</w:t>
      </w:r>
      <w:proofErr w:type="spellEnd"/>
      <w:r w:rsidRPr="009B02E0">
        <w:rPr>
          <w:rFonts w:asciiTheme="majorBidi" w:hAnsiTheme="majorBidi" w:cstheme="majorBidi"/>
          <w:lang w:val="it-IT"/>
        </w:rPr>
        <w:t xml:space="preserve">, D. (2006). </w:t>
      </w:r>
      <w:r w:rsidRPr="009B02E0">
        <w:rPr>
          <w:rFonts w:asciiTheme="majorBidi" w:hAnsiTheme="majorBidi" w:cstheme="majorBidi"/>
        </w:rPr>
        <w:t>Developing managers as learners and researchers: Using</w:t>
      </w:r>
    </w:p>
    <w:p w14:paraId="1FC71AF0" w14:textId="562BB1B4" w:rsidR="005959AF" w:rsidRDefault="009B02E0" w:rsidP="005959AF">
      <w:pPr>
        <w:ind w:firstLine="720"/>
        <w:rPr>
          <w:rFonts w:asciiTheme="majorBidi" w:hAnsiTheme="majorBidi" w:cstheme="majorBidi"/>
        </w:rPr>
      </w:pPr>
      <w:r w:rsidRPr="009B02E0">
        <w:rPr>
          <w:rFonts w:asciiTheme="majorBidi" w:hAnsiTheme="majorBidi" w:cstheme="majorBidi"/>
        </w:rPr>
        <w:t xml:space="preserve">action learning and action research. </w:t>
      </w:r>
      <w:r w:rsidRPr="009B02E0">
        <w:rPr>
          <w:rFonts w:asciiTheme="majorBidi" w:hAnsiTheme="majorBidi" w:cstheme="majorBidi"/>
          <w:i/>
          <w:iCs/>
        </w:rPr>
        <w:t>Journal of Management Education</w:t>
      </w:r>
      <w:r w:rsidRPr="009B02E0">
        <w:rPr>
          <w:rFonts w:asciiTheme="majorBidi" w:hAnsiTheme="majorBidi" w:cstheme="majorBidi"/>
        </w:rPr>
        <w:t xml:space="preserve">, </w:t>
      </w:r>
      <w:r w:rsidRPr="009B02E0">
        <w:rPr>
          <w:rFonts w:asciiTheme="majorBidi" w:hAnsiTheme="majorBidi" w:cstheme="majorBidi"/>
          <w:i/>
          <w:iCs/>
        </w:rPr>
        <w:t>30</w:t>
      </w:r>
      <w:r w:rsidRPr="009B02E0">
        <w:rPr>
          <w:rFonts w:asciiTheme="majorBidi" w:hAnsiTheme="majorBidi" w:cstheme="majorBidi"/>
        </w:rPr>
        <w:t>, 670-689.</w:t>
      </w:r>
    </w:p>
    <w:p w14:paraId="654D2D6A" w14:textId="5CD43258" w:rsidR="005959AF" w:rsidRDefault="005959AF" w:rsidP="005959AF">
      <w:pPr>
        <w:rPr>
          <w:rFonts w:asciiTheme="majorBidi" w:hAnsiTheme="majorBidi" w:cstheme="majorBidi"/>
        </w:rPr>
      </w:pPr>
    </w:p>
    <w:p w14:paraId="27E4BC08" w14:textId="77777777" w:rsidR="005959AF" w:rsidRDefault="005959AF" w:rsidP="005959AF">
      <w:pPr>
        <w:rPr>
          <w:rFonts w:asciiTheme="majorBidi" w:eastAsia="Times New Roman" w:hAnsiTheme="majorBidi" w:cstheme="majorBidi"/>
          <w:color w:val="201F1E"/>
          <w:shd w:val="clear" w:color="auto" w:fill="FFFFFF"/>
        </w:rPr>
      </w:pPr>
      <w:r w:rsidRPr="005959AF">
        <w:rPr>
          <w:rFonts w:asciiTheme="majorBidi" w:eastAsia="Times New Roman" w:hAnsiTheme="majorBidi" w:cstheme="majorBidi"/>
          <w:color w:val="201F1E"/>
          <w:shd w:val="clear" w:color="auto" w:fill="FFFFFF"/>
        </w:rPr>
        <w:t>Tarr, E.K., Bennett, A.A., Pervez, A., &amp; Mullane, K. (2022). Work Arrangements: A Roundtable</w:t>
      </w:r>
    </w:p>
    <w:p w14:paraId="2AF51871" w14:textId="712F132D" w:rsidR="005959AF" w:rsidRPr="005959AF" w:rsidRDefault="005959AF" w:rsidP="005959AF">
      <w:pPr>
        <w:ind w:left="720"/>
        <w:rPr>
          <w:rFonts w:asciiTheme="majorBidi" w:eastAsia="Times New Roman" w:hAnsiTheme="majorBidi" w:cstheme="majorBidi"/>
          <w:color w:val="201F1E"/>
          <w:shd w:val="clear" w:color="auto" w:fill="FFFFFF"/>
        </w:rPr>
      </w:pPr>
      <w:r w:rsidRPr="005959AF">
        <w:rPr>
          <w:rFonts w:asciiTheme="majorBidi" w:eastAsia="Times New Roman" w:hAnsiTheme="majorBidi" w:cstheme="majorBidi"/>
          <w:color w:val="201F1E"/>
          <w:shd w:val="clear" w:color="auto" w:fill="FFFFFF"/>
        </w:rPr>
        <w:t>Discussion about how to Incorporate this Evolving Topic into the Management Classroom.</w:t>
      </w:r>
      <w:r w:rsidRPr="005959AF">
        <w:rPr>
          <w:rFonts w:asciiTheme="majorBidi" w:hAnsiTheme="majorBidi" w:cstheme="majorBidi"/>
          <w:color w:val="201F1E"/>
          <w:shd w:val="clear" w:color="auto" w:fill="FFFFFF"/>
        </w:rPr>
        <w:t xml:space="preserve"> </w:t>
      </w:r>
      <w:r w:rsidRPr="005959AF">
        <w:rPr>
          <w:rFonts w:asciiTheme="majorBidi" w:eastAsia="Times New Roman" w:hAnsiTheme="majorBidi" w:cstheme="majorBidi"/>
          <w:color w:val="201F1E"/>
          <w:shd w:val="clear" w:color="auto" w:fill="FFFFFF"/>
        </w:rPr>
        <w:t>Pr</w:t>
      </w:r>
      <w:r w:rsidR="000E63A3">
        <w:rPr>
          <w:rFonts w:asciiTheme="majorBidi" w:eastAsia="Times New Roman" w:hAnsiTheme="majorBidi" w:cstheme="majorBidi"/>
          <w:color w:val="201F1E"/>
          <w:shd w:val="clear" w:color="auto" w:fill="FFFFFF"/>
        </w:rPr>
        <w:t xml:space="preserve">oceedings from </w:t>
      </w:r>
      <w:r w:rsidRPr="005959AF">
        <w:rPr>
          <w:rFonts w:asciiTheme="majorBidi" w:eastAsia="Times New Roman" w:hAnsiTheme="majorBidi" w:cstheme="majorBidi"/>
          <w:color w:val="201F1E"/>
          <w:shd w:val="clear" w:color="auto" w:fill="FFFFFF"/>
        </w:rPr>
        <w:t>the Management and Organizational Behavior Teaching Society Conference in Pomona, CA.</w:t>
      </w:r>
    </w:p>
    <w:p w14:paraId="539C36F4" w14:textId="77777777" w:rsidR="005959AF" w:rsidRPr="009B02E0" w:rsidRDefault="005959AF" w:rsidP="005959AF">
      <w:pPr>
        <w:rPr>
          <w:rFonts w:asciiTheme="majorBidi" w:hAnsiTheme="majorBidi" w:cstheme="majorBidi"/>
        </w:rPr>
      </w:pPr>
    </w:p>
    <w:p w14:paraId="695B549E" w14:textId="6FCA1AAC" w:rsidR="002A4735" w:rsidRDefault="002A4735" w:rsidP="001842DA">
      <w:pPr>
        <w:rPr>
          <w:rFonts w:asciiTheme="majorBidi" w:hAnsiTheme="majorBidi" w:cstheme="majorBidi"/>
        </w:rPr>
      </w:pPr>
    </w:p>
    <w:p w14:paraId="5089590F" w14:textId="0037F0D4" w:rsidR="00510AAE" w:rsidRPr="0080594C" w:rsidRDefault="008500DE" w:rsidP="0080594C">
      <w:pPr>
        <w:rPr>
          <w:rFonts w:asciiTheme="majorBidi" w:hAnsiTheme="majorBidi" w:cstheme="majorBidi"/>
        </w:rPr>
      </w:pPr>
      <w:r w:rsidRPr="002A4735">
        <w:rPr>
          <w:rFonts w:asciiTheme="majorBidi" w:hAnsiTheme="majorBidi" w:cstheme="majorBidi"/>
        </w:rPr>
        <w:br w:type="page"/>
      </w:r>
    </w:p>
    <w:p w14:paraId="2C861F5E" w14:textId="7D1EAFD5" w:rsidR="00046D79" w:rsidRDefault="00046D79" w:rsidP="00046D79">
      <w:pPr>
        <w:pStyle w:val="NormalWeb"/>
        <w:shd w:val="clear" w:color="auto" w:fill="FFFFFF"/>
        <w:spacing w:before="180" w:beforeAutospacing="0" w:after="180" w:afterAutospacing="0"/>
        <w:jc w:val="center"/>
        <w:rPr>
          <w:rFonts w:asciiTheme="majorBidi" w:hAnsiTheme="majorBidi" w:cstheme="majorBidi"/>
          <w:b/>
          <w:bCs/>
          <w:color w:val="222222"/>
        </w:rPr>
      </w:pPr>
      <w:r w:rsidRPr="001842DA">
        <w:rPr>
          <w:rFonts w:asciiTheme="majorBidi" w:hAnsiTheme="majorBidi" w:cstheme="majorBidi"/>
          <w:b/>
          <w:bCs/>
          <w:color w:val="222222"/>
        </w:rPr>
        <w:lastRenderedPageBreak/>
        <w:t>Appendix A</w:t>
      </w:r>
    </w:p>
    <w:p w14:paraId="1C0D30B8" w14:textId="77777777" w:rsidR="005F1349" w:rsidRDefault="005F1349">
      <w:pPr>
        <w:rPr>
          <w:rFonts w:asciiTheme="majorBidi" w:hAnsiTheme="majorBidi" w:cstheme="majorBidi"/>
          <w:color w:val="222222"/>
        </w:rPr>
      </w:pPr>
    </w:p>
    <w:p w14:paraId="48A1911A" w14:textId="681F83B9" w:rsidR="0080594C" w:rsidRDefault="0080594C">
      <w:pPr>
        <w:rPr>
          <w:rFonts w:asciiTheme="majorBidi" w:hAnsiTheme="majorBidi" w:cstheme="majorBidi"/>
          <w:color w:val="222222"/>
        </w:rPr>
      </w:pPr>
      <w:r>
        <w:rPr>
          <w:rFonts w:asciiTheme="majorBidi" w:hAnsiTheme="majorBidi" w:cstheme="majorBidi"/>
          <w:color w:val="222222"/>
        </w:rPr>
        <w:t>Activity outline:</w:t>
      </w:r>
    </w:p>
    <w:p w14:paraId="26919EF6" w14:textId="4B014E73" w:rsidR="0080594C" w:rsidRDefault="0080594C">
      <w:pPr>
        <w:rPr>
          <w:rFonts w:asciiTheme="majorBidi" w:hAnsiTheme="majorBidi" w:cstheme="majorBidi"/>
          <w:color w:val="222222"/>
        </w:rPr>
      </w:pPr>
    </w:p>
    <w:p w14:paraId="0C2B8120" w14:textId="54AFD896" w:rsidR="006A639A" w:rsidRDefault="006A639A" w:rsidP="006A639A">
      <w:pPr>
        <w:pStyle w:val="ListParagraph"/>
        <w:numPr>
          <w:ilvl w:val="0"/>
          <w:numId w:val="2"/>
        </w:numPr>
        <w:rPr>
          <w:rFonts w:asciiTheme="majorBidi" w:eastAsia="Times New Roman" w:hAnsiTheme="majorBidi" w:cstheme="majorBidi"/>
          <w:color w:val="222222"/>
        </w:rPr>
      </w:pPr>
      <w:r>
        <w:rPr>
          <w:rFonts w:asciiTheme="majorBidi" w:eastAsia="Times New Roman" w:hAnsiTheme="majorBidi" w:cstheme="majorBidi"/>
          <w:color w:val="222222"/>
        </w:rPr>
        <w:t>Write two columns on the board for (1) virtual and (2) in-person</w:t>
      </w:r>
      <w:r w:rsidR="00ED0C66">
        <w:rPr>
          <w:rFonts w:asciiTheme="majorBidi" w:eastAsia="Times New Roman" w:hAnsiTheme="majorBidi" w:cstheme="majorBidi"/>
          <w:color w:val="222222"/>
        </w:rPr>
        <w:t>. Ask students to list the benefits they experienced for each type of learning/classes</w:t>
      </w:r>
      <w:r w:rsidR="002829C5">
        <w:rPr>
          <w:rFonts w:asciiTheme="majorBidi" w:eastAsia="Times New Roman" w:hAnsiTheme="majorBidi" w:cstheme="majorBidi"/>
          <w:color w:val="222222"/>
        </w:rPr>
        <w:t xml:space="preserve"> and write them in the appropriate column.</w:t>
      </w:r>
    </w:p>
    <w:p w14:paraId="31D66E80" w14:textId="4CA5AB96" w:rsidR="00D96E32" w:rsidRDefault="002829C5" w:rsidP="006A639A">
      <w:pPr>
        <w:pStyle w:val="ListParagraph"/>
        <w:numPr>
          <w:ilvl w:val="0"/>
          <w:numId w:val="2"/>
        </w:numPr>
        <w:rPr>
          <w:rFonts w:asciiTheme="majorBidi" w:eastAsia="Times New Roman" w:hAnsiTheme="majorBidi" w:cstheme="majorBidi"/>
          <w:color w:val="222222"/>
        </w:rPr>
      </w:pPr>
      <w:r>
        <w:rPr>
          <w:rFonts w:asciiTheme="majorBidi" w:eastAsia="Times New Roman" w:hAnsiTheme="majorBidi" w:cstheme="majorBidi"/>
          <w:color w:val="222222"/>
        </w:rPr>
        <w:t>Switch marker colors. Write “work” next to each</w:t>
      </w:r>
      <w:r w:rsidR="00582055">
        <w:rPr>
          <w:rFonts w:asciiTheme="majorBidi" w:eastAsia="Times New Roman" w:hAnsiTheme="majorBidi" w:cstheme="majorBidi"/>
          <w:color w:val="222222"/>
        </w:rPr>
        <w:t xml:space="preserve"> of the column titles in the new marker color. Ask students to list the benefits they see for each type of work. If a benefit </w:t>
      </w:r>
      <w:r w:rsidR="00D96E32">
        <w:rPr>
          <w:rFonts w:asciiTheme="majorBidi" w:eastAsia="Times New Roman" w:hAnsiTheme="majorBidi" w:cstheme="majorBidi"/>
          <w:color w:val="222222"/>
        </w:rPr>
        <w:t>for work is already listed from the discussion on classes, underline it in the new color.</w:t>
      </w:r>
    </w:p>
    <w:p w14:paraId="0AB4676C" w14:textId="6EE752C8" w:rsidR="00D96E32" w:rsidRDefault="00D96E32" w:rsidP="00D96E32">
      <w:pPr>
        <w:pStyle w:val="ListParagraph"/>
        <w:numPr>
          <w:ilvl w:val="1"/>
          <w:numId w:val="2"/>
        </w:numPr>
        <w:rPr>
          <w:rFonts w:asciiTheme="majorBidi" w:eastAsia="Times New Roman" w:hAnsiTheme="majorBidi" w:cstheme="majorBidi"/>
          <w:color w:val="222222"/>
        </w:rPr>
      </w:pPr>
      <w:r>
        <w:rPr>
          <w:rFonts w:asciiTheme="majorBidi" w:eastAsia="Times New Roman" w:hAnsiTheme="majorBidi" w:cstheme="majorBidi"/>
          <w:color w:val="222222"/>
        </w:rPr>
        <w:t xml:space="preserve">Take a vote by a raise of hands for how many students would prefer virtual work to in-person work. </w:t>
      </w:r>
      <w:r w:rsidR="00334CE8">
        <w:rPr>
          <w:rFonts w:asciiTheme="majorBidi" w:eastAsia="Times New Roman" w:hAnsiTheme="majorBidi" w:cstheme="majorBidi"/>
          <w:color w:val="222222"/>
        </w:rPr>
        <w:t>If not prompted by a student comment, follow this by asking students to raise their hand if they would prefer a hybrid arrangement.</w:t>
      </w:r>
    </w:p>
    <w:p w14:paraId="7914DA31" w14:textId="38C465F3" w:rsidR="002829C5" w:rsidRDefault="00D96E32" w:rsidP="006A639A">
      <w:pPr>
        <w:pStyle w:val="ListParagraph"/>
        <w:numPr>
          <w:ilvl w:val="0"/>
          <w:numId w:val="2"/>
        </w:numPr>
        <w:rPr>
          <w:rFonts w:asciiTheme="majorBidi" w:eastAsia="Times New Roman" w:hAnsiTheme="majorBidi" w:cstheme="majorBidi"/>
          <w:color w:val="222222"/>
        </w:rPr>
      </w:pPr>
      <w:r>
        <w:rPr>
          <w:rFonts w:asciiTheme="majorBidi" w:eastAsia="Times New Roman" w:hAnsiTheme="majorBidi" w:cstheme="majorBidi"/>
          <w:color w:val="222222"/>
        </w:rPr>
        <w:t>Switch marker colors to a third color.</w:t>
      </w:r>
      <w:r w:rsidR="002829C5">
        <w:rPr>
          <w:rFonts w:asciiTheme="majorBidi" w:eastAsia="Times New Roman" w:hAnsiTheme="majorBidi" w:cstheme="majorBidi"/>
          <w:color w:val="222222"/>
        </w:rPr>
        <w:t xml:space="preserve"> </w:t>
      </w:r>
      <w:r w:rsidR="00334CE8">
        <w:rPr>
          <w:rFonts w:asciiTheme="majorBidi" w:eastAsia="Times New Roman" w:hAnsiTheme="majorBidi" w:cstheme="majorBidi"/>
          <w:color w:val="222222"/>
        </w:rPr>
        <w:t xml:space="preserve">Ask students </w:t>
      </w:r>
      <w:r w:rsidR="004A20D7">
        <w:rPr>
          <w:rFonts w:asciiTheme="majorBidi" w:eastAsia="Times New Roman" w:hAnsiTheme="majorBidi" w:cstheme="majorBidi"/>
          <w:color w:val="222222"/>
        </w:rPr>
        <w:t>what benefits they see for each work arrangement from a managerial or organizational viewpoint</w:t>
      </w:r>
      <w:r w:rsidR="006B4863">
        <w:rPr>
          <w:rFonts w:asciiTheme="majorBidi" w:eastAsia="Times New Roman" w:hAnsiTheme="majorBidi" w:cstheme="majorBidi"/>
          <w:color w:val="222222"/>
        </w:rPr>
        <w:t xml:space="preserve"> and note them in the appropriate column.</w:t>
      </w:r>
    </w:p>
    <w:p w14:paraId="6187ED2C" w14:textId="500BB1F8" w:rsidR="006B4863" w:rsidRDefault="00EA39F3" w:rsidP="006A639A">
      <w:pPr>
        <w:pStyle w:val="ListParagraph"/>
        <w:numPr>
          <w:ilvl w:val="0"/>
          <w:numId w:val="2"/>
        </w:numPr>
        <w:rPr>
          <w:rFonts w:asciiTheme="majorBidi" w:eastAsia="Times New Roman" w:hAnsiTheme="majorBidi" w:cstheme="majorBidi"/>
          <w:color w:val="222222"/>
        </w:rPr>
      </w:pPr>
      <w:r>
        <w:rPr>
          <w:rFonts w:asciiTheme="majorBidi" w:eastAsia="Times New Roman" w:hAnsiTheme="majorBidi" w:cstheme="majorBidi"/>
          <w:color w:val="222222"/>
        </w:rPr>
        <w:t>Tell</w:t>
      </w:r>
      <w:r w:rsidR="006B4863">
        <w:rPr>
          <w:rFonts w:asciiTheme="majorBidi" w:eastAsia="Times New Roman" w:hAnsiTheme="majorBidi" w:cstheme="majorBidi"/>
          <w:color w:val="222222"/>
        </w:rPr>
        <w:t xml:space="preserve"> students </w:t>
      </w:r>
      <w:r w:rsidR="006B4863">
        <w:rPr>
          <w:rFonts w:asciiTheme="majorBidi" w:eastAsia="Times New Roman" w:hAnsiTheme="majorBidi" w:cstheme="majorBidi"/>
          <w:color w:val="222222"/>
        </w:rPr>
        <w:t>to take the perspective of a manager or other organizational leader and</w:t>
      </w:r>
      <w:r w:rsidR="006B4863">
        <w:rPr>
          <w:rFonts w:asciiTheme="majorBidi" w:eastAsia="Times New Roman" w:hAnsiTheme="majorBidi" w:cstheme="majorBidi"/>
          <w:color w:val="222222"/>
        </w:rPr>
        <w:t xml:space="preserve"> design </w:t>
      </w:r>
      <w:proofErr w:type="gramStart"/>
      <w:r w:rsidR="006B4863">
        <w:rPr>
          <w:rFonts w:asciiTheme="majorBidi" w:eastAsia="Times New Roman" w:hAnsiTheme="majorBidi" w:cstheme="majorBidi"/>
          <w:color w:val="222222"/>
        </w:rPr>
        <w:t>a(</w:t>
      </w:r>
      <w:proofErr w:type="gramEnd"/>
      <w:r w:rsidR="006B4863">
        <w:rPr>
          <w:rFonts w:asciiTheme="majorBidi" w:eastAsia="Times New Roman" w:hAnsiTheme="majorBidi" w:cstheme="majorBidi"/>
          <w:color w:val="222222"/>
        </w:rPr>
        <w:t xml:space="preserve">n informal) policy </w:t>
      </w:r>
      <w:r w:rsidR="00FD4AE4">
        <w:rPr>
          <w:rFonts w:asciiTheme="majorBidi" w:eastAsia="Times New Roman" w:hAnsiTheme="majorBidi" w:cstheme="majorBidi"/>
          <w:color w:val="222222"/>
        </w:rPr>
        <w:t>on work arrangements for their organization.</w:t>
      </w:r>
    </w:p>
    <w:p w14:paraId="34CF6D02" w14:textId="3CDA8E6F" w:rsidR="00FD4AE4" w:rsidRDefault="00FD4AE4" w:rsidP="00FD4AE4">
      <w:pPr>
        <w:pStyle w:val="ListParagraph"/>
        <w:numPr>
          <w:ilvl w:val="1"/>
          <w:numId w:val="2"/>
        </w:numPr>
        <w:rPr>
          <w:rFonts w:asciiTheme="majorBidi" w:eastAsia="Times New Roman" w:hAnsiTheme="majorBidi" w:cstheme="majorBidi"/>
          <w:color w:val="222222"/>
        </w:rPr>
      </w:pPr>
      <w:r>
        <w:rPr>
          <w:rFonts w:asciiTheme="majorBidi" w:eastAsia="Times New Roman" w:hAnsiTheme="majorBidi" w:cstheme="majorBidi"/>
          <w:color w:val="222222"/>
        </w:rPr>
        <w:t xml:space="preserve">If they give the classic, “it depends” answer, </w:t>
      </w:r>
      <w:r w:rsidR="005F1349">
        <w:rPr>
          <w:rFonts w:asciiTheme="majorBidi" w:eastAsia="Times New Roman" w:hAnsiTheme="majorBidi" w:cstheme="majorBidi"/>
          <w:color w:val="222222"/>
        </w:rPr>
        <w:t>push them to specify on what it depends.</w:t>
      </w:r>
    </w:p>
    <w:p w14:paraId="27970820" w14:textId="4363177F" w:rsidR="005F1349" w:rsidRDefault="00EA39F3" w:rsidP="005F1349">
      <w:pPr>
        <w:pStyle w:val="ListParagraph"/>
        <w:numPr>
          <w:ilvl w:val="0"/>
          <w:numId w:val="2"/>
        </w:numPr>
        <w:rPr>
          <w:rFonts w:asciiTheme="majorBidi" w:eastAsia="Times New Roman" w:hAnsiTheme="majorBidi" w:cstheme="majorBidi"/>
          <w:color w:val="222222"/>
        </w:rPr>
      </w:pPr>
      <w:r>
        <w:rPr>
          <w:rFonts w:asciiTheme="majorBidi" w:eastAsia="Times New Roman" w:hAnsiTheme="majorBidi" w:cstheme="majorBidi"/>
          <w:color w:val="222222"/>
        </w:rPr>
        <w:t xml:space="preserve">Ask students to consider whether they think </w:t>
      </w:r>
      <w:r w:rsidR="00C64B74">
        <w:rPr>
          <w:rFonts w:asciiTheme="majorBidi" w:eastAsia="Times New Roman" w:hAnsiTheme="majorBidi" w:cstheme="majorBidi"/>
          <w:color w:val="222222"/>
        </w:rPr>
        <w:t>most organizational leaders consider all the points listed on the board (which should be an extensive list) when making these decisions</w:t>
      </w:r>
      <w:r w:rsidR="00E72DDD">
        <w:rPr>
          <w:rFonts w:asciiTheme="majorBidi" w:eastAsia="Times New Roman" w:hAnsiTheme="majorBidi" w:cstheme="majorBidi"/>
          <w:color w:val="222222"/>
        </w:rPr>
        <w:t>.</w:t>
      </w:r>
    </w:p>
    <w:p w14:paraId="5F0DB22C" w14:textId="1D573894" w:rsidR="00E72DDD" w:rsidRDefault="00E72DDD" w:rsidP="00E72DDD">
      <w:pPr>
        <w:pStyle w:val="ListParagraph"/>
        <w:numPr>
          <w:ilvl w:val="1"/>
          <w:numId w:val="2"/>
        </w:numPr>
        <w:rPr>
          <w:rFonts w:asciiTheme="majorBidi" w:eastAsia="Times New Roman" w:hAnsiTheme="majorBidi" w:cstheme="majorBidi"/>
          <w:color w:val="222222"/>
        </w:rPr>
      </w:pPr>
      <w:r>
        <w:rPr>
          <w:rFonts w:asciiTheme="majorBidi" w:eastAsia="Times New Roman" w:hAnsiTheme="majorBidi" w:cstheme="majorBidi"/>
          <w:color w:val="222222"/>
        </w:rPr>
        <w:t xml:space="preserve">The rhetorical answer is no, at which point, ask why not, and discuss the </w:t>
      </w:r>
      <w:r w:rsidR="00B303D0">
        <w:rPr>
          <w:rFonts w:asciiTheme="majorBidi" w:eastAsia="Times New Roman" w:hAnsiTheme="majorBidi" w:cstheme="majorBidi"/>
          <w:color w:val="222222"/>
        </w:rPr>
        <w:t>vast complexity of this type of decision.</w:t>
      </w:r>
    </w:p>
    <w:p w14:paraId="77B56B95" w14:textId="77777777" w:rsidR="00983E7A" w:rsidRDefault="00983E7A">
      <w:pPr>
        <w:rPr>
          <w:rFonts w:asciiTheme="majorBidi" w:eastAsia="Times New Roman" w:hAnsiTheme="majorBidi" w:cstheme="majorBidi"/>
          <w:b/>
          <w:bCs/>
          <w:color w:val="222222"/>
        </w:rPr>
      </w:pPr>
      <w:r>
        <w:rPr>
          <w:rFonts w:asciiTheme="majorBidi" w:hAnsiTheme="majorBidi" w:cstheme="majorBidi"/>
          <w:b/>
          <w:bCs/>
          <w:color w:val="222222"/>
        </w:rPr>
        <w:br w:type="page"/>
      </w:r>
    </w:p>
    <w:p w14:paraId="0925423F" w14:textId="53DD9BF8" w:rsidR="0080594C" w:rsidRPr="001842DA" w:rsidRDefault="0080594C" w:rsidP="00046D79">
      <w:pPr>
        <w:pStyle w:val="NormalWeb"/>
        <w:shd w:val="clear" w:color="auto" w:fill="FFFFFF"/>
        <w:spacing w:before="180" w:beforeAutospacing="0" w:after="180" w:afterAutospacing="0"/>
        <w:jc w:val="center"/>
        <w:rPr>
          <w:rFonts w:asciiTheme="majorBidi" w:hAnsiTheme="majorBidi" w:cstheme="majorBidi"/>
          <w:b/>
          <w:bCs/>
          <w:color w:val="222222"/>
        </w:rPr>
      </w:pPr>
      <w:r>
        <w:rPr>
          <w:rFonts w:asciiTheme="majorBidi" w:hAnsiTheme="majorBidi" w:cstheme="majorBidi"/>
          <w:b/>
          <w:bCs/>
          <w:color w:val="222222"/>
        </w:rPr>
        <w:lastRenderedPageBreak/>
        <w:t>Appendix B</w:t>
      </w:r>
    </w:p>
    <w:p w14:paraId="1A94190B" w14:textId="78C8B962" w:rsidR="001817FA" w:rsidRPr="00046D79" w:rsidRDefault="002D029F" w:rsidP="001842DA">
      <w:pPr>
        <w:pStyle w:val="NormalWeb"/>
        <w:shd w:val="clear" w:color="auto" w:fill="FFFFFF"/>
        <w:spacing w:before="180" w:beforeAutospacing="0" w:after="180" w:afterAutospacing="0"/>
        <w:rPr>
          <w:rFonts w:asciiTheme="majorBidi" w:hAnsiTheme="majorBidi" w:cstheme="majorBidi"/>
          <w:color w:val="222222"/>
        </w:rPr>
      </w:pPr>
      <w:r>
        <w:rPr>
          <w:rFonts w:asciiTheme="majorBidi" w:hAnsiTheme="majorBidi" w:cstheme="majorBidi"/>
          <w:color w:val="222222"/>
        </w:rPr>
        <w:t>Below are selected student comments</w:t>
      </w:r>
      <w:r w:rsidR="00A74C95">
        <w:rPr>
          <w:rFonts w:asciiTheme="majorBidi" w:hAnsiTheme="majorBidi" w:cstheme="majorBidi"/>
          <w:color w:val="222222"/>
        </w:rPr>
        <w:t xml:space="preserve"> from post-class discussion boards</w:t>
      </w:r>
      <w:r>
        <w:rPr>
          <w:rFonts w:asciiTheme="majorBidi" w:hAnsiTheme="majorBidi" w:cstheme="majorBidi"/>
          <w:color w:val="222222"/>
        </w:rPr>
        <w:t xml:space="preserve"> </w:t>
      </w:r>
      <w:r w:rsidR="00B705E3">
        <w:rPr>
          <w:rFonts w:asciiTheme="majorBidi" w:hAnsiTheme="majorBidi" w:cstheme="majorBidi"/>
          <w:color w:val="222222"/>
        </w:rPr>
        <w:t xml:space="preserve">reflecting on the activity described in this submission. </w:t>
      </w:r>
      <w:r w:rsidR="00EE265C">
        <w:rPr>
          <w:rFonts w:asciiTheme="majorBidi" w:hAnsiTheme="majorBidi" w:cstheme="majorBidi"/>
          <w:color w:val="222222"/>
        </w:rPr>
        <w:t>For the discussion board, s</w:t>
      </w:r>
      <w:r w:rsidR="00B705E3">
        <w:rPr>
          <w:rFonts w:asciiTheme="majorBidi" w:hAnsiTheme="majorBidi" w:cstheme="majorBidi"/>
          <w:color w:val="222222"/>
        </w:rPr>
        <w:t xml:space="preserve">tudents </w:t>
      </w:r>
      <w:r w:rsidR="00A74C95">
        <w:rPr>
          <w:rFonts w:asciiTheme="majorBidi" w:hAnsiTheme="majorBidi" w:cstheme="majorBidi"/>
          <w:color w:val="222222"/>
        </w:rPr>
        <w:t>are instructed</w:t>
      </w:r>
      <w:r w:rsidR="00B705E3">
        <w:rPr>
          <w:rFonts w:asciiTheme="majorBidi" w:hAnsiTheme="majorBidi" w:cstheme="majorBidi"/>
          <w:color w:val="222222"/>
        </w:rPr>
        <w:t xml:space="preserve"> to pick one thing from </w:t>
      </w:r>
      <w:r w:rsidR="00A74C95">
        <w:rPr>
          <w:rFonts w:asciiTheme="majorBidi" w:hAnsiTheme="majorBidi" w:cstheme="majorBidi"/>
          <w:color w:val="222222"/>
        </w:rPr>
        <w:t xml:space="preserve">that day’s </w:t>
      </w:r>
      <w:r w:rsidR="00EE265C">
        <w:rPr>
          <w:rFonts w:asciiTheme="majorBidi" w:hAnsiTheme="majorBidi" w:cstheme="majorBidi"/>
          <w:color w:val="222222"/>
        </w:rPr>
        <w:t>class that had an impact on them</w:t>
      </w:r>
      <w:r w:rsidR="00A74C95">
        <w:rPr>
          <w:rFonts w:asciiTheme="majorBidi" w:hAnsiTheme="majorBidi" w:cstheme="majorBidi"/>
          <w:color w:val="222222"/>
        </w:rPr>
        <w:t xml:space="preserve"> and will change their view going forward. </w:t>
      </w:r>
    </w:p>
    <w:p w14:paraId="715CFEF0" w14:textId="6F117A75" w:rsidR="007A556D" w:rsidRPr="001817FA" w:rsidRDefault="001817FA" w:rsidP="001817FA">
      <w:pPr>
        <w:pStyle w:val="NormalWeb"/>
        <w:shd w:val="clear" w:color="auto" w:fill="FFFFFF"/>
        <w:spacing w:before="180" w:beforeAutospacing="0" w:after="180" w:afterAutospacing="0"/>
        <w:rPr>
          <w:rFonts w:asciiTheme="majorBidi" w:hAnsiTheme="majorBidi" w:cstheme="majorBidi"/>
          <w:color w:val="222222"/>
        </w:rPr>
      </w:pPr>
      <w:r>
        <w:rPr>
          <w:rFonts w:asciiTheme="majorBidi" w:hAnsiTheme="majorBidi" w:cstheme="majorBidi"/>
          <w:b/>
          <w:bCs/>
          <w:color w:val="222222"/>
        </w:rPr>
        <w:t>Comme</w:t>
      </w:r>
      <w:r w:rsidR="00A74C95" w:rsidRPr="001817FA">
        <w:rPr>
          <w:rFonts w:asciiTheme="majorBidi" w:hAnsiTheme="majorBidi" w:cstheme="majorBidi"/>
          <w:b/>
          <w:bCs/>
          <w:color w:val="222222"/>
        </w:rPr>
        <w:t>nt 1</w:t>
      </w:r>
      <w:r w:rsidR="00A74C95" w:rsidRPr="001817FA">
        <w:rPr>
          <w:rFonts w:asciiTheme="majorBidi" w:hAnsiTheme="majorBidi" w:cstheme="majorBidi"/>
          <w:color w:val="222222"/>
        </w:rPr>
        <w:t>: “</w:t>
      </w:r>
      <w:r w:rsidR="008500DE" w:rsidRPr="001842DA">
        <w:rPr>
          <w:rFonts w:asciiTheme="majorBidi" w:hAnsiTheme="majorBidi" w:cstheme="majorBidi"/>
          <w:i/>
          <w:iCs/>
          <w:color w:val="222222"/>
        </w:rPr>
        <w:t xml:space="preserve">I enjoyed discussing the pros and cons of studying in our homes and how it affected our work/non-work boundaries. It was interesting to see how my classmates were describing their experiences online as on campus. I personally prefer a hybrid schedule, it gives me more freedom on what assignments to do first, set my own pace, and not feel the pressure of having to be on class data at a specific time. But I also believe that some classes should be in-person so that the class can be </w:t>
      </w:r>
      <w:proofErr w:type="gramStart"/>
      <w:r w:rsidR="008500DE" w:rsidRPr="001842DA">
        <w:rPr>
          <w:rFonts w:asciiTheme="majorBidi" w:hAnsiTheme="majorBidi" w:cstheme="majorBidi"/>
          <w:i/>
          <w:iCs/>
          <w:color w:val="222222"/>
        </w:rPr>
        <w:t>more fluent and easy</w:t>
      </w:r>
      <w:proofErr w:type="gramEnd"/>
      <w:r w:rsidR="008500DE" w:rsidRPr="001842DA">
        <w:rPr>
          <w:rFonts w:asciiTheme="majorBidi" w:hAnsiTheme="majorBidi" w:cstheme="majorBidi"/>
          <w:i/>
          <w:iCs/>
          <w:color w:val="222222"/>
        </w:rPr>
        <w:t xml:space="preserve"> to comprehend. Also, interaction with classmates in person is 100 times better than doing it behind a screen where nobody is paying attention.</w:t>
      </w:r>
      <w:r w:rsidR="00A74C95" w:rsidRPr="001842DA">
        <w:rPr>
          <w:rFonts w:asciiTheme="majorBidi" w:hAnsiTheme="majorBidi" w:cstheme="majorBidi"/>
          <w:i/>
          <w:iCs/>
          <w:color w:val="222222"/>
        </w:rPr>
        <w:t xml:space="preserve"> </w:t>
      </w:r>
      <w:r w:rsidR="008500DE" w:rsidRPr="001842DA">
        <w:rPr>
          <w:rFonts w:asciiTheme="majorBidi" w:hAnsiTheme="majorBidi" w:cstheme="majorBidi"/>
          <w:i/>
          <w:iCs/>
          <w:color w:val="222222"/>
        </w:rPr>
        <w:t xml:space="preserve">This will change my behavior in the future by selecting hybrid schedules </w:t>
      </w:r>
      <w:r w:rsidR="00A74C95" w:rsidRPr="001842DA">
        <w:rPr>
          <w:rFonts w:asciiTheme="majorBidi" w:hAnsiTheme="majorBidi" w:cstheme="majorBidi"/>
          <w:i/>
          <w:iCs/>
          <w:color w:val="222222"/>
        </w:rPr>
        <w:t>focusing</w:t>
      </w:r>
      <w:r w:rsidR="008500DE" w:rsidRPr="001842DA">
        <w:rPr>
          <w:rFonts w:asciiTheme="majorBidi" w:hAnsiTheme="majorBidi" w:cstheme="majorBidi"/>
          <w:i/>
          <w:iCs/>
          <w:color w:val="222222"/>
        </w:rPr>
        <w:t xml:space="preserve"> on the most productivity that I can get as possible</w:t>
      </w:r>
      <w:r w:rsidRPr="001842DA">
        <w:rPr>
          <w:rFonts w:asciiTheme="majorBidi" w:hAnsiTheme="majorBidi" w:cstheme="majorBidi"/>
          <w:i/>
          <w:iCs/>
          <w:color w:val="222222"/>
        </w:rPr>
        <w:t>.</w:t>
      </w:r>
      <w:r w:rsidRPr="001817FA">
        <w:rPr>
          <w:rFonts w:asciiTheme="majorBidi" w:hAnsiTheme="majorBidi" w:cstheme="majorBidi"/>
          <w:color w:val="222222"/>
        </w:rPr>
        <w:t>”</w:t>
      </w:r>
    </w:p>
    <w:p w14:paraId="691699BB" w14:textId="08F1D78E" w:rsidR="007A556D" w:rsidRPr="001842DA" w:rsidRDefault="001817FA" w:rsidP="001842DA">
      <w:pPr>
        <w:pStyle w:val="NormalWeb"/>
        <w:shd w:val="clear" w:color="auto" w:fill="FFFFFF"/>
        <w:spacing w:before="180" w:beforeAutospacing="0" w:after="180" w:afterAutospacing="0"/>
        <w:rPr>
          <w:rFonts w:asciiTheme="majorBidi" w:hAnsiTheme="majorBidi" w:cstheme="majorBidi"/>
          <w:color w:val="222222"/>
        </w:rPr>
      </w:pPr>
      <w:r w:rsidRPr="001817FA">
        <w:rPr>
          <w:rFonts w:asciiTheme="majorBidi" w:hAnsiTheme="majorBidi" w:cstheme="majorBidi"/>
          <w:b/>
          <w:bCs/>
          <w:color w:val="222222"/>
        </w:rPr>
        <w:t>Comment 2</w:t>
      </w:r>
      <w:r w:rsidRPr="001817FA">
        <w:rPr>
          <w:rFonts w:asciiTheme="majorBidi" w:hAnsiTheme="majorBidi" w:cstheme="majorBidi"/>
          <w:color w:val="222222"/>
        </w:rPr>
        <w:t>: “</w:t>
      </w:r>
      <w:r w:rsidR="007A556D" w:rsidRPr="001842DA">
        <w:rPr>
          <w:rFonts w:asciiTheme="majorBidi" w:hAnsiTheme="majorBidi" w:cstheme="majorBidi"/>
          <w:i/>
          <w:iCs/>
          <w:color w:val="222222"/>
        </w:rPr>
        <w:t xml:space="preserve">The most interesting thing I found from class was the different perspectives of a work life balance. There were many benefits of working from home and the benefits of working in an office. Before going </w:t>
      </w:r>
      <w:proofErr w:type="gramStart"/>
      <w:r w:rsidR="007A556D" w:rsidRPr="001842DA">
        <w:rPr>
          <w:rFonts w:asciiTheme="majorBidi" w:hAnsiTheme="majorBidi" w:cstheme="majorBidi"/>
          <w:i/>
          <w:iCs/>
          <w:color w:val="222222"/>
        </w:rPr>
        <w:t>in to</w:t>
      </w:r>
      <w:proofErr w:type="gramEnd"/>
      <w:r w:rsidR="007A556D" w:rsidRPr="001842DA">
        <w:rPr>
          <w:rFonts w:asciiTheme="majorBidi" w:hAnsiTheme="majorBidi" w:cstheme="majorBidi"/>
          <w:i/>
          <w:iCs/>
          <w:color w:val="222222"/>
        </w:rPr>
        <w:t xml:space="preserve"> class I thought that working from home was a bad working environment compared to working in an office/building. However, looking at the benefits of working from home it was almost the same </w:t>
      </w:r>
      <w:proofErr w:type="gramStart"/>
      <w:r w:rsidR="007A556D" w:rsidRPr="001842DA">
        <w:rPr>
          <w:rFonts w:asciiTheme="majorBidi" w:hAnsiTheme="majorBidi" w:cstheme="majorBidi"/>
          <w:i/>
          <w:iCs/>
          <w:color w:val="222222"/>
        </w:rPr>
        <w:t>amount</w:t>
      </w:r>
      <w:proofErr w:type="gramEnd"/>
      <w:r w:rsidR="007A556D" w:rsidRPr="001842DA">
        <w:rPr>
          <w:rFonts w:asciiTheme="majorBidi" w:hAnsiTheme="majorBidi" w:cstheme="majorBidi"/>
          <w:i/>
          <w:iCs/>
          <w:color w:val="222222"/>
        </w:rPr>
        <w:t xml:space="preserve"> of benefits that we got from working in an office. Working from home can give someone more job opportunities, a sense of freedom and many other things. The benefits of working in an office is that you </w:t>
      </w:r>
      <w:proofErr w:type="gramStart"/>
      <w:r w:rsidR="007A556D" w:rsidRPr="001842DA">
        <w:rPr>
          <w:rFonts w:asciiTheme="majorBidi" w:hAnsiTheme="majorBidi" w:cstheme="majorBidi"/>
          <w:i/>
          <w:iCs/>
          <w:color w:val="222222"/>
        </w:rPr>
        <w:t>are able to</w:t>
      </w:r>
      <w:proofErr w:type="gramEnd"/>
      <w:r w:rsidR="007A556D" w:rsidRPr="001842DA">
        <w:rPr>
          <w:rFonts w:asciiTheme="majorBidi" w:hAnsiTheme="majorBidi" w:cstheme="majorBidi"/>
          <w:i/>
          <w:iCs/>
          <w:color w:val="222222"/>
        </w:rPr>
        <w:t xml:space="preserve"> focus more, have face to face interaction, etc.</w:t>
      </w:r>
      <w:r w:rsidRPr="001842DA">
        <w:rPr>
          <w:rFonts w:asciiTheme="majorBidi" w:hAnsiTheme="majorBidi" w:cstheme="majorBidi"/>
          <w:i/>
          <w:iCs/>
          <w:color w:val="222222"/>
        </w:rPr>
        <w:t xml:space="preserve"> </w:t>
      </w:r>
      <w:r w:rsidR="007A556D" w:rsidRPr="001842DA">
        <w:rPr>
          <w:rFonts w:asciiTheme="majorBidi" w:hAnsiTheme="majorBidi" w:cstheme="majorBidi"/>
          <w:i/>
          <w:iCs/>
          <w:color w:val="222222"/>
        </w:rPr>
        <w:t>This will change my perspective on people's preference on their work environments. Depending on what the individual is going through such as taking care of their children or not being able to commute, working from home may be the individuals working environment preference. There are others that like to go to work and know that they are going to be around others to socialize and to mainly focus on strictly work to separate their lives at home and work. It really depends on the individual and their daily tasks to see which one fits better in their schedules and their working mental state</w:t>
      </w:r>
      <w:r w:rsidR="007A556D" w:rsidRPr="001817FA">
        <w:rPr>
          <w:rFonts w:asciiTheme="majorBidi" w:hAnsiTheme="majorBidi" w:cstheme="majorBidi"/>
          <w:color w:val="222222"/>
        </w:rPr>
        <w:t>.</w:t>
      </w:r>
      <w:r w:rsidR="001842DA">
        <w:rPr>
          <w:rFonts w:asciiTheme="majorBidi" w:hAnsiTheme="majorBidi" w:cstheme="majorBidi"/>
          <w:color w:val="222222"/>
        </w:rPr>
        <w:t>”</w:t>
      </w:r>
    </w:p>
    <w:p w14:paraId="3C8A0C93" w14:textId="1F1DBBF5" w:rsidR="00A26ADA" w:rsidRPr="001842DA" w:rsidRDefault="001842DA" w:rsidP="001842DA">
      <w:pPr>
        <w:pStyle w:val="NormalWeb"/>
        <w:shd w:val="clear" w:color="auto" w:fill="FFFFFF"/>
        <w:spacing w:before="180" w:beforeAutospacing="0" w:after="180" w:afterAutospacing="0"/>
        <w:rPr>
          <w:rFonts w:asciiTheme="majorBidi" w:hAnsiTheme="majorBidi" w:cstheme="majorBidi"/>
          <w:color w:val="222222"/>
        </w:rPr>
      </w:pPr>
      <w:r w:rsidRPr="001842DA">
        <w:rPr>
          <w:rFonts w:asciiTheme="majorBidi" w:hAnsiTheme="majorBidi" w:cstheme="majorBidi"/>
          <w:b/>
          <w:bCs/>
          <w:color w:val="222222"/>
        </w:rPr>
        <w:t>Comment 3</w:t>
      </w:r>
      <w:r w:rsidRPr="001842DA">
        <w:rPr>
          <w:rFonts w:asciiTheme="majorBidi" w:hAnsiTheme="majorBidi" w:cstheme="majorBidi"/>
          <w:color w:val="222222"/>
        </w:rPr>
        <w:t xml:space="preserve">: </w:t>
      </w:r>
      <w:r>
        <w:rPr>
          <w:rFonts w:asciiTheme="majorBidi" w:hAnsiTheme="majorBidi" w:cstheme="majorBidi"/>
          <w:color w:val="222222"/>
        </w:rPr>
        <w:t>“</w:t>
      </w:r>
      <w:r w:rsidR="007A556D" w:rsidRPr="001842DA">
        <w:rPr>
          <w:rFonts w:asciiTheme="majorBidi" w:hAnsiTheme="majorBidi" w:cstheme="majorBidi"/>
          <w:i/>
          <w:iCs/>
          <w:color w:val="222222"/>
        </w:rPr>
        <w:t xml:space="preserve">I thought the discussion on managers and organizations deciding on how to approach returning to work post-pandemic was interesting.  Managers deciding whether to work in-person or online based on their preferences was something that makes sense but is not discussed as much as it should be.  In an ideal world, managers would base their decision based on their employees, maximizing productivity for both those who are integrators and </w:t>
      </w:r>
      <w:proofErr w:type="spellStart"/>
      <w:r w:rsidR="007A556D" w:rsidRPr="001842DA">
        <w:rPr>
          <w:rFonts w:asciiTheme="majorBidi" w:hAnsiTheme="majorBidi" w:cstheme="majorBidi"/>
          <w:i/>
          <w:iCs/>
          <w:color w:val="222222"/>
        </w:rPr>
        <w:t>segmentors</w:t>
      </w:r>
      <w:proofErr w:type="spellEnd"/>
      <w:r w:rsidR="007A556D" w:rsidRPr="001842DA">
        <w:rPr>
          <w:rFonts w:asciiTheme="majorBidi" w:hAnsiTheme="majorBidi" w:cstheme="majorBidi"/>
          <w:i/>
          <w:iCs/>
          <w:color w:val="222222"/>
        </w:rPr>
        <w:t xml:space="preserve">.  </w:t>
      </w:r>
      <w:proofErr w:type="gramStart"/>
      <w:r w:rsidR="007A556D" w:rsidRPr="001842DA">
        <w:rPr>
          <w:rFonts w:asciiTheme="majorBidi" w:hAnsiTheme="majorBidi" w:cstheme="majorBidi"/>
          <w:i/>
          <w:iCs/>
          <w:color w:val="222222"/>
        </w:rPr>
        <w:t>In reality, many</w:t>
      </w:r>
      <w:proofErr w:type="gramEnd"/>
      <w:r w:rsidR="007A556D" w:rsidRPr="001842DA">
        <w:rPr>
          <w:rFonts w:asciiTheme="majorBidi" w:hAnsiTheme="majorBidi" w:cstheme="majorBidi"/>
          <w:i/>
          <w:iCs/>
          <w:color w:val="222222"/>
        </w:rPr>
        <w:t xml:space="preserve"> managers are making decisions based on their own preferences not accounting for everyone else along the work-nonwork spectrum.  The pros and cons of each that we discussed apply differently to different people.  For example, I work better and more productively in-person compared to at home.  Home is where I relax and rest from the day -- a job that would require me to work remotely would be less than ideal.</w:t>
      </w:r>
      <w:r w:rsidRPr="001842DA">
        <w:rPr>
          <w:rFonts w:asciiTheme="majorBidi" w:hAnsiTheme="majorBidi" w:cstheme="majorBidi"/>
          <w:i/>
          <w:iCs/>
          <w:color w:val="222222"/>
        </w:rPr>
        <w:t xml:space="preserve"> </w:t>
      </w:r>
      <w:proofErr w:type="gramStart"/>
      <w:r w:rsidR="007A556D" w:rsidRPr="001842DA">
        <w:rPr>
          <w:rFonts w:asciiTheme="majorBidi" w:hAnsiTheme="majorBidi" w:cstheme="majorBidi"/>
          <w:i/>
          <w:iCs/>
          <w:color w:val="222222"/>
        </w:rPr>
        <w:t>With this in mind, as</w:t>
      </w:r>
      <w:proofErr w:type="gramEnd"/>
      <w:r w:rsidR="007A556D" w:rsidRPr="001842DA">
        <w:rPr>
          <w:rFonts w:asciiTheme="majorBidi" w:hAnsiTheme="majorBidi" w:cstheme="majorBidi"/>
          <w:i/>
          <w:iCs/>
          <w:color w:val="222222"/>
        </w:rPr>
        <w:t xml:space="preserve"> organizations continue to figure out the best work-nonwork balance and how it manifests itself, I will approach job searching differently.  As an integrator, a company with great benefits and an in-person position would be extremely ideal.  </w:t>
      </w:r>
      <w:proofErr w:type="gramStart"/>
      <w:r w:rsidR="007A556D" w:rsidRPr="001842DA">
        <w:rPr>
          <w:rFonts w:asciiTheme="majorBidi" w:hAnsiTheme="majorBidi" w:cstheme="majorBidi"/>
          <w:i/>
          <w:iCs/>
          <w:color w:val="222222"/>
        </w:rPr>
        <w:t>Additionally, as a management student, this</w:t>
      </w:r>
      <w:proofErr w:type="gramEnd"/>
      <w:r w:rsidR="007A556D" w:rsidRPr="001842DA">
        <w:rPr>
          <w:rFonts w:asciiTheme="majorBidi" w:hAnsiTheme="majorBidi" w:cstheme="majorBidi"/>
          <w:i/>
          <w:iCs/>
          <w:color w:val="222222"/>
        </w:rPr>
        <w:t xml:space="preserve"> adds to the list of things to consider when trying to increase productivity and quality of work as a manager.</w:t>
      </w:r>
      <w:r>
        <w:rPr>
          <w:rFonts w:asciiTheme="majorBidi" w:hAnsiTheme="majorBidi" w:cstheme="majorBidi"/>
          <w:color w:val="222222"/>
        </w:rPr>
        <w:t>”</w:t>
      </w:r>
    </w:p>
    <w:sectPr w:rsidR="00A26ADA" w:rsidRPr="001842D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75BC" w14:textId="77777777" w:rsidR="00D53747" w:rsidRDefault="00D53747" w:rsidP="00D53747">
      <w:r>
        <w:separator/>
      </w:r>
    </w:p>
  </w:endnote>
  <w:endnote w:type="continuationSeparator" w:id="0">
    <w:p w14:paraId="4EAC5D4F" w14:textId="77777777" w:rsidR="00D53747" w:rsidRDefault="00D53747" w:rsidP="00D5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15B7" w14:textId="77777777" w:rsidR="00D53747" w:rsidRDefault="00D53747" w:rsidP="00D53747">
      <w:r>
        <w:separator/>
      </w:r>
    </w:p>
  </w:footnote>
  <w:footnote w:type="continuationSeparator" w:id="0">
    <w:p w14:paraId="0DAD2D3D" w14:textId="77777777" w:rsidR="00D53747" w:rsidRDefault="00D53747" w:rsidP="00D5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256617"/>
      <w:docPartObj>
        <w:docPartGallery w:val="Page Numbers (Top of Page)"/>
        <w:docPartUnique/>
      </w:docPartObj>
    </w:sdtPr>
    <w:sdtEndPr>
      <w:rPr>
        <w:rStyle w:val="PageNumber"/>
      </w:rPr>
    </w:sdtEndPr>
    <w:sdtContent>
      <w:p w14:paraId="569AEF16" w14:textId="086197E6" w:rsidR="00D53747" w:rsidRDefault="00D53747" w:rsidP="003811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DAAC7" w14:textId="77777777" w:rsidR="00D53747" w:rsidRDefault="00D53747" w:rsidP="00D537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315841"/>
      <w:docPartObj>
        <w:docPartGallery w:val="Page Numbers (Top of Page)"/>
        <w:docPartUnique/>
      </w:docPartObj>
    </w:sdtPr>
    <w:sdtEndPr>
      <w:rPr>
        <w:rStyle w:val="PageNumber"/>
        <w:rFonts w:asciiTheme="majorBidi" w:hAnsiTheme="majorBidi" w:cstheme="majorBidi"/>
      </w:rPr>
    </w:sdtEndPr>
    <w:sdtContent>
      <w:p w14:paraId="29DC137C" w14:textId="6218FB10" w:rsidR="00D53747" w:rsidRPr="00D53747" w:rsidRDefault="00D53747" w:rsidP="0038117B">
        <w:pPr>
          <w:pStyle w:val="Header"/>
          <w:framePr w:wrap="none" w:vAnchor="text" w:hAnchor="margin" w:xAlign="right" w:y="1"/>
          <w:rPr>
            <w:rStyle w:val="PageNumber"/>
            <w:rFonts w:asciiTheme="majorBidi" w:hAnsiTheme="majorBidi" w:cstheme="majorBidi"/>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573D33" w14:textId="4F8F2B6F" w:rsidR="00D53747" w:rsidRPr="00D53747" w:rsidRDefault="00D53747" w:rsidP="00D53747">
    <w:pPr>
      <w:pStyle w:val="Header"/>
      <w:ind w:right="360"/>
      <w:jc w:val="right"/>
      <w:rPr>
        <w:rFonts w:asciiTheme="majorBidi" w:hAnsiTheme="majorBidi" w:cstheme="majorBidi"/>
      </w:rPr>
    </w:pPr>
    <w:r>
      <w:rPr>
        <w:rFonts w:asciiTheme="majorBidi" w:hAnsiTheme="majorBidi" w:cstheme="majorBidi"/>
      </w:rPr>
      <w:t xml:space="preserve">Work-from-home, </w:t>
    </w:r>
    <w:r w:rsidR="0049749F">
      <w:rPr>
        <w:rFonts w:asciiTheme="majorBidi" w:hAnsiTheme="majorBidi" w:cstheme="majorBidi"/>
      </w:rPr>
      <w:t>i</w:t>
    </w:r>
    <w:r>
      <w:rPr>
        <w:rFonts w:asciiTheme="majorBidi" w:hAnsiTheme="majorBidi" w:cstheme="majorBidi"/>
      </w:rPr>
      <w:t>n-person work, or hybrid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1156"/>
    <w:multiLevelType w:val="hybridMultilevel"/>
    <w:tmpl w:val="96E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15F20"/>
    <w:multiLevelType w:val="hybridMultilevel"/>
    <w:tmpl w:val="0D283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33194">
    <w:abstractNumId w:val="0"/>
  </w:num>
  <w:num w:numId="2" w16cid:durableId="128981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47"/>
    <w:rsid w:val="00012C2A"/>
    <w:rsid w:val="00023964"/>
    <w:rsid w:val="000278E1"/>
    <w:rsid w:val="00036500"/>
    <w:rsid w:val="00036F4C"/>
    <w:rsid w:val="00046D79"/>
    <w:rsid w:val="00050329"/>
    <w:rsid w:val="00057BFA"/>
    <w:rsid w:val="00057C0D"/>
    <w:rsid w:val="00062143"/>
    <w:rsid w:val="000637EE"/>
    <w:rsid w:val="0006699B"/>
    <w:rsid w:val="000711C6"/>
    <w:rsid w:val="000938BE"/>
    <w:rsid w:val="00095B6A"/>
    <w:rsid w:val="000965BF"/>
    <w:rsid w:val="000A673F"/>
    <w:rsid w:val="000A748C"/>
    <w:rsid w:val="000E63A3"/>
    <w:rsid w:val="000F406E"/>
    <w:rsid w:val="00110841"/>
    <w:rsid w:val="0011730F"/>
    <w:rsid w:val="00120D2D"/>
    <w:rsid w:val="00124688"/>
    <w:rsid w:val="00125CE3"/>
    <w:rsid w:val="00135161"/>
    <w:rsid w:val="001562BF"/>
    <w:rsid w:val="001611E6"/>
    <w:rsid w:val="00172490"/>
    <w:rsid w:val="0018013A"/>
    <w:rsid w:val="001817FA"/>
    <w:rsid w:val="001842DA"/>
    <w:rsid w:val="001A6C17"/>
    <w:rsid w:val="001B63C9"/>
    <w:rsid w:val="001C1E40"/>
    <w:rsid w:val="001C76D6"/>
    <w:rsid w:val="001E269B"/>
    <w:rsid w:val="001E600F"/>
    <w:rsid w:val="001F6D40"/>
    <w:rsid w:val="0020033D"/>
    <w:rsid w:val="00214C40"/>
    <w:rsid w:val="00245FD4"/>
    <w:rsid w:val="0024633A"/>
    <w:rsid w:val="00265629"/>
    <w:rsid w:val="002657B9"/>
    <w:rsid w:val="00271337"/>
    <w:rsid w:val="002820C2"/>
    <w:rsid w:val="002829C5"/>
    <w:rsid w:val="002A4735"/>
    <w:rsid w:val="002A55DA"/>
    <w:rsid w:val="002B4E75"/>
    <w:rsid w:val="002C42B4"/>
    <w:rsid w:val="002C7E10"/>
    <w:rsid w:val="002D029F"/>
    <w:rsid w:val="002D3A4B"/>
    <w:rsid w:val="002E4305"/>
    <w:rsid w:val="00304884"/>
    <w:rsid w:val="00306FD1"/>
    <w:rsid w:val="00313C96"/>
    <w:rsid w:val="00320E56"/>
    <w:rsid w:val="003258B6"/>
    <w:rsid w:val="00325DAE"/>
    <w:rsid w:val="0033009D"/>
    <w:rsid w:val="00334CE8"/>
    <w:rsid w:val="00380241"/>
    <w:rsid w:val="003847DA"/>
    <w:rsid w:val="00386C4A"/>
    <w:rsid w:val="00390B68"/>
    <w:rsid w:val="00394588"/>
    <w:rsid w:val="003959FA"/>
    <w:rsid w:val="003B0098"/>
    <w:rsid w:val="003B34D5"/>
    <w:rsid w:val="003B5F5B"/>
    <w:rsid w:val="003B6BC2"/>
    <w:rsid w:val="003B6FF0"/>
    <w:rsid w:val="003C70A5"/>
    <w:rsid w:val="003D1170"/>
    <w:rsid w:val="003D526D"/>
    <w:rsid w:val="003E09DE"/>
    <w:rsid w:val="003E1ED3"/>
    <w:rsid w:val="00405076"/>
    <w:rsid w:val="00422D1B"/>
    <w:rsid w:val="0045279E"/>
    <w:rsid w:val="004624FD"/>
    <w:rsid w:val="00482FCF"/>
    <w:rsid w:val="0049749F"/>
    <w:rsid w:val="004A20D7"/>
    <w:rsid w:val="004A34E9"/>
    <w:rsid w:val="004A6E89"/>
    <w:rsid w:val="004A7B94"/>
    <w:rsid w:val="004A7BEA"/>
    <w:rsid w:val="004B16B9"/>
    <w:rsid w:val="004B558B"/>
    <w:rsid w:val="004B5FF6"/>
    <w:rsid w:val="004B7302"/>
    <w:rsid w:val="004C365B"/>
    <w:rsid w:val="004C4616"/>
    <w:rsid w:val="004D099F"/>
    <w:rsid w:val="004E07AD"/>
    <w:rsid w:val="004E4832"/>
    <w:rsid w:val="00504C0B"/>
    <w:rsid w:val="00510AAE"/>
    <w:rsid w:val="00524892"/>
    <w:rsid w:val="00525FF4"/>
    <w:rsid w:val="005274B3"/>
    <w:rsid w:val="0053130D"/>
    <w:rsid w:val="005343C3"/>
    <w:rsid w:val="00541631"/>
    <w:rsid w:val="005642C4"/>
    <w:rsid w:val="00582055"/>
    <w:rsid w:val="005871BA"/>
    <w:rsid w:val="00587383"/>
    <w:rsid w:val="005946B0"/>
    <w:rsid w:val="005959AF"/>
    <w:rsid w:val="005B53DC"/>
    <w:rsid w:val="005C1E19"/>
    <w:rsid w:val="005C6834"/>
    <w:rsid w:val="005D20E4"/>
    <w:rsid w:val="005D754F"/>
    <w:rsid w:val="005E0D1B"/>
    <w:rsid w:val="005F1349"/>
    <w:rsid w:val="00607E1F"/>
    <w:rsid w:val="00610202"/>
    <w:rsid w:val="0061662F"/>
    <w:rsid w:val="006407BF"/>
    <w:rsid w:val="00642B39"/>
    <w:rsid w:val="00651813"/>
    <w:rsid w:val="006610F3"/>
    <w:rsid w:val="006623C7"/>
    <w:rsid w:val="00663AFD"/>
    <w:rsid w:val="006675E0"/>
    <w:rsid w:val="00672A03"/>
    <w:rsid w:val="00697F23"/>
    <w:rsid w:val="006A639A"/>
    <w:rsid w:val="006B4863"/>
    <w:rsid w:val="00715DC0"/>
    <w:rsid w:val="007172D5"/>
    <w:rsid w:val="00721422"/>
    <w:rsid w:val="0073382F"/>
    <w:rsid w:val="007473FB"/>
    <w:rsid w:val="00752725"/>
    <w:rsid w:val="00760D07"/>
    <w:rsid w:val="007706FD"/>
    <w:rsid w:val="0077482F"/>
    <w:rsid w:val="007807C4"/>
    <w:rsid w:val="007A556D"/>
    <w:rsid w:val="007C0484"/>
    <w:rsid w:val="007F3B15"/>
    <w:rsid w:val="0080594C"/>
    <w:rsid w:val="00842789"/>
    <w:rsid w:val="008500DE"/>
    <w:rsid w:val="00862287"/>
    <w:rsid w:val="0086736B"/>
    <w:rsid w:val="008675AD"/>
    <w:rsid w:val="0087048B"/>
    <w:rsid w:val="00874D4C"/>
    <w:rsid w:val="00886549"/>
    <w:rsid w:val="008873D7"/>
    <w:rsid w:val="008908A8"/>
    <w:rsid w:val="008A0F04"/>
    <w:rsid w:val="008D0731"/>
    <w:rsid w:val="008D2AFE"/>
    <w:rsid w:val="008D2BAB"/>
    <w:rsid w:val="008F6D6E"/>
    <w:rsid w:val="00902439"/>
    <w:rsid w:val="00904810"/>
    <w:rsid w:val="0092377C"/>
    <w:rsid w:val="009320D6"/>
    <w:rsid w:val="009562E6"/>
    <w:rsid w:val="00961F3F"/>
    <w:rsid w:val="009639AB"/>
    <w:rsid w:val="009744AE"/>
    <w:rsid w:val="00976268"/>
    <w:rsid w:val="00983E7A"/>
    <w:rsid w:val="00984ACE"/>
    <w:rsid w:val="00995998"/>
    <w:rsid w:val="009A5592"/>
    <w:rsid w:val="009A796A"/>
    <w:rsid w:val="009B02E0"/>
    <w:rsid w:val="009B7C11"/>
    <w:rsid w:val="009E4D2D"/>
    <w:rsid w:val="009E7EEF"/>
    <w:rsid w:val="009F0AD6"/>
    <w:rsid w:val="00A26ADA"/>
    <w:rsid w:val="00A42EB1"/>
    <w:rsid w:val="00A74C95"/>
    <w:rsid w:val="00A9436D"/>
    <w:rsid w:val="00AB36C3"/>
    <w:rsid w:val="00AB5331"/>
    <w:rsid w:val="00AD09D8"/>
    <w:rsid w:val="00AD1A40"/>
    <w:rsid w:val="00AD3632"/>
    <w:rsid w:val="00AE04F3"/>
    <w:rsid w:val="00AF08CE"/>
    <w:rsid w:val="00AF10F5"/>
    <w:rsid w:val="00B06D88"/>
    <w:rsid w:val="00B303D0"/>
    <w:rsid w:val="00B34670"/>
    <w:rsid w:val="00B4730B"/>
    <w:rsid w:val="00B6633B"/>
    <w:rsid w:val="00B705E3"/>
    <w:rsid w:val="00B72A91"/>
    <w:rsid w:val="00B72C08"/>
    <w:rsid w:val="00B74988"/>
    <w:rsid w:val="00B773F5"/>
    <w:rsid w:val="00B8402B"/>
    <w:rsid w:val="00B909E2"/>
    <w:rsid w:val="00BD0A6A"/>
    <w:rsid w:val="00BF033A"/>
    <w:rsid w:val="00C267F3"/>
    <w:rsid w:val="00C327C3"/>
    <w:rsid w:val="00C410BB"/>
    <w:rsid w:val="00C440C6"/>
    <w:rsid w:val="00C64B74"/>
    <w:rsid w:val="00C717D3"/>
    <w:rsid w:val="00CA3EF9"/>
    <w:rsid w:val="00CA75E6"/>
    <w:rsid w:val="00CB2DBB"/>
    <w:rsid w:val="00CB568A"/>
    <w:rsid w:val="00CD0BA0"/>
    <w:rsid w:val="00CF7346"/>
    <w:rsid w:val="00D0646E"/>
    <w:rsid w:val="00D10B5E"/>
    <w:rsid w:val="00D36BE7"/>
    <w:rsid w:val="00D5067A"/>
    <w:rsid w:val="00D53747"/>
    <w:rsid w:val="00D6141A"/>
    <w:rsid w:val="00D71033"/>
    <w:rsid w:val="00D71D45"/>
    <w:rsid w:val="00D736AD"/>
    <w:rsid w:val="00D77C90"/>
    <w:rsid w:val="00D81845"/>
    <w:rsid w:val="00D83488"/>
    <w:rsid w:val="00D927D3"/>
    <w:rsid w:val="00D96E32"/>
    <w:rsid w:val="00DA0FB4"/>
    <w:rsid w:val="00DA3364"/>
    <w:rsid w:val="00DA68D9"/>
    <w:rsid w:val="00DB5256"/>
    <w:rsid w:val="00DC081D"/>
    <w:rsid w:val="00DC517E"/>
    <w:rsid w:val="00DC66F6"/>
    <w:rsid w:val="00DE78D0"/>
    <w:rsid w:val="00DF6638"/>
    <w:rsid w:val="00E04E24"/>
    <w:rsid w:val="00E07631"/>
    <w:rsid w:val="00E10369"/>
    <w:rsid w:val="00E13D0C"/>
    <w:rsid w:val="00E145D6"/>
    <w:rsid w:val="00E32E45"/>
    <w:rsid w:val="00E35BDC"/>
    <w:rsid w:val="00E72DDD"/>
    <w:rsid w:val="00E97E61"/>
    <w:rsid w:val="00EA39F3"/>
    <w:rsid w:val="00EA74AC"/>
    <w:rsid w:val="00EC67DF"/>
    <w:rsid w:val="00ED0C66"/>
    <w:rsid w:val="00ED17A1"/>
    <w:rsid w:val="00ED4A2E"/>
    <w:rsid w:val="00EE22E4"/>
    <w:rsid w:val="00EE265C"/>
    <w:rsid w:val="00F06E6D"/>
    <w:rsid w:val="00F12E03"/>
    <w:rsid w:val="00F3699D"/>
    <w:rsid w:val="00F57DFD"/>
    <w:rsid w:val="00F70217"/>
    <w:rsid w:val="00F957F2"/>
    <w:rsid w:val="00F97379"/>
    <w:rsid w:val="00F97F3F"/>
    <w:rsid w:val="00FA59BB"/>
    <w:rsid w:val="00FB15E7"/>
    <w:rsid w:val="00FD4A0F"/>
    <w:rsid w:val="00FD4AE4"/>
    <w:rsid w:val="00FE0E21"/>
    <w:rsid w:val="00FF0A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8526"/>
  <w15:chartTrackingRefBased/>
  <w15:docId w15:val="{14484627-5935-E048-A722-9B8C7EAE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747"/>
    <w:pPr>
      <w:tabs>
        <w:tab w:val="center" w:pos="4680"/>
        <w:tab w:val="right" w:pos="9360"/>
      </w:tabs>
    </w:pPr>
  </w:style>
  <w:style w:type="character" w:customStyle="1" w:styleId="HeaderChar">
    <w:name w:val="Header Char"/>
    <w:basedOn w:val="DefaultParagraphFont"/>
    <w:link w:val="Header"/>
    <w:uiPriority w:val="99"/>
    <w:rsid w:val="00D53747"/>
  </w:style>
  <w:style w:type="paragraph" w:styleId="Footer">
    <w:name w:val="footer"/>
    <w:basedOn w:val="Normal"/>
    <w:link w:val="FooterChar"/>
    <w:uiPriority w:val="99"/>
    <w:unhideWhenUsed/>
    <w:rsid w:val="00D53747"/>
    <w:pPr>
      <w:tabs>
        <w:tab w:val="center" w:pos="4680"/>
        <w:tab w:val="right" w:pos="9360"/>
      </w:tabs>
    </w:pPr>
  </w:style>
  <w:style w:type="character" w:customStyle="1" w:styleId="FooterChar">
    <w:name w:val="Footer Char"/>
    <w:basedOn w:val="DefaultParagraphFont"/>
    <w:link w:val="Footer"/>
    <w:uiPriority w:val="99"/>
    <w:rsid w:val="00D53747"/>
  </w:style>
  <w:style w:type="character" w:styleId="PageNumber">
    <w:name w:val="page number"/>
    <w:basedOn w:val="DefaultParagraphFont"/>
    <w:uiPriority w:val="99"/>
    <w:semiHidden/>
    <w:unhideWhenUsed/>
    <w:rsid w:val="00D53747"/>
  </w:style>
  <w:style w:type="paragraph" w:styleId="NormalWeb">
    <w:name w:val="Normal (Web)"/>
    <w:basedOn w:val="Normal"/>
    <w:uiPriority w:val="99"/>
    <w:unhideWhenUsed/>
    <w:rsid w:val="008500D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256"/>
    <w:pPr>
      <w:ind w:left="720"/>
      <w:contextualSpacing/>
    </w:pPr>
  </w:style>
  <w:style w:type="character" w:styleId="Hyperlink">
    <w:name w:val="Hyperlink"/>
    <w:basedOn w:val="DefaultParagraphFont"/>
    <w:uiPriority w:val="99"/>
    <w:unhideWhenUsed/>
    <w:rsid w:val="00697F23"/>
    <w:rPr>
      <w:color w:val="0563C1" w:themeColor="hyperlink"/>
      <w:u w:val="single"/>
    </w:rPr>
  </w:style>
  <w:style w:type="character" w:styleId="UnresolvedMention">
    <w:name w:val="Unresolved Mention"/>
    <w:basedOn w:val="DefaultParagraphFont"/>
    <w:uiPriority w:val="99"/>
    <w:semiHidden/>
    <w:unhideWhenUsed/>
    <w:rsid w:val="0069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0788">
      <w:bodyDiv w:val="1"/>
      <w:marLeft w:val="0"/>
      <w:marRight w:val="0"/>
      <w:marTop w:val="0"/>
      <w:marBottom w:val="0"/>
      <w:divBdr>
        <w:top w:val="none" w:sz="0" w:space="0" w:color="auto"/>
        <w:left w:val="none" w:sz="0" w:space="0" w:color="auto"/>
        <w:bottom w:val="none" w:sz="0" w:space="0" w:color="auto"/>
        <w:right w:val="none" w:sz="0" w:space="0" w:color="auto"/>
      </w:divBdr>
      <w:divsChild>
        <w:div w:id="341861217">
          <w:marLeft w:val="0"/>
          <w:marRight w:val="0"/>
          <w:marTop w:val="0"/>
          <w:marBottom w:val="0"/>
          <w:divBdr>
            <w:top w:val="none" w:sz="0" w:space="0" w:color="auto"/>
            <w:left w:val="none" w:sz="0" w:space="0" w:color="auto"/>
            <w:bottom w:val="none" w:sz="0" w:space="0" w:color="auto"/>
            <w:right w:val="none" w:sz="0" w:space="0" w:color="auto"/>
          </w:divBdr>
          <w:divsChild>
            <w:div w:id="596206826">
              <w:marLeft w:val="0"/>
              <w:marRight w:val="0"/>
              <w:marTop w:val="0"/>
              <w:marBottom w:val="0"/>
              <w:divBdr>
                <w:top w:val="none" w:sz="0" w:space="0" w:color="auto"/>
                <w:left w:val="none" w:sz="0" w:space="0" w:color="auto"/>
                <w:bottom w:val="none" w:sz="0" w:space="0" w:color="auto"/>
                <w:right w:val="none" w:sz="0" w:space="0" w:color="auto"/>
              </w:divBdr>
              <w:divsChild>
                <w:div w:id="3300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5115">
      <w:bodyDiv w:val="1"/>
      <w:marLeft w:val="0"/>
      <w:marRight w:val="0"/>
      <w:marTop w:val="0"/>
      <w:marBottom w:val="0"/>
      <w:divBdr>
        <w:top w:val="none" w:sz="0" w:space="0" w:color="auto"/>
        <w:left w:val="none" w:sz="0" w:space="0" w:color="auto"/>
        <w:bottom w:val="none" w:sz="0" w:space="0" w:color="auto"/>
        <w:right w:val="none" w:sz="0" w:space="0" w:color="auto"/>
      </w:divBdr>
      <w:divsChild>
        <w:div w:id="2013798666">
          <w:marLeft w:val="0"/>
          <w:marRight w:val="0"/>
          <w:marTop w:val="0"/>
          <w:marBottom w:val="0"/>
          <w:divBdr>
            <w:top w:val="none" w:sz="0" w:space="0" w:color="auto"/>
            <w:left w:val="none" w:sz="0" w:space="0" w:color="auto"/>
            <w:bottom w:val="none" w:sz="0" w:space="0" w:color="auto"/>
            <w:right w:val="none" w:sz="0" w:space="0" w:color="auto"/>
          </w:divBdr>
          <w:divsChild>
            <w:div w:id="196895040">
              <w:marLeft w:val="0"/>
              <w:marRight w:val="0"/>
              <w:marTop w:val="0"/>
              <w:marBottom w:val="0"/>
              <w:divBdr>
                <w:top w:val="none" w:sz="0" w:space="0" w:color="auto"/>
                <w:left w:val="none" w:sz="0" w:space="0" w:color="auto"/>
                <w:bottom w:val="none" w:sz="0" w:space="0" w:color="auto"/>
                <w:right w:val="none" w:sz="0" w:space="0" w:color="auto"/>
              </w:divBdr>
              <w:divsChild>
                <w:div w:id="7797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5588">
      <w:bodyDiv w:val="1"/>
      <w:marLeft w:val="0"/>
      <w:marRight w:val="0"/>
      <w:marTop w:val="0"/>
      <w:marBottom w:val="0"/>
      <w:divBdr>
        <w:top w:val="none" w:sz="0" w:space="0" w:color="auto"/>
        <w:left w:val="none" w:sz="0" w:space="0" w:color="auto"/>
        <w:bottom w:val="none" w:sz="0" w:space="0" w:color="auto"/>
        <w:right w:val="none" w:sz="0" w:space="0" w:color="auto"/>
      </w:divBdr>
    </w:div>
    <w:div w:id="1382171693">
      <w:bodyDiv w:val="1"/>
      <w:marLeft w:val="0"/>
      <w:marRight w:val="0"/>
      <w:marTop w:val="0"/>
      <w:marBottom w:val="0"/>
      <w:divBdr>
        <w:top w:val="none" w:sz="0" w:space="0" w:color="auto"/>
        <w:left w:val="none" w:sz="0" w:space="0" w:color="auto"/>
        <w:bottom w:val="none" w:sz="0" w:space="0" w:color="auto"/>
        <w:right w:val="none" w:sz="0" w:space="0" w:color="auto"/>
      </w:divBdr>
    </w:div>
    <w:div w:id="20447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Tarr</dc:creator>
  <cp:keywords/>
  <dc:description/>
  <cp:lastModifiedBy>Emily Tarr</cp:lastModifiedBy>
  <cp:revision>2</cp:revision>
  <cp:lastPrinted>2022-12-22T21:25:00Z</cp:lastPrinted>
  <dcterms:created xsi:type="dcterms:W3CDTF">2022-12-22T21:29:00Z</dcterms:created>
  <dcterms:modified xsi:type="dcterms:W3CDTF">2022-12-22T21:29:00Z</dcterms:modified>
</cp:coreProperties>
</file>