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DA4E" w14:textId="77777777" w:rsidR="00B05F32" w:rsidRDefault="00B05F32" w:rsidP="00CE74CB">
      <w:pPr>
        <w:jc w:val="center"/>
        <w:rPr>
          <w:rFonts w:ascii="Times New Roman" w:hAnsi="Times New Roman" w:cs="Times New Roman"/>
          <w:color w:val="000000" w:themeColor="text1"/>
          <w:sz w:val="24"/>
          <w:szCs w:val="24"/>
        </w:rPr>
      </w:pPr>
    </w:p>
    <w:p w14:paraId="0034A10C" w14:textId="759E48EE" w:rsidR="00A51434" w:rsidRPr="006D0AAE" w:rsidRDefault="00871D07" w:rsidP="00CE74CB">
      <w:pPr>
        <w:jc w:val="center"/>
        <w:rPr>
          <w:rFonts w:ascii="Times New Roman" w:hAnsi="Times New Roman" w:cs="Times New Roman"/>
          <w:color w:val="000000" w:themeColor="text1"/>
          <w:sz w:val="24"/>
          <w:szCs w:val="24"/>
        </w:rPr>
      </w:pPr>
      <w:r w:rsidRPr="006D0AAE">
        <w:rPr>
          <w:rFonts w:ascii="Times New Roman" w:hAnsi="Times New Roman" w:cs="Times New Roman"/>
          <w:color w:val="000000" w:themeColor="text1"/>
          <w:sz w:val="24"/>
          <w:szCs w:val="24"/>
        </w:rPr>
        <w:t>‘Yes, but …</w:t>
      </w:r>
      <w:r w:rsidR="005A45A3">
        <w:rPr>
          <w:rFonts w:ascii="Times New Roman" w:hAnsi="Times New Roman" w:cs="Times New Roman"/>
          <w:color w:val="000000" w:themeColor="text1"/>
          <w:sz w:val="24"/>
          <w:szCs w:val="24"/>
        </w:rPr>
        <w:t xml:space="preserve"> </w:t>
      </w:r>
      <w:r w:rsidRPr="006D0AAE">
        <w:rPr>
          <w:rFonts w:ascii="Times New Roman" w:hAnsi="Times New Roman" w:cs="Times New Roman"/>
          <w:color w:val="000000" w:themeColor="text1"/>
          <w:sz w:val="24"/>
          <w:szCs w:val="24"/>
        </w:rPr>
        <w:t>Yes, and …’</w:t>
      </w:r>
      <w:r w:rsidR="00CD647A" w:rsidRPr="006D0AAE">
        <w:rPr>
          <w:rFonts w:ascii="Times New Roman" w:hAnsi="Times New Roman" w:cs="Times New Roman"/>
          <w:color w:val="000000" w:themeColor="text1"/>
          <w:sz w:val="24"/>
          <w:szCs w:val="24"/>
        </w:rPr>
        <w:t xml:space="preserve">: a teamwork </w:t>
      </w:r>
      <w:r w:rsidRPr="006D0AAE">
        <w:rPr>
          <w:rFonts w:ascii="Times New Roman" w:hAnsi="Times New Roman" w:cs="Times New Roman"/>
          <w:color w:val="000000" w:themeColor="text1"/>
          <w:sz w:val="24"/>
          <w:szCs w:val="24"/>
        </w:rPr>
        <w:t xml:space="preserve">game </w:t>
      </w:r>
      <w:r w:rsidR="00CD647A" w:rsidRPr="006D0AAE">
        <w:rPr>
          <w:rFonts w:ascii="Times New Roman" w:hAnsi="Times New Roman" w:cs="Times New Roman"/>
          <w:color w:val="000000" w:themeColor="text1"/>
          <w:sz w:val="24"/>
          <w:szCs w:val="24"/>
        </w:rPr>
        <w:t xml:space="preserve">for problem-based </w:t>
      </w:r>
      <w:r w:rsidRPr="006D0AAE">
        <w:rPr>
          <w:rFonts w:ascii="Times New Roman" w:hAnsi="Times New Roman" w:cs="Times New Roman"/>
          <w:color w:val="000000" w:themeColor="text1"/>
          <w:sz w:val="24"/>
          <w:szCs w:val="24"/>
        </w:rPr>
        <w:t xml:space="preserve">peer </w:t>
      </w:r>
      <w:r w:rsidR="00CD647A" w:rsidRPr="006D0AAE">
        <w:rPr>
          <w:rFonts w:ascii="Times New Roman" w:hAnsi="Times New Roman" w:cs="Times New Roman"/>
          <w:color w:val="000000" w:themeColor="text1"/>
          <w:sz w:val="24"/>
          <w:szCs w:val="24"/>
        </w:rPr>
        <w:t>learning</w:t>
      </w:r>
    </w:p>
    <w:p w14:paraId="1EE0126A" w14:textId="204FCCAF" w:rsidR="00CE74CB" w:rsidRPr="006D0AAE" w:rsidRDefault="00CE74CB" w:rsidP="00CE74CB">
      <w:pPr>
        <w:jc w:val="center"/>
        <w:rPr>
          <w:rFonts w:ascii="Times New Roman" w:hAnsi="Times New Roman" w:cs="Times New Roman"/>
          <w:color w:val="000000" w:themeColor="text1"/>
          <w:sz w:val="24"/>
          <w:szCs w:val="24"/>
        </w:rPr>
      </w:pPr>
      <w:r w:rsidRPr="006D0AAE">
        <w:rPr>
          <w:rFonts w:ascii="Times New Roman" w:hAnsi="Times New Roman" w:cs="Times New Roman"/>
          <w:color w:val="000000" w:themeColor="text1"/>
          <w:sz w:val="24"/>
          <w:szCs w:val="24"/>
        </w:rPr>
        <w:t>Experiential Exercise Session (60 minutes)</w:t>
      </w:r>
    </w:p>
    <w:p w14:paraId="0B18D472" w14:textId="77777777" w:rsidR="00905467" w:rsidRPr="006D0AAE" w:rsidRDefault="0012100A" w:rsidP="004E3B35">
      <w:pPr>
        <w:shd w:val="clear" w:color="auto" w:fill="FFFFFF"/>
        <w:spacing w:after="0" w:line="480" w:lineRule="auto"/>
        <w:ind w:left="-1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b/>
          <w:bCs/>
          <w:color w:val="000000" w:themeColor="text1"/>
          <w:sz w:val="24"/>
          <w:szCs w:val="24"/>
          <w:lang w:eastAsia="en-AU"/>
        </w:rPr>
        <w:t>Introduction</w:t>
      </w:r>
      <w:r w:rsidRPr="006D0AAE">
        <w:rPr>
          <w:rFonts w:ascii="Times New Roman" w:eastAsia="Times New Roman" w:hAnsi="Times New Roman" w:cs="Times New Roman"/>
          <w:color w:val="000000" w:themeColor="text1"/>
          <w:sz w:val="24"/>
          <w:szCs w:val="24"/>
          <w:lang w:eastAsia="en-AU"/>
        </w:rPr>
        <w:t xml:space="preserve">. </w:t>
      </w:r>
    </w:p>
    <w:p w14:paraId="3923BC73" w14:textId="7192FBF6" w:rsidR="00A82CA9" w:rsidRDefault="006D0AAE" w:rsidP="00905467">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The facilitators of this experiential exercise session teach project-based work integrated learning (WIL)</w:t>
      </w:r>
      <w:r w:rsidR="002944A3">
        <w:rPr>
          <w:rStyle w:val="FootnoteReference"/>
          <w:rFonts w:ascii="Times New Roman" w:eastAsia="Times New Roman" w:hAnsi="Times New Roman" w:cs="Times New Roman"/>
          <w:color w:val="000000" w:themeColor="text1"/>
          <w:sz w:val="24"/>
          <w:szCs w:val="24"/>
          <w:lang w:eastAsia="en-AU"/>
        </w:rPr>
        <w:footnoteReference w:id="1"/>
      </w:r>
      <w:r>
        <w:rPr>
          <w:rFonts w:ascii="Times New Roman" w:eastAsia="Times New Roman" w:hAnsi="Times New Roman" w:cs="Times New Roman"/>
          <w:color w:val="000000" w:themeColor="text1"/>
          <w:sz w:val="24"/>
          <w:szCs w:val="24"/>
          <w:lang w:eastAsia="en-AU"/>
        </w:rPr>
        <w:t xml:space="preserve"> courses </w:t>
      </w:r>
      <w:r w:rsidR="00A82CA9">
        <w:rPr>
          <w:rFonts w:ascii="Times New Roman" w:eastAsia="Times New Roman" w:hAnsi="Times New Roman" w:cs="Times New Roman"/>
          <w:color w:val="000000" w:themeColor="text1"/>
          <w:sz w:val="24"/>
          <w:szCs w:val="24"/>
          <w:lang w:eastAsia="en-AU"/>
        </w:rPr>
        <w:t xml:space="preserve">in which </w:t>
      </w:r>
      <w:r w:rsidR="008D6AEB">
        <w:rPr>
          <w:rFonts w:ascii="Times New Roman" w:eastAsia="Times New Roman" w:hAnsi="Times New Roman" w:cs="Times New Roman"/>
          <w:color w:val="000000" w:themeColor="text1"/>
          <w:sz w:val="24"/>
          <w:szCs w:val="24"/>
          <w:lang w:eastAsia="en-AU"/>
        </w:rPr>
        <w:t xml:space="preserve">late undergraduate </w:t>
      </w:r>
      <w:r w:rsidR="00A82CA9">
        <w:rPr>
          <w:rFonts w:ascii="Times New Roman" w:eastAsia="Times New Roman" w:hAnsi="Times New Roman" w:cs="Times New Roman"/>
          <w:color w:val="000000" w:themeColor="text1"/>
          <w:sz w:val="24"/>
          <w:szCs w:val="24"/>
          <w:lang w:eastAsia="en-AU"/>
        </w:rPr>
        <w:t>students work with partner organisation on co-designed projects to produce implementable deliverables. Problem-based peer learning is central to the design of these courses</w:t>
      </w:r>
      <w:r w:rsidR="008D6AEB">
        <w:rPr>
          <w:rFonts w:ascii="Times New Roman" w:eastAsia="Times New Roman" w:hAnsi="Times New Roman" w:cs="Times New Roman"/>
          <w:color w:val="000000" w:themeColor="text1"/>
          <w:sz w:val="24"/>
          <w:szCs w:val="24"/>
          <w:lang w:eastAsia="en-AU"/>
        </w:rPr>
        <w:t xml:space="preserve"> with students forming teams </w:t>
      </w:r>
      <w:r w:rsidR="00B52E1E">
        <w:rPr>
          <w:rFonts w:ascii="Times New Roman" w:eastAsia="Times New Roman" w:hAnsi="Times New Roman" w:cs="Times New Roman"/>
          <w:color w:val="000000" w:themeColor="text1"/>
          <w:sz w:val="24"/>
          <w:szCs w:val="24"/>
          <w:lang w:eastAsia="en-AU"/>
        </w:rPr>
        <w:t>within the first week</w:t>
      </w:r>
      <w:r w:rsidR="008D6AEB">
        <w:rPr>
          <w:rFonts w:ascii="Times New Roman" w:eastAsia="Times New Roman" w:hAnsi="Times New Roman" w:cs="Times New Roman"/>
          <w:color w:val="000000" w:themeColor="text1"/>
          <w:sz w:val="24"/>
          <w:szCs w:val="24"/>
          <w:lang w:eastAsia="en-AU"/>
        </w:rPr>
        <w:t xml:space="preserve">.  </w:t>
      </w:r>
      <w:r w:rsidR="002944A3">
        <w:rPr>
          <w:rFonts w:ascii="Times New Roman" w:eastAsia="Times New Roman" w:hAnsi="Times New Roman" w:cs="Times New Roman"/>
          <w:color w:val="000000" w:themeColor="text1"/>
          <w:sz w:val="24"/>
          <w:szCs w:val="24"/>
          <w:lang w:eastAsia="en-AU"/>
        </w:rPr>
        <w:t xml:space="preserve">As students have often had negative experiences working in teams, </w:t>
      </w:r>
      <w:r w:rsidR="005A45A3">
        <w:rPr>
          <w:rFonts w:ascii="Times New Roman" w:eastAsia="Times New Roman" w:hAnsi="Times New Roman" w:cs="Times New Roman"/>
          <w:color w:val="000000" w:themeColor="text1"/>
          <w:sz w:val="24"/>
          <w:szCs w:val="24"/>
          <w:lang w:eastAsia="en-AU"/>
        </w:rPr>
        <w:t xml:space="preserve">the facilitators run a workshop </w:t>
      </w:r>
      <w:r w:rsidR="00431A83">
        <w:rPr>
          <w:rFonts w:ascii="Times New Roman" w:eastAsia="Times New Roman" w:hAnsi="Times New Roman" w:cs="Times New Roman"/>
          <w:color w:val="000000" w:themeColor="text1"/>
          <w:sz w:val="24"/>
          <w:szCs w:val="24"/>
          <w:lang w:eastAsia="en-AU"/>
        </w:rPr>
        <w:t>before</w:t>
      </w:r>
      <w:r w:rsidR="00B52E1E">
        <w:rPr>
          <w:rFonts w:ascii="Times New Roman" w:eastAsia="Times New Roman" w:hAnsi="Times New Roman" w:cs="Times New Roman"/>
          <w:color w:val="000000" w:themeColor="text1"/>
          <w:sz w:val="24"/>
          <w:szCs w:val="24"/>
          <w:lang w:eastAsia="en-AU"/>
        </w:rPr>
        <w:t xml:space="preserve"> team formation</w:t>
      </w:r>
      <w:r w:rsidR="00431A83">
        <w:rPr>
          <w:rFonts w:ascii="Times New Roman" w:eastAsia="Times New Roman" w:hAnsi="Times New Roman" w:cs="Times New Roman"/>
          <w:color w:val="000000" w:themeColor="text1"/>
          <w:sz w:val="24"/>
          <w:szCs w:val="24"/>
          <w:lang w:eastAsia="en-AU"/>
        </w:rPr>
        <w:t xml:space="preserve"> </w:t>
      </w:r>
      <w:r w:rsidR="005A45A3">
        <w:rPr>
          <w:rFonts w:ascii="Times New Roman" w:eastAsia="Times New Roman" w:hAnsi="Times New Roman" w:cs="Times New Roman"/>
          <w:color w:val="000000" w:themeColor="text1"/>
          <w:sz w:val="24"/>
          <w:szCs w:val="24"/>
          <w:lang w:eastAsia="en-AU"/>
        </w:rPr>
        <w:t>on the</w:t>
      </w:r>
      <w:r w:rsidR="002944A3">
        <w:rPr>
          <w:rFonts w:ascii="Times New Roman" w:eastAsia="Times New Roman" w:hAnsi="Times New Roman" w:cs="Times New Roman"/>
          <w:color w:val="000000" w:themeColor="text1"/>
          <w:sz w:val="24"/>
          <w:szCs w:val="24"/>
          <w:lang w:eastAsia="en-AU"/>
        </w:rPr>
        <w:t xml:space="preserve"> ‘why and how’ of effective teamwork, which includes a game called </w:t>
      </w:r>
      <w:r w:rsidR="002944A3" w:rsidRPr="006D0AAE">
        <w:rPr>
          <w:rFonts w:ascii="Times New Roman" w:hAnsi="Times New Roman" w:cs="Times New Roman"/>
          <w:color w:val="000000" w:themeColor="text1"/>
          <w:sz w:val="24"/>
          <w:szCs w:val="24"/>
        </w:rPr>
        <w:t>‘Yes, but …</w:t>
      </w:r>
      <w:r w:rsidR="002944A3">
        <w:rPr>
          <w:rFonts w:ascii="Times New Roman" w:hAnsi="Times New Roman" w:cs="Times New Roman"/>
          <w:color w:val="000000" w:themeColor="text1"/>
          <w:sz w:val="24"/>
          <w:szCs w:val="24"/>
        </w:rPr>
        <w:t xml:space="preserve"> </w:t>
      </w:r>
      <w:r w:rsidR="002944A3" w:rsidRPr="006D0AAE">
        <w:rPr>
          <w:rFonts w:ascii="Times New Roman" w:hAnsi="Times New Roman" w:cs="Times New Roman"/>
          <w:color w:val="000000" w:themeColor="text1"/>
          <w:sz w:val="24"/>
          <w:szCs w:val="24"/>
        </w:rPr>
        <w:t>Yes, and …’</w:t>
      </w:r>
      <w:r w:rsidR="005216B3">
        <w:rPr>
          <w:rFonts w:ascii="Times New Roman" w:hAnsi="Times New Roman" w:cs="Times New Roman"/>
          <w:color w:val="000000" w:themeColor="text1"/>
          <w:sz w:val="24"/>
          <w:szCs w:val="24"/>
        </w:rPr>
        <w:t xml:space="preserve"> (</w:t>
      </w:r>
      <w:r w:rsidR="005F04D8">
        <w:rPr>
          <w:rFonts w:ascii="Times New Roman" w:hAnsi="Times New Roman" w:cs="Times New Roman"/>
          <w:color w:val="222222"/>
          <w:sz w:val="24"/>
          <w:szCs w:val="24"/>
          <w:shd w:val="clear" w:color="auto" w:fill="FFFFFF"/>
        </w:rPr>
        <w:t>Leong</w:t>
      </w:r>
      <w:r w:rsidR="005216B3">
        <w:rPr>
          <w:rFonts w:ascii="Times New Roman" w:hAnsi="Times New Roman" w:cs="Times New Roman"/>
          <w:color w:val="000000" w:themeColor="text1"/>
          <w:sz w:val="24"/>
          <w:szCs w:val="24"/>
        </w:rPr>
        <w:t xml:space="preserve"> 2019)</w:t>
      </w:r>
      <w:r w:rsidR="00431A83">
        <w:rPr>
          <w:rFonts w:ascii="Times New Roman" w:hAnsi="Times New Roman" w:cs="Times New Roman"/>
          <w:color w:val="000000" w:themeColor="text1"/>
          <w:sz w:val="24"/>
          <w:szCs w:val="24"/>
        </w:rPr>
        <w:t xml:space="preserve">. The game is </w:t>
      </w:r>
      <w:r w:rsidR="002944A3">
        <w:rPr>
          <w:rFonts w:ascii="Times New Roman" w:hAnsi="Times New Roman" w:cs="Times New Roman"/>
          <w:color w:val="000000" w:themeColor="text1"/>
          <w:sz w:val="24"/>
          <w:szCs w:val="24"/>
        </w:rPr>
        <w:t xml:space="preserve">aimed at </w:t>
      </w:r>
      <w:r w:rsidR="00431A83">
        <w:rPr>
          <w:rFonts w:ascii="Times New Roman" w:hAnsi="Times New Roman" w:cs="Times New Roman"/>
          <w:color w:val="000000" w:themeColor="text1"/>
          <w:sz w:val="24"/>
          <w:szCs w:val="24"/>
        </w:rPr>
        <w:t xml:space="preserve">students experiencing ‘blocking’ versus ‘affirming’ behaviour </w:t>
      </w:r>
      <w:r w:rsidR="00B52E1E">
        <w:rPr>
          <w:rFonts w:ascii="Times New Roman" w:hAnsi="Times New Roman" w:cs="Times New Roman"/>
          <w:color w:val="000000" w:themeColor="text1"/>
          <w:sz w:val="24"/>
          <w:szCs w:val="24"/>
        </w:rPr>
        <w:t xml:space="preserve">to highlight how </w:t>
      </w:r>
      <w:r w:rsidR="00431A83">
        <w:rPr>
          <w:rFonts w:ascii="Times New Roman" w:hAnsi="Times New Roman" w:cs="Times New Roman"/>
          <w:color w:val="000000" w:themeColor="text1"/>
          <w:sz w:val="24"/>
          <w:szCs w:val="24"/>
        </w:rPr>
        <w:t xml:space="preserve">their </w:t>
      </w:r>
      <w:r w:rsidR="00B52E1E">
        <w:rPr>
          <w:rFonts w:ascii="Times New Roman" w:hAnsi="Times New Roman" w:cs="Times New Roman"/>
          <w:color w:val="000000" w:themeColor="text1"/>
          <w:sz w:val="24"/>
          <w:szCs w:val="24"/>
        </w:rPr>
        <w:t xml:space="preserve">own behaviour can limit or enhance </w:t>
      </w:r>
      <w:r w:rsidR="00E62217">
        <w:rPr>
          <w:rFonts w:ascii="Times New Roman" w:hAnsi="Times New Roman" w:cs="Times New Roman"/>
          <w:color w:val="000000" w:themeColor="text1"/>
          <w:sz w:val="24"/>
          <w:szCs w:val="24"/>
        </w:rPr>
        <w:t>their team’s</w:t>
      </w:r>
      <w:r w:rsidR="00543BAE">
        <w:rPr>
          <w:rFonts w:ascii="Times New Roman" w:hAnsi="Times New Roman" w:cs="Times New Roman"/>
          <w:color w:val="000000" w:themeColor="text1"/>
          <w:sz w:val="24"/>
          <w:szCs w:val="24"/>
        </w:rPr>
        <w:t xml:space="preserve"> endeavours</w:t>
      </w:r>
      <w:r w:rsidR="00221235">
        <w:rPr>
          <w:rFonts w:ascii="Times New Roman" w:hAnsi="Times New Roman" w:cs="Times New Roman"/>
          <w:color w:val="000000" w:themeColor="text1"/>
          <w:sz w:val="24"/>
          <w:szCs w:val="24"/>
        </w:rPr>
        <w:t>,</w:t>
      </w:r>
      <w:r w:rsidR="00543BAE">
        <w:rPr>
          <w:rFonts w:ascii="Times New Roman" w:hAnsi="Times New Roman" w:cs="Times New Roman"/>
          <w:color w:val="000000" w:themeColor="text1"/>
          <w:sz w:val="24"/>
          <w:szCs w:val="24"/>
        </w:rPr>
        <w:t xml:space="preserve"> and the importance of building a culture of trust</w:t>
      </w:r>
      <w:r w:rsidR="00E62217">
        <w:rPr>
          <w:rFonts w:ascii="Times New Roman" w:hAnsi="Times New Roman" w:cs="Times New Roman"/>
          <w:color w:val="000000" w:themeColor="text1"/>
          <w:sz w:val="24"/>
          <w:szCs w:val="24"/>
        </w:rPr>
        <w:t>.</w:t>
      </w:r>
      <w:r w:rsidR="00543BAE">
        <w:rPr>
          <w:rFonts w:ascii="Times New Roman" w:hAnsi="Times New Roman" w:cs="Times New Roman"/>
          <w:color w:val="000000" w:themeColor="text1"/>
          <w:sz w:val="24"/>
          <w:szCs w:val="24"/>
        </w:rPr>
        <w:t xml:space="preserve"> Students also learn that there is a place for both ‘Yes, and …’ as well as ‘Yes, but …’ as part of the</w:t>
      </w:r>
      <w:r w:rsidR="005F04D8">
        <w:rPr>
          <w:rFonts w:ascii="Times New Roman" w:hAnsi="Times New Roman" w:cs="Times New Roman"/>
          <w:color w:val="000000" w:themeColor="text1"/>
          <w:sz w:val="24"/>
          <w:szCs w:val="24"/>
        </w:rPr>
        <w:t>ir</w:t>
      </w:r>
      <w:r w:rsidR="00543BAE">
        <w:rPr>
          <w:rFonts w:ascii="Times New Roman" w:hAnsi="Times New Roman" w:cs="Times New Roman"/>
          <w:color w:val="000000" w:themeColor="text1"/>
          <w:sz w:val="24"/>
          <w:szCs w:val="24"/>
        </w:rPr>
        <w:t xml:space="preserve"> creative thinking and problem</w:t>
      </w:r>
      <w:r w:rsidR="002B4A4D">
        <w:rPr>
          <w:rFonts w:ascii="Times New Roman" w:hAnsi="Times New Roman" w:cs="Times New Roman"/>
          <w:color w:val="000000" w:themeColor="text1"/>
          <w:sz w:val="24"/>
          <w:szCs w:val="24"/>
        </w:rPr>
        <w:t>-</w:t>
      </w:r>
      <w:r w:rsidR="00543BAE">
        <w:rPr>
          <w:rFonts w:ascii="Times New Roman" w:hAnsi="Times New Roman" w:cs="Times New Roman"/>
          <w:color w:val="000000" w:themeColor="text1"/>
          <w:sz w:val="24"/>
          <w:szCs w:val="24"/>
        </w:rPr>
        <w:t>solving</w:t>
      </w:r>
      <w:r w:rsidR="00221235">
        <w:rPr>
          <w:rFonts w:ascii="Times New Roman" w:hAnsi="Times New Roman" w:cs="Times New Roman"/>
          <w:color w:val="000000" w:themeColor="text1"/>
          <w:sz w:val="24"/>
          <w:szCs w:val="24"/>
        </w:rPr>
        <w:t xml:space="preserve"> deliberations</w:t>
      </w:r>
      <w:r w:rsidR="00543BAE">
        <w:rPr>
          <w:rFonts w:ascii="Times New Roman" w:hAnsi="Times New Roman" w:cs="Times New Roman"/>
          <w:color w:val="000000" w:themeColor="text1"/>
          <w:sz w:val="24"/>
          <w:szCs w:val="24"/>
        </w:rPr>
        <w:t xml:space="preserve">. </w:t>
      </w:r>
    </w:p>
    <w:p w14:paraId="7574482F" w14:textId="09021708" w:rsidR="005A45A3" w:rsidRDefault="005A45A3" w:rsidP="00905467">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0F1F9400" w14:textId="595CD0D9" w:rsidR="004964EB" w:rsidRPr="004964EB" w:rsidRDefault="005A45A3" w:rsidP="00054E01">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This experiential exercise session will begin with a short review of the </w:t>
      </w:r>
      <w:r w:rsidR="00543BAE">
        <w:rPr>
          <w:rFonts w:ascii="Times New Roman" w:eastAsia="Times New Roman" w:hAnsi="Times New Roman" w:cs="Times New Roman"/>
          <w:color w:val="000000" w:themeColor="text1"/>
          <w:sz w:val="24"/>
          <w:szCs w:val="24"/>
          <w:lang w:eastAsia="en-AU"/>
        </w:rPr>
        <w:t>role</w:t>
      </w:r>
      <w:r>
        <w:rPr>
          <w:rFonts w:ascii="Times New Roman" w:eastAsia="Times New Roman" w:hAnsi="Times New Roman" w:cs="Times New Roman"/>
          <w:color w:val="000000" w:themeColor="text1"/>
          <w:sz w:val="24"/>
          <w:szCs w:val="24"/>
          <w:lang w:eastAsia="en-AU"/>
        </w:rPr>
        <w:t xml:space="preserve"> of effective teamwor</w:t>
      </w:r>
      <w:r w:rsidR="00543BAE">
        <w:rPr>
          <w:rFonts w:ascii="Times New Roman" w:eastAsia="Times New Roman" w:hAnsi="Times New Roman" w:cs="Times New Roman"/>
          <w:color w:val="000000" w:themeColor="text1"/>
          <w:sz w:val="24"/>
          <w:szCs w:val="24"/>
          <w:lang w:eastAsia="en-AU"/>
        </w:rPr>
        <w:t>k</w:t>
      </w:r>
      <w:r w:rsidR="002B4A4D">
        <w:rPr>
          <w:rFonts w:ascii="Times New Roman" w:eastAsia="Times New Roman" w:hAnsi="Times New Roman" w:cs="Times New Roman"/>
          <w:color w:val="000000" w:themeColor="text1"/>
          <w:sz w:val="24"/>
          <w:szCs w:val="24"/>
          <w:lang w:eastAsia="en-AU"/>
        </w:rPr>
        <w:t xml:space="preserve"> </w:t>
      </w:r>
      <w:r w:rsidR="00543BAE">
        <w:rPr>
          <w:rFonts w:ascii="Times New Roman" w:eastAsia="Times New Roman" w:hAnsi="Times New Roman" w:cs="Times New Roman"/>
          <w:color w:val="000000" w:themeColor="text1"/>
          <w:sz w:val="24"/>
          <w:szCs w:val="24"/>
          <w:lang w:eastAsia="en-AU"/>
        </w:rPr>
        <w:t xml:space="preserve">in improving the overall quality of student learning as well as for developing skills sought </w:t>
      </w:r>
      <w:r w:rsidR="00BF571C">
        <w:rPr>
          <w:rFonts w:ascii="Times New Roman" w:eastAsia="Times New Roman" w:hAnsi="Times New Roman" w:cs="Times New Roman"/>
          <w:color w:val="000000" w:themeColor="text1"/>
          <w:sz w:val="24"/>
          <w:szCs w:val="24"/>
          <w:lang w:eastAsia="en-AU"/>
        </w:rPr>
        <w:t xml:space="preserve">by </w:t>
      </w:r>
      <w:r w:rsidR="00543BAE">
        <w:rPr>
          <w:rFonts w:ascii="Times New Roman" w:eastAsia="Times New Roman" w:hAnsi="Times New Roman" w:cs="Times New Roman"/>
          <w:color w:val="000000" w:themeColor="text1"/>
          <w:sz w:val="24"/>
          <w:szCs w:val="24"/>
          <w:lang w:eastAsia="en-AU"/>
        </w:rPr>
        <w:t>employers</w:t>
      </w:r>
      <w:r w:rsidR="0013656F">
        <w:rPr>
          <w:rFonts w:ascii="Times New Roman" w:eastAsia="Times New Roman" w:hAnsi="Times New Roman" w:cs="Times New Roman"/>
          <w:color w:val="000000" w:themeColor="text1"/>
          <w:sz w:val="24"/>
          <w:szCs w:val="24"/>
          <w:lang w:eastAsia="en-AU"/>
        </w:rPr>
        <w:t>, with some insights as to how the facilitators moved their teamworking fully online with the onset of the COVID-19 pandemic</w:t>
      </w:r>
      <w:r w:rsidR="00221235">
        <w:rPr>
          <w:rFonts w:ascii="Times New Roman" w:eastAsia="Times New Roman" w:hAnsi="Times New Roman" w:cs="Times New Roman"/>
          <w:color w:val="000000" w:themeColor="text1"/>
          <w:sz w:val="24"/>
          <w:szCs w:val="24"/>
          <w:lang w:eastAsia="en-AU"/>
        </w:rPr>
        <w:t>. It will then</w:t>
      </w:r>
      <w:r>
        <w:rPr>
          <w:rFonts w:ascii="Times New Roman" w:eastAsia="Times New Roman" w:hAnsi="Times New Roman" w:cs="Times New Roman"/>
          <w:color w:val="000000" w:themeColor="text1"/>
          <w:sz w:val="24"/>
          <w:szCs w:val="24"/>
          <w:lang w:eastAsia="en-AU"/>
        </w:rPr>
        <w:t xml:space="preserve"> provide the opportunity for </w:t>
      </w:r>
      <w:r w:rsidR="00BF571C">
        <w:rPr>
          <w:rFonts w:ascii="Times New Roman" w:eastAsia="Times New Roman" w:hAnsi="Times New Roman" w:cs="Times New Roman"/>
          <w:color w:val="000000" w:themeColor="text1"/>
          <w:sz w:val="24"/>
          <w:szCs w:val="24"/>
          <w:lang w:eastAsia="en-AU"/>
        </w:rPr>
        <w:t>participants</w:t>
      </w:r>
      <w:r>
        <w:rPr>
          <w:rFonts w:ascii="Times New Roman" w:eastAsia="Times New Roman" w:hAnsi="Times New Roman" w:cs="Times New Roman"/>
          <w:color w:val="000000" w:themeColor="text1"/>
          <w:sz w:val="24"/>
          <w:szCs w:val="24"/>
          <w:lang w:eastAsia="en-AU"/>
        </w:rPr>
        <w:t xml:space="preserve"> to share personal experiences with the </w:t>
      </w:r>
      <w:r w:rsidR="00221235">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 xml:space="preserve">pitfalls and </w:t>
      </w:r>
      <w:r>
        <w:rPr>
          <w:rFonts w:ascii="Times New Roman" w:eastAsia="Times New Roman" w:hAnsi="Times New Roman" w:cs="Times New Roman"/>
          <w:color w:val="000000" w:themeColor="text1"/>
          <w:sz w:val="24"/>
          <w:szCs w:val="24"/>
          <w:lang w:eastAsia="en-AU"/>
        </w:rPr>
        <w:lastRenderedPageBreak/>
        <w:t>delights</w:t>
      </w:r>
      <w:r w:rsidR="00221235">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 xml:space="preserve"> of teamwork, </w:t>
      </w:r>
      <w:r w:rsidR="002B4A4D">
        <w:rPr>
          <w:rFonts w:ascii="Times New Roman" w:eastAsia="Times New Roman" w:hAnsi="Times New Roman" w:cs="Times New Roman"/>
          <w:color w:val="000000" w:themeColor="text1"/>
          <w:sz w:val="24"/>
          <w:szCs w:val="24"/>
          <w:lang w:eastAsia="en-AU"/>
        </w:rPr>
        <w:t>both in person and virtually</w:t>
      </w:r>
      <w:r w:rsidR="0013656F">
        <w:rPr>
          <w:rFonts w:ascii="Times New Roman" w:eastAsia="Times New Roman" w:hAnsi="Times New Roman" w:cs="Times New Roman"/>
          <w:color w:val="000000" w:themeColor="text1"/>
          <w:sz w:val="24"/>
          <w:szCs w:val="24"/>
          <w:lang w:eastAsia="en-AU"/>
        </w:rPr>
        <w:t>. The facilitators will then share the details of a structured class designed as an early intervention for effective teamwork</w:t>
      </w:r>
      <w:r w:rsidR="002B4A4D">
        <w:rPr>
          <w:rFonts w:ascii="Times New Roman" w:eastAsia="Times New Roman" w:hAnsi="Times New Roman" w:cs="Times New Roman"/>
          <w:color w:val="000000" w:themeColor="text1"/>
          <w:sz w:val="24"/>
          <w:szCs w:val="24"/>
          <w:lang w:eastAsia="en-AU"/>
        </w:rPr>
        <w:t xml:space="preserve">, </w:t>
      </w:r>
      <w:r w:rsidR="0013656F">
        <w:rPr>
          <w:rFonts w:ascii="Times New Roman" w:eastAsia="Times New Roman" w:hAnsi="Times New Roman" w:cs="Times New Roman"/>
          <w:color w:val="000000" w:themeColor="text1"/>
          <w:sz w:val="24"/>
          <w:szCs w:val="24"/>
          <w:lang w:eastAsia="en-AU"/>
        </w:rPr>
        <w:t xml:space="preserve">and then </w:t>
      </w:r>
      <w:r w:rsidR="00BF571C">
        <w:rPr>
          <w:rFonts w:ascii="Times New Roman" w:eastAsia="Times New Roman" w:hAnsi="Times New Roman" w:cs="Times New Roman"/>
          <w:color w:val="000000" w:themeColor="text1"/>
          <w:sz w:val="24"/>
          <w:szCs w:val="24"/>
          <w:lang w:eastAsia="en-AU"/>
        </w:rPr>
        <w:t xml:space="preserve">take </w:t>
      </w:r>
      <w:r w:rsidR="0013656F">
        <w:rPr>
          <w:rFonts w:ascii="Times New Roman" w:eastAsia="Times New Roman" w:hAnsi="Times New Roman" w:cs="Times New Roman"/>
          <w:color w:val="000000" w:themeColor="text1"/>
          <w:sz w:val="24"/>
          <w:szCs w:val="24"/>
          <w:lang w:eastAsia="en-AU"/>
        </w:rPr>
        <w:t xml:space="preserve">the participants through </w:t>
      </w:r>
      <w:r w:rsidR="00221235">
        <w:rPr>
          <w:rFonts w:ascii="Times New Roman" w:eastAsia="Times New Roman" w:hAnsi="Times New Roman" w:cs="Times New Roman"/>
          <w:color w:val="000000" w:themeColor="text1"/>
          <w:sz w:val="24"/>
          <w:szCs w:val="24"/>
          <w:lang w:eastAsia="en-AU"/>
        </w:rPr>
        <w:t>the</w:t>
      </w:r>
      <w:r>
        <w:rPr>
          <w:rFonts w:ascii="Times New Roman" w:eastAsia="Times New Roman" w:hAnsi="Times New Roman" w:cs="Times New Roman"/>
          <w:color w:val="000000" w:themeColor="text1"/>
          <w:sz w:val="24"/>
          <w:szCs w:val="24"/>
          <w:lang w:eastAsia="en-AU"/>
        </w:rPr>
        <w:t xml:space="preserve"> ‘Yes, but … Yes, and …’ </w:t>
      </w:r>
      <w:r w:rsidR="00221235">
        <w:rPr>
          <w:rFonts w:ascii="Times New Roman" w:eastAsia="Times New Roman" w:hAnsi="Times New Roman" w:cs="Times New Roman"/>
          <w:color w:val="000000" w:themeColor="text1"/>
          <w:sz w:val="24"/>
          <w:szCs w:val="24"/>
          <w:lang w:eastAsia="en-AU"/>
        </w:rPr>
        <w:t>game. The session will</w:t>
      </w:r>
      <w:r>
        <w:rPr>
          <w:rFonts w:ascii="Times New Roman" w:eastAsia="Times New Roman" w:hAnsi="Times New Roman" w:cs="Times New Roman"/>
          <w:color w:val="000000" w:themeColor="text1"/>
          <w:sz w:val="24"/>
          <w:szCs w:val="24"/>
          <w:lang w:eastAsia="en-AU"/>
        </w:rPr>
        <w:t xml:space="preserve"> conclud</w:t>
      </w:r>
      <w:r w:rsidR="00221235">
        <w:rPr>
          <w:rFonts w:ascii="Times New Roman" w:eastAsia="Times New Roman" w:hAnsi="Times New Roman" w:cs="Times New Roman"/>
          <w:color w:val="000000" w:themeColor="text1"/>
          <w:sz w:val="24"/>
          <w:szCs w:val="24"/>
          <w:lang w:eastAsia="en-AU"/>
        </w:rPr>
        <w:t>e</w:t>
      </w:r>
      <w:r>
        <w:rPr>
          <w:rFonts w:ascii="Times New Roman" w:eastAsia="Times New Roman" w:hAnsi="Times New Roman" w:cs="Times New Roman"/>
          <w:color w:val="000000" w:themeColor="text1"/>
          <w:sz w:val="24"/>
          <w:szCs w:val="24"/>
          <w:lang w:eastAsia="en-AU"/>
        </w:rPr>
        <w:t xml:space="preserve"> with a debrief on how </w:t>
      </w:r>
      <w:r w:rsidR="00221235">
        <w:rPr>
          <w:rFonts w:ascii="Times New Roman" w:eastAsia="Times New Roman" w:hAnsi="Times New Roman" w:cs="Times New Roman"/>
          <w:color w:val="000000" w:themeColor="text1"/>
          <w:sz w:val="24"/>
          <w:szCs w:val="24"/>
          <w:lang w:eastAsia="en-AU"/>
        </w:rPr>
        <w:t>participants</w:t>
      </w:r>
      <w:r>
        <w:rPr>
          <w:rFonts w:ascii="Times New Roman" w:eastAsia="Times New Roman" w:hAnsi="Times New Roman" w:cs="Times New Roman"/>
          <w:color w:val="000000" w:themeColor="text1"/>
          <w:sz w:val="24"/>
          <w:szCs w:val="24"/>
          <w:lang w:eastAsia="en-AU"/>
        </w:rPr>
        <w:t xml:space="preserve"> might use the game</w:t>
      </w:r>
      <w:r w:rsidR="00221235">
        <w:rPr>
          <w:rFonts w:ascii="Times New Roman" w:eastAsia="Times New Roman" w:hAnsi="Times New Roman" w:cs="Times New Roman"/>
          <w:color w:val="000000" w:themeColor="text1"/>
          <w:sz w:val="24"/>
          <w:szCs w:val="24"/>
          <w:lang w:eastAsia="en-AU"/>
        </w:rPr>
        <w:t xml:space="preserve"> in their own courses</w:t>
      </w:r>
      <w:r w:rsidR="002B4A4D">
        <w:rPr>
          <w:rFonts w:ascii="Times New Roman" w:eastAsia="Times New Roman" w:hAnsi="Times New Roman" w:cs="Times New Roman"/>
          <w:color w:val="000000" w:themeColor="text1"/>
          <w:sz w:val="24"/>
          <w:szCs w:val="24"/>
          <w:lang w:eastAsia="en-AU"/>
        </w:rPr>
        <w:t xml:space="preserve">, in either a face-to-face or </w:t>
      </w:r>
      <w:r w:rsidR="004964EB">
        <w:rPr>
          <w:rFonts w:ascii="Times New Roman" w:eastAsia="Times New Roman" w:hAnsi="Times New Roman" w:cs="Times New Roman"/>
          <w:color w:val="000000" w:themeColor="text1"/>
          <w:sz w:val="24"/>
          <w:szCs w:val="24"/>
          <w:lang w:eastAsia="en-AU"/>
        </w:rPr>
        <w:t>remote teaching</w:t>
      </w:r>
      <w:r w:rsidR="002B4A4D">
        <w:rPr>
          <w:rFonts w:ascii="Times New Roman" w:eastAsia="Times New Roman" w:hAnsi="Times New Roman" w:cs="Times New Roman"/>
          <w:color w:val="000000" w:themeColor="text1"/>
          <w:sz w:val="24"/>
          <w:szCs w:val="24"/>
          <w:lang w:eastAsia="en-AU"/>
        </w:rPr>
        <w:t xml:space="preserve"> environ</w:t>
      </w:r>
      <w:r w:rsidR="004964EB">
        <w:rPr>
          <w:rFonts w:ascii="Times New Roman" w:eastAsia="Times New Roman" w:hAnsi="Times New Roman" w:cs="Times New Roman"/>
          <w:color w:val="000000" w:themeColor="text1"/>
          <w:sz w:val="24"/>
          <w:szCs w:val="24"/>
          <w:lang w:eastAsia="en-AU"/>
        </w:rPr>
        <w:t>men</w:t>
      </w:r>
      <w:r w:rsidR="002B4A4D">
        <w:rPr>
          <w:rFonts w:ascii="Times New Roman" w:eastAsia="Times New Roman" w:hAnsi="Times New Roman" w:cs="Times New Roman"/>
          <w:color w:val="000000" w:themeColor="text1"/>
          <w:sz w:val="24"/>
          <w:szCs w:val="24"/>
          <w:lang w:eastAsia="en-AU"/>
        </w:rPr>
        <w:t>t</w:t>
      </w:r>
      <w:r>
        <w:rPr>
          <w:rFonts w:ascii="Times New Roman" w:eastAsia="Times New Roman" w:hAnsi="Times New Roman" w:cs="Times New Roman"/>
          <w:color w:val="000000" w:themeColor="text1"/>
          <w:sz w:val="24"/>
          <w:szCs w:val="24"/>
          <w:lang w:eastAsia="en-AU"/>
        </w:rPr>
        <w:t>.</w:t>
      </w:r>
    </w:p>
    <w:p w14:paraId="37BF2F6A" w14:textId="77777777" w:rsidR="005A643A" w:rsidRDefault="005A643A" w:rsidP="004E3B35">
      <w:pPr>
        <w:shd w:val="clear" w:color="auto" w:fill="FFFFFF"/>
        <w:spacing w:after="0" w:line="480" w:lineRule="auto"/>
        <w:ind w:left="-11"/>
        <w:rPr>
          <w:rFonts w:ascii="Times New Roman" w:eastAsia="Times New Roman" w:hAnsi="Times New Roman" w:cs="Times New Roman"/>
          <w:b/>
          <w:bCs/>
          <w:color w:val="000000" w:themeColor="text1"/>
          <w:sz w:val="24"/>
          <w:szCs w:val="24"/>
          <w:lang w:eastAsia="en-AU"/>
        </w:rPr>
      </w:pPr>
    </w:p>
    <w:p w14:paraId="404E8BE0" w14:textId="15F3743E" w:rsidR="00905467" w:rsidRPr="006D0AAE" w:rsidRDefault="0012100A" w:rsidP="004E3B35">
      <w:pPr>
        <w:shd w:val="clear" w:color="auto" w:fill="FFFFFF"/>
        <w:spacing w:after="0" w:line="480" w:lineRule="auto"/>
        <w:ind w:left="-1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b/>
          <w:bCs/>
          <w:color w:val="000000" w:themeColor="text1"/>
          <w:sz w:val="24"/>
          <w:szCs w:val="24"/>
          <w:lang w:eastAsia="en-AU"/>
        </w:rPr>
        <w:t>Theoretical Foundation/Teaching Implications</w:t>
      </w:r>
      <w:r w:rsidRPr="006D0AAE">
        <w:rPr>
          <w:rFonts w:ascii="Times New Roman" w:eastAsia="Times New Roman" w:hAnsi="Times New Roman" w:cs="Times New Roman"/>
          <w:color w:val="000000" w:themeColor="text1"/>
          <w:sz w:val="24"/>
          <w:szCs w:val="24"/>
          <w:lang w:eastAsia="en-AU"/>
        </w:rPr>
        <w:t xml:space="preserve">. </w:t>
      </w:r>
    </w:p>
    <w:p w14:paraId="5FC6F35B" w14:textId="58C4ECF2" w:rsidR="00034EC5" w:rsidRDefault="007C6413" w:rsidP="008D6AEB">
      <w:pPr>
        <w:shd w:val="clear" w:color="auto" w:fill="FFFFFF"/>
        <w:spacing w:after="0" w:line="480" w:lineRule="auto"/>
        <w:ind w:left="-11" w:firstLine="731"/>
        <w:rPr>
          <w:rFonts w:ascii="Times New Roman" w:hAnsi="Times New Roman" w:cs="Times New Roman"/>
          <w:sz w:val="24"/>
          <w:szCs w:val="24"/>
        </w:rPr>
      </w:pPr>
      <w:r w:rsidRPr="008C0BA8">
        <w:rPr>
          <w:rFonts w:ascii="Times New Roman" w:hAnsi="Times New Roman" w:cs="Times New Roman"/>
          <w:sz w:val="24"/>
          <w:szCs w:val="24"/>
        </w:rPr>
        <w:t xml:space="preserve">Team-based activities at university are often resisted by students who consider themselves more capable and are vocal in their opposition to ‘carrying’ weaker students in group-based assignments. </w:t>
      </w:r>
      <w:r w:rsidR="00034EC5" w:rsidRPr="008C0BA8">
        <w:rPr>
          <w:rFonts w:ascii="Times New Roman" w:hAnsi="Times New Roman" w:cs="Times New Roman"/>
          <w:sz w:val="24"/>
          <w:szCs w:val="24"/>
        </w:rPr>
        <w:t xml:space="preserve">Yet employers consistently highlight the importance </w:t>
      </w:r>
      <w:r w:rsidR="00F25472">
        <w:rPr>
          <w:rFonts w:ascii="Times New Roman" w:hAnsi="Times New Roman" w:cs="Times New Roman"/>
          <w:sz w:val="24"/>
          <w:szCs w:val="24"/>
        </w:rPr>
        <w:t>of</w:t>
      </w:r>
      <w:r w:rsidR="00034EC5" w:rsidRPr="008C0BA8">
        <w:rPr>
          <w:rFonts w:ascii="Times New Roman" w:hAnsi="Times New Roman" w:cs="Times New Roman"/>
          <w:sz w:val="24"/>
          <w:szCs w:val="24"/>
        </w:rPr>
        <w:t xml:space="preserve"> graduate</w:t>
      </w:r>
      <w:r w:rsidR="00EF7CA6">
        <w:rPr>
          <w:rFonts w:ascii="Times New Roman" w:hAnsi="Times New Roman" w:cs="Times New Roman"/>
          <w:sz w:val="24"/>
          <w:szCs w:val="24"/>
        </w:rPr>
        <w:t>s</w:t>
      </w:r>
      <w:r w:rsidR="00034EC5" w:rsidRPr="008C0BA8">
        <w:rPr>
          <w:rFonts w:ascii="Times New Roman" w:hAnsi="Times New Roman" w:cs="Times New Roman"/>
          <w:sz w:val="24"/>
          <w:szCs w:val="24"/>
        </w:rPr>
        <w:t xml:space="preserve"> hav</w:t>
      </w:r>
      <w:r w:rsidR="00F25472">
        <w:rPr>
          <w:rFonts w:ascii="Times New Roman" w:hAnsi="Times New Roman" w:cs="Times New Roman"/>
          <w:sz w:val="24"/>
          <w:szCs w:val="24"/>
        </w:rPr>
        <w:t>ing</w:t>
      </w:r>
      <w:r w:rsidR="00C92B45" w:rsidRPr="008C0BA8">
        <w:rPr>
          <w:rFonts w:ascii="Times New Roman" w:hAnsi="Times New Roman" w:cs="Times New Roman"/>
          <w:sz w:val="24"/>
          <w:szCs w:val="24"/>
        </w:rPr>
        <w:t xml:space="preserve"> </w:t>
      </w:r>
      <w:r w:rsidR="00F25472">
        <w:rPr>
          <w:rFonts w:ascii="Times New Roman" w:hAnsi="Times New Roman" w:cs="Times New Roman"/>
          <w:sz w:val="24"/>
          <w:szCs w:val="24"/>
        </w:rPr>
        <w:t>‘</w:t>
      </w:r>
      <w:r w:rsidR="00034EC5" w:rsidRPr="008C0BA8">
        <w:rPr>
          <w:rFonts w:ascii="Times New Roman" w:hAnsi="Times New Roman" w:cs="Times New Roman"/>
          <w:sz w:val="24"/>
          <w:szCs w:val="24"/>
        </w:rPr>
        <w:t>the ability to work in a team and relate with co-workers, clients, and collaborators—skills that, in many cases, prove to be just as important as, if not more important</w:t>
      </w:r>
      <w:r w:rsidR="00C92B45" w:rsidRPr="008C0BA8">
        <w:rPr>
          <w:rFonts w:ascii="Times New Roman" w:hAnsi="Times New Roman" w:cs="Times New Roman"/>
          <w:sz w:val="24"/>
          <w:szCs w:val="24"/>
        </w:rPr>
        <w:t xml:space="preserve"> </w:t>
      </w:r>
      <w:r w:rsidR="00034EC5" w:rsidRPr="008C0BA8">
        <w:rPr>
          <w:rFonts w:ascii="Times New Roman" w:hAnsi="Times New Roman" w:cs="Times New Roman"/>
          <w:sz w:val="24"/>
          <w:szCs w:val="24"/>
        </w:rPr>
        <w:t>than, the graduate’s technical knowledge</w:t>
      </w:r>
      <w:r w:rsidR="00C92B45" w:rsidRPr="008C0BA8">
        <w:rPr>
          <w:rFonts w:ascii="Times New Roman" w:hAnsi="Times New Roman" w:cs="Times New Roman"/>
          <w:sz w:val="24"/>
          <w:szCs w:val="24"/>
        </w:rPr>
        <w:t>’ (Hernández‐March et. al. 2009, p. 7</w:t>
      </w:r>
      <w:r w:rsidR="00BF571C">
        <w:rPr>
          <w:rFonts w:ascii="Times New Roman" w:hAnsi="Times New Roman" w:cs="Times New Roman"/>
          <w:sz w:val="24"/>
          <w:szCs w:val="24"/>
        </w:rPr>
        <w:t xml:space="preserve">; </w:t>
      </w:r>
      <w:r w:rsidR="00A27B6F">
        <w:rPr>
          <w:rFonts w:ascii="Times New Roman" w:hAnsi="Times New Roman" w:cs="Times New Roman"/>
          <w:sz w:val="24"/>
          <w:szCs w:val="24"/>
        </w:rPr>
        <w:t xml:space="preserve">Mishra 2015; </w:t>
      </w:r>
      <w:r w:rsidR="00C92B45" w:rsidRPr="008C0BA8">
        <w:rPr>
          <w:rFonts w:ascii="Times New Roman" w:hAnsi="Times New Roman" w:cs="Times New Roman"/>
          <w:sz w:val="24"/>
          <w:szCs w:val="24"/>
        </w:rPr>
        <w:t>AAGE 2017, 2018, 2019, 2020)</w:t>
      </w:r>
      <w:r w:rsidR="00034EC5" w:rsidRPr="008C0BA8">
        <w:rPr>
          <w:rFonts w:ascii="Times New Roman" w:hAnsi="Times New Roman" w:cs="Times New Roman"/>
          <w:sz w:val="24"/>
          <w:szCs w:val="24"/>
        </w:rPr>
        <w:t>.</w:t>
      </w:r>
      <w:r w:rsidR="00C95C92">
        <w:rPr>
          <w:rFonts w:ascii="Times New Roman" w:hAnsi="Times New Roman" w:cs="Times New Roman"/>
          <w:sz w:val="24"/>
          <w:szCs w:val="24"/>
        </w:rPr>
        <w:t xml:space="preserve"> </w:t>
      </w:r>
    </w:p>
    <w:p w14:paraId="04D4FFF3" w14:textId="744CEB9F" w:rsidR="00054E01" w:rsidRDefault="001F6229" w:rsidP="00054E01">
      <w:pPr>
        <w:shd w:val="clear" w:color="auto" w:fill="FFFFFF"/>
        <w:spacing w:after="0" w:line="480" w:lineRule="auto"/>
        <w:ind w:left="-11" w:firstLine="731"/>
        <w:rPr>
          <w:rFonts w:ascii="Times New Roman" w:hAnsi="Times New Roman" w:cs="Times New Roman"/>
          <w:sz w:val="24"/>
          <w:szCs w:val="24"/>
        </w:rPr>
      </w:pPr>
      <w:r>
        <w:rPr>
          <w:rFonts w:ascii="Times New Roman" w:hAnsi="Times New Roman" w:cs="Times New Roman"/>
          <w:sz w:val="24"/>
          <w:szCs w:val="24"/>
        </w:rPr>
        <w:t>Teamwork as a form of peer learning is identified in educational theory literature</w:t>
      </w:r>
      <w:r w:rsidR="00C95C92">
        <w:rPr>
          <w:rFonts w:ascii="Times New Roman" w:hAnsi="Times New Roman" w:cs="Times New Roman"/>
          <w:sz w:val="24"/>
          <w:szCs w:val="24"/>
        </w:rPr>
        <w:t xml:space="preserve"> </w:t>
      </w:r>
      <w:r>
        <w:rPr>
          <w:rFonts w:ascii="Times New Roman" w:hAnsi="Times New Roman" w:cs="Times New Roman"/>
          <w:sz w:val="24"/>
          <w:szCs w:val="24"/>
        </w:rPr>
        <w:t xml:space="preserve">as a tool for enhancing the overall quality of student learning. This is because working in teams requires students to articulate </w:t>
      </w:r>
      <w:r w:rsidRPr="00054E01">
        <w:rPr>
          <w:rFonts w:ascii="Times New Roman" w:hAnsi="Times New Roman" w:cs="Times New Roman"/>
          <w:sz w:val="24"/>
          <w:szCs w:val="24"/>
        </w:rPr>
        <w:t>and test their knowledge, providing the opportunity to clarify and refine their understanding of concepts through discussion and rehearsal with peers</w:t>
      </w:r>
      <w:r w:rsidR="00054E01">
        <w:rPr>
          <w:rFonts w:ascii="Times New Roman" w:hAnsi="Times New Roman" w:cs="Times New Roman"/>
          <w:sz w:val="24"/>
          <w:szCs w:val="24"/>
        </w:rPr>
        <w:t>.</w:t>
      </w:r>
      <w:r w:rsidRPr="00054E01">
        <w:rPr>
          <w:rFonts w:ascii="Times New Roman" w:hAnsi="Times New Roman" w:cs="Times New Roman"/>
          <w:sz w:val="24"/>
          <w:szCs w:val="24"/>
        </w:rPr>
        <w:t xml:space="preserve"> </w:t>
      </w:r>
      <w:r w:rsidR="003F52CA">
        <w:rPr>
          <w:rFonts w:ascii="Times New Roman" w:hAnsi="Times New Roman" w:cs="Times New Roman"/>
          <w:sz w:val="24"/>
          <w:szCs w:val="24"/>
        </w:rPr>
        <w:t>Teamwork</w:t>
      </w:r>
      <w:r w:rsidR="00054E01">
        <w:rPr>
          <w:rFonts w:ascii="Times New Roman" w:hAnsi="Times New Roman" w:cs="Times New Roman"/>
          <w:sz w:val="24"/>
          <w:szCs w:val="24"/>
        </w:rPr>
        <w:t xml:space="preserve"> can also develop cultural competency and leadership skills as students adapt to team dynamics</w:t>
      </w:r>
      <w:r w:rsidR="003F52CA">
        <w:rPr>
          <w:rFonts w:ascii="Times New Roman" w:hAnsi="Times New Roman" w:cs="Times New Roman"/>
          <w:sz w:val="24"/>
          <w:szCs w:val="24"/>
        </w:rPr>
        <w:t xml:space="preserve"> by learning tolerance and adjusting to ambiguity (</w:t>
      </w:r>
      <w:r w:rsidR="00087CD4" w:rsidRPr="003F52CA">
        <w:rPr>
          <w:rFonts w:ascii="Times New Roman" w:hAnsi="Times New Roman" w:cs="Times New Roman"/>
          <w:color w:val="222222"/>
          <w:sz w:val="24"/>
          <w:szCs w:val="24"/>
          <w:shd w:val="clear" w:color="auto" w:fill="FFFFFF"/>
        </w:rPr>
        <w:t xml:space="preserve">Lloyd </w:t>
      </w:r>
      <w:r w:rsidR="00087CD4">
        <w:rPr>
          <w:rFonts w:ascii="Times New Roman" w:hAnsi="Times New Roman" w:cs="Times New Roman"/>
          <w:color w:val="222222"/>
          <w:sz w:val="24"/>
          <w:szCs w:val="24"/>
          <w:shd w:val="clear" w:color="auto" w:fill="FFFFFF"/>
        </w:rPr>
        <w:t>and</w:t>
      </w:r>
      <w:r w:rsidR="00087CD4" w:rsidRPr="003F52CA">
        <w:rPr>
          <w:rFonts w:ascii="Times New Roman" w:hAnsi="Times New Roman" w:cs="Times New Roman"/>
          <w:color w:val="222222"/>
          <w:sz w:val="24"/>
          <w:szCs w:val="24"/>
          <w:shd w:val="clear" w:color="auto" w:fill="FFFFFF"/>
        </w:rPr>
        <w:t xml:space="preserve"> Härtel</w:t>
      </w:r>
      <w:r w:rsidR="003F52CA">
        <w:rPr>
          <w:rFonts w:ascii="Times New Roman" w:hAnsi="Times New Roman" w:cs="Times New Roman"/>
          <w:sz w:val="24"/>
          <w:szCs w:val="24"/>
        </w:rPr>
        <w:t>. 2010</w:t>
      </w:r>
      <w:r w:rsidR="002D749C">
        <w:rPr>
          <w:rFonts w:ascii="Times New Roman" w:hAnsi="Times New Roman" w:cs="Times New Roman"/>
          <w:sz w:val="24"/>
          <w:szCs w:val="24"/>
        </w:rPr>
        <w:t xml:space="preserve">; </w:t>
      </w:r>
      <w:r w:rsidR="002D749C" w:rsidRPr="002D749C">
        <w:rPr>
          <w:rFonts w:ascii="Times New Roman" w:hAnsi="Times New Roman" w:cs="Times New Roman"/>
          <w:sz w:val="24"/>
          <w:szCs w:val="24"/>
        </w:rPr>
        <w:t>Morgeson</w:t>
      </w:r>
      <w:r w:rsidR="00087CD4">
        <w:rPr>
          <w:rFonts w:ascii="Times New Roman" w:hAnsi="Times New Roman" w:cs="Times New Roman"/>
          <w:sz w:val="24"/>
          <w:szCs w:val="24"/>
        </w:rPr>
        <w:t xml:space="preserve"> et al.</w:t>
      </w:r>
      <w:r w:rsidR="002D749C">
        <w:rPr>
          <w:rFonts w:ascii="Times New Roman" w:hAnsi="Times New Roman" w:cs="Times New Roman"/>
          <w:sz w:val="24"/>
          <w:szCs w:val="24"/>
        </w:rPr>
        <w:t xml:space="preserve"> 2010</w:t>
      </w:r>
      <w:r w:rsidR="003F52CA">
        <w:rPr>
          <w:rFonts w:ascii="Times New Roman" w:hAnsi="Times New Roman" w:cs="Times New Roman"/>
          <w:sz w:val="24"/>
          <w:szCs w:val="24"/>
        </w:rPr>
        <w:t>)</w:t>
      </w:r>
      <w:r w:rsidR="00054E01">
        <w:rPr>
          <w:rFonts w:ascii="Times New Roman" w:hAnsi="Times New Roman" w:cs="Times New Roman"/>
          <w:sz w:val="24"/>
          <w:szCs w:val="24"/>
        </w:rPr>
        <w:t xml:space="preserve">, </w:t>
      </w:r>
      <w:r w:rsidR="003F52CA">
        <w:rPr>
          <w:rFonts w:ascii="Times New Roman" w:hAnsi="Times New Roman" w:cs="Times New Roman"/>
          <w:sz w:val="24"/>
          <w:szCs w:val="24"/>
        </w:rPr>
        <w:t>while enhancing</w:t>
      </w:r>
      <w:r w:rsidR="00054E01">
        <w:rPr>
          <w:rFonts w:ascii="Times New Roman" w:hAnsi="Times New Roman" w:cs="Times New Roman"/>
          <w:sz w:val="24"/>
          <w:szCs w:val="24"/>
        </w:rPr>
        <w:t xml:space="preserve"> collaboration skills as </w:t>
      </w:r>
      <w:r w:rsidR="003F52CA">
        <w:rPr>
          <w:rFonts w:ascii="Times New Roman" w:hAnsi="Times New Roman" w:cs="Times New Roman"/>
          <w:sz w:val="24"/>
          <w:szCs w:val="24"/>
        </w:rPr>
        <w:t>students</w:t>
      </w:r>
      <w:r w:rsidR="00054E01">
        <w:rPr>
          <w:rFonts w:ascii="Times New Roman" w:hAnsi="Times New Roman" w:cs="Times New Roman"/>
          <w:sz w:val="24"/>
          <w:szCs w:val="24"/>
        </w:rPr>
        <w:t xml:space="preserve"> learn conflict management and resolution through negotiation and compromise. With others depending on their timely completion of tasks, students can also develop organisational and time management skills (James et.al 2002).</w:t>
      </w:r>
    </w:p>
    <w:p w14:paraId="6D91DC49" w14:textId="7CFFD749" w:rsidR="00054E01" w:rsidRPr="00054E01" w:rsidRDefault="002B0F87" w:rsidP="005A643A">
      <w:pPr>
        <w:shd w:val="clear" w:color="auto" w:fill="FFFFFF"/>
        <w:spacing w:after="0" w:line="480" w:lineRule="auto"/>
        <w:ind w:firstLine="720"/>
        <w:rPr>
          <w:rFonts w:ascii="Times New Roman" w:hAnsi="Times New Roman" w:cs="Times New Roman"/>
          <w:sz w:val="24"/>
          <w:szCs w:val="24"/>
        </w:rPr>
      </w:pPr>
      <w:r w:rsidRPr="00054E01">
        <w:rPr>
          <w:rFonts w:ascii="Times New Roman" w:hAnsi="Times New Roman" w:cs="Times New Roman"/>
          <w:sz w:val="24"/>
          <w:szCs w:val="24"/>
        </w:rPr>
        <w:lastRenderedPageBreak/>
        <w:t xml:space="preserve">Teamwork is particularly effective </w:t>
      </w:r>
      <w:r w:rsidR="00054E01" w:rsidRPr="00054E01">
        <w:rPr>
          <w:rFonts w:ascii="Times New Roman" w:hAnsi="Times New Roman" w:cs="Times New Roman"/>
          <w:sz w:val="24"/>
          <w:szCs w:val="24"/>
        </w:rPr>
        <w:t>for</w:t>
      </w:r>
      <w:r w:rsidRPr="00054E01">
        <w:rPr>
          <w:rFonts w:ascii="Times New Roman" w:hAnsi="Times New Roman" w:cs="Times New Roman"/>
          <w:sz w:val="24"/>
          <w:szCs w:val="24"/>
        </w:rPr>
        <w:t xml:space="preserve"> problem-</w:t>
      </w:r>
      <w:r w:rsidR="00054E01" w:rsidRPr="00054E01">
        <w:rPr>
          <w:rFonts w:ascii="Times New Roman" w:hAnsi="Times New Roman" w:cs="Times New Roman"/>
          <w:sz w:val="24"/>
          <w:szCs w:val="24"/>
        </w:rPr>
        <w:t>based learning as problem solving is accelerated in the company of others</w:t>
      </w:r>
      <w:r w:rsidR="00054E01">
        <w:rPr>
          <w:rFonts w:ascii="Times New Roman" w:hAnsi="Times New Roman" w:cs="Times New Roman"/>
          <w:sz w:val="24"/>
          <w:szCs w:val="24"/>
        </w:rPr>
        <w:t xml:space="preserve">. </w:t>
      </w:r>
      <w:r w:rsidR="00EA7940">
        <w:rPr>
          <w:rFonts w:ascii="Times New Roman" w:hAnsi="Times New Roman" w:cs="Times New Roman"/>
          <w:sz w:val="24"/>
          <w:szCs w:val="24"/>
        </w:rPr>
        <w:t>By</w:t>
      </w:r>
      <w:r w:rsidR="00054E01">
        <w:rPr>
          <w:rFonts w:ascii="Times New Roman" w:hAnsi="Times New Roman" w:cs="Times New Roman"/>
          <w:sz w:val="24"/>
          <w:szCs w:val="24"/>
        </w:rPr>
        <w:t xml:space="preserve"> </w:t>
      </w:r>
      <w:r w:rsidR="00EA7940">
        <w:rPr>
          <w:rFonts w:ascii="Times New Roman" w:hAnsi="Times New Roman" w:cs="Times New Roman"/>
          <w:sz w:val="24"/>
          <w:szCs w:val="24"/>
        </w:rPr>
        <w:t xml:space="preserve">activating </w:t>
      </w:r>
      <w:r w:rsidR="00054E01" w:rsidRPr="00054E01">
        <w:rPr>
          <w:rFonts w:ascii="Times New Roman" w:hAnsi="Times New Roman" w:cs="Times New Roman"/>
          <w:sz w:val="24"/>
          <w:szCs w:val="24"/>
        </w:rPr>
        <w:t>analytical and cognitive skills</w:t>
      </w:r>
      <w:r w:rsidR="00EA7940">
        <w:rPr>
          <w:rFonts w:ascii="Times New Roman" w:hAnsi="Times New Roman" w:cs="Times New Roman"/>
          <w:sz w:val="24"/>
          <w:szCs w:val="24"/>
        </w:rPr>
        <w:t xml:space="preserve">, </w:t>
      </w:r>
      <w:r w:rsidR="00054E01" w:rsidRPr="00054E01">
        <w:rPr>
          <w:rFonts w:ascii="Times New Roman" w:hAnsi="Times New Roman" w:cs="Times New Roman"/>
          <w:sz w:val="24"/>
          <w:szCs w:val="24"/>
        </w:rPr>
        <w:t xml:space="preserve">teamwork provides </w:t>
      </w:r>
      <w:r w:rsidR="00EA7940">
        <w:rPr>
          <w:rFonts w:ascii="Times New Roman" w:hAnsi="Times New Roman" w:cs="Times New Roman"/>
          <w:sz w:val="24"/>
          <w:szCs w:val="24"/>
        </w:rPr>
        <w:t>the</w:t>
      </w:r>
      <w:r w:rsidR="00054E01" w:rsidRPr="00054E01">
        <w:rPr>
          <w:rFonts w:ascii="Times New Roman" w:hAnsi="Times New Roman" w:cs="Times New Roman"/>
          <w:sz w:val="24"/>
          <w:szCs w:val="24"/>
        </w:rPr>
        <w:t xml:space="preserve"> opportunity </w:t>
      </w:r>
      <w:r w:rsidR="00EA7940">
        <w:rPr>
          <w:rFonts w:ascii="Times New Roman" w:hAnsi="Times New Roman" w:cs="Times New Roman"/>
          <w:sz w:val="24"/>
          <w:szCs w:val="24"/>
        </w:rPr>
        <w:t xml:space="preserve">for students </w:t>
      </w:r>
      <w:r w:rsidR="00054E01" w:rsidRPr="00054E01">
        <w:rPr>
          <w:rFonts w:ascii="Times New Roman" w:hAnsi="Times New Roman" w:cs="Times New Roman"/>
          <w:sz w:val="24"/>
          <w:szCs w:val="24"/>
        </w:rPr>
        <w:t>to challenge individually</w:t>
      </w:r>
      <w:r w:rsidR="00F61373">
        <w:rPr>
          <w:rFonts w:ascii="Times New Roman" w:hAnsi="Times New Roman" w:cs="Times New Roman"/>
          <w:sz w:val="24"/>
          <w:szCs w:val="24"/>
        </w:rPr>
        <w:t xml:space="preserve"> </w:t>
      </w:r>
      <w:r w:rsidR="00054E01" w:rsidRPr="00054E01">
        <w:rPr>
          <w:rFonts w:ascii="Times New Roman" w:hAnsi="Times New Roman" w:cs="Times New Roman"/>
          <w:sz w:val="24"/>
          <w:szCs w:val="24"/>
        </w:rPr>
        <w:t>constructed ‘wisdom’ while solving problems through negotiation, collaboration</w:t>
      </w:r>
      <w:r w:rsidR="005F04D8">
        <w:rPr>
          <w:rFonts w:ascii="Times New Roman" w:hAnsi="Times New Roman" w:cs="Times New Roman"/>
          <w:sz w:val="24"/>
          <w:szCs w:val="24"/>
        </w:rPr>
        <w:t>,</w:t>
      </w:r>
      <w:r w:rsidR="00054E01" w:rsidRPr="00054E01">
        <w:rPr>
          <w:rFonts w:ascii="Times New Roman" w:hAnsi="Times New Roman" w:cs="Times New Roman"/>
          <w:sz w:val="24"/>
          <w:szCs w:val="24"/>
        </w:rPr>
        <w:t xml:space="preserve"> and consensus building. As</w:t>
      </w:r>
      <w:r w:rsidRPr="00054E01">
        <w:rPr>
          <w:rFonts w:ascii="Times New Roman" w:hAnsi="Times New Roman" w:cs="Times New Roman"/>
          <w:sz w:val="24"/>
          <w:szCs w:val="24"/>
        </w:rPr>
        <w:t xml:space="preserve"> </w:t>
      </w:r>
      <w:r w:rsidR="00982AF1" w:rsidRPr="00054E01">
        <w:rPr>
          <w:rFonts w:ascii="Times New Roman" w:hAnsi="Times New Roman" w:cs="Times New Roman"/>
          <w:sz w:val="24"/>
          <w:szCs w:val="24"/>
        </w:rPr>
        <w:t>Mansbridge</w:t>
      </w:r>
      <w:r w:rsidR="00116F22" w:rsidRPr="00054E01">
        <w:rPr>
          <w:rFonts w:ascii="Times New Roman" w:hAnsi="Times New Roman" w:cs="Times New Roman"/>
          <w:sz w:val="24"/>
          <w:szCs w:val="24"/>
        </w:rPr>
        <w:t xml:space="preserve"> et al.</w:t>
      </w:r>
      <w:r w:rsidR="00982AF1" w:rsidRPr="00054E01">
        <w:rPr>
          <w:rFonts w:ascii="Times New Roman" w:hAnsi="Times New Roman" w:cs="Times New Roman"/>
          <w:sz w:val="24"/>
          <w:szCs w:val="24"/>
        </w:rPr>
        <w:t xml:space="preserve"> argue, </w:t>
      </w:r>
      <w:r w:rsidR="00116F22" w:rsidRPr="00054E01">
        <w:rPr>
          <w:rFonts w:ascii="Times New Roman" w:hAnsi="Times New Roman" w:cs="Times New Roman"/>
          <w:sz w:val="24"/>
          <w:szCs w:val="24"/>
        </w:rPr>
        <w:t>‘</w:t>
      </w:r>
      <w:r w:rsidR="00982AF1" w:rsidRPr="00054E01">
        <w:rPr>
          <w:rFonts w:ascii="Times New Roman" w:hAnsi="Times New Roman" w:cs="Times New Roman"/>
          <w:iCs/>
          <w:sz w:val="24"/>
          <w:szCs w:val="24"/>
        </w:rPr>
        <w:t xml:space="preserve">through deliberation, weighing, and exploring their mutual and conflicting interests </w:t>
      </w:r>
      <w:r w:rsidR="00EA7940">
        <w:rPr>
          <w:rFonts w:ascii="Times New Roman" w:hAnsi="Times New Roman" w:cs="Times New Roman"/>
          <w:iCs/>
          <w:sz w:val="24"/>
          <w:szCs w:val="24"/>
        </w:rPr>
        <w:t>[</w:t>
      </w:r>
      <w:r w:rsidR="00C95C92" w:rsidRPr="00054E01">
        <w:rPr>
          <w:rFonts w:ascii="Times New Roman" w:hAnsi="Times New Roman" w:cs="Times New Roman"/>
          <w:iCs/>
          <w:sz w:val="24"/>
          <w:szCs w:val="24"/>
        </w:rPr>
        <w:t>students]</w:t>
      </w:r>
      <w:r w:rsidR="00982AF1" w:rsidRPr="00054E01">
        <w:rPr>
          <w:rFonts w:ascii="Times New Roman" w:hAnsi="Times New Roman" w:cs="Times New Roman"/>
          <w:iCs/>
          <w:sz w:val="24"/>
          <w:szCs w:val="24"/>
        </w:rPr>
        <w:t xml:space="preserve"> discover how to resolve the apparent conflict by expanding the borders of the problem or introducing new perspectives</w:t>
      </w:r>
      <w:r w:rsidR="00116F22" w:rsidRPr="00054E01">
        <w:rPr>
          <w:rFonts w:ascii="Times New Roman" w:hAnsi="Times New Roman" w:cs="Times New Roman"/>
          <w:iCs/>
          <w:sz w:val="24"/>
          <w:szCs w:val="24"/>
        </w:rPr>
        <w:t xml:space="preserve">’ </w:t>
      </w:r>
      <w:r w:rsidR="00982AF1" w:rsidRPr="00054E01">
        <w:rPr>
          <w:rFonts w:ascii="Times New Roman" w:hAnsi="Times New Roman" w:cs="Times New Roman"/>
          <w:sz w:val="24"/>
          <w:szCs w:val="24"/>
        </w:rPr>
        <w:t>(Mansbridge</w:t>
      </w:r>
      <w:r w:rsidR="00116F22" w:rsidRPr="00054E01">
        <w:rPr>
          <w:rFonts w:ascii="Times New Roman" w:hAnsi="Times New Roman" w:cs="Times New Roman"/>
          <w:sz w:val="24"/>
          <w:szCs w:val="24"/>
        </w:rPr>
        <w:t xml:space="preserve"> et al.</w:t>
      </w:r>
      <w:r w:rsidR="00982AF1" w:rsidRPr="00054E01">
        <w:rPr>
          <w:rFonts w:ascii="Times New Roman" w:hAnsi="Times New Roman" w:cs="Times New Roman"/>
          <w:sz w:val="24"/>
          <w:szCs w:val="24"/>
        </w:rPr>
        <w:t xml:space="preserve"> 2010, p. 71</w:t>
      </w:r>
      <w:r w:rsidR="00054E01">
        <w:rPr>
          <w:rFonts w:ascii="Times New Roman" w:hAnsi="Times New Roman" w:cs="Times New Roman"/>
          <w:sz w:val="24"/>
          <w:szCs w:val="24"/>
        </w:rPr>
        <w:t>).</w:t>
      </w:r>
    </w:p>
    <w:p w14:paraId="303C494E" w14:textId="77777777" w:rsidR="005A643A" w:rsidRDefault="005A643A" w:rsidP="004E3B35">
      <w:pPr>
        <w:shd w:val="clear" w:color="auto" w:fill="FFFFFF"/>
        <w:spacing w:after="0" w:line="480" w:lineRule="auto"/>
        <w:ind w:left="-11"/>
        <w:rPr>
          <w:rFonts w:ascii="Times New Roman" w:eastAsia="Times New Roman" w:hAnsi="Times New Roman" w:cs="Times New Roman"/>
          <w:b/>
          <w:bCs/>
          <w:color w:val="000000" w:themeColor="text1"/>
          <w:sz w:val="24"/>
          <w:szCs w:val="24"/>
          <w:lang w:eastAsia="en-AU"/>
        </w:rPr>
      </w:pPr>
    </w:p>
    <w:p w14:paraId="0FE3806B" w14:textId="3C8AB486" w:rsidR="00054E01" w:rsidRDefault="0012100A" w:rsidP="004E3B35">
      <w:pPr>
        <w:shd w:val="clear" w:color="auto" w:fill="FFFFFF"/>
        <w:spacing w:after="0" w:line="480" w:lineRule="auto"/>
        <w:ind w:left="-1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b/>
          <w:bCs/>
          <w:color w:val="000000" w:themeColor="text1"/>
          <w:sz w:val="24"/>
          <w:szCs w:val="24"/>
          <w:lang w:eastAsia="en-AU"/>
        </w:rPr>
        <w:t>Learning Objectives</w:t>
      </w:r>
      <w:r w:rsidRPr="006D0AAE">
        <w:rPr>
          <w:rFonts w:ascii="Times New Roman" w:eastAsia="Times New Roman" w:hAnsi="Times New Roman" w:cs="Times New Roman"/>
          <w:color w:val="000000" w:themeColor="text1"/>
          <w:sz w:val="24"/>
          <w:szCs w:val="24"/>
          <w:lang w:eastAsia="en-AU"/>
        </w:rPr>
        <w:t xml:space="preserve">. </w:t>
      </w:r>
    </w:p>
    <w:p w14:paraId="0C318CF4" w14:textId="31BF8EFD" w:rsidR="005A643A" w:rsidRPr="00B05F32" w:rsidRDefault="005A643A" w:rsidP="005A643A">
      <w:pPr>
        <w:shd w:val="clear" w:color="auto" w:fill="FFFFFF"/>
        <w:spacing w:line="480" w:lineRule="auto"/>
        <w:ind w:left="-11" w:firstLine="731"/>
        <w:rPr>
          <w:rFonts w:ascii="Times New Roman" w:hAnsi="Times New Roman" w:cs="Times New Roman"/>
          <w:sz w:val="24"/>
          <w:szCs w:val="24"/>
        </w:rPr>
      </w:pPr>
      <w:r>
        <w:rPr>
          <w:rFonts w:ascii="Times New Roman" w:hAnsi="Times New Roman" w:cs="Times New Roman"/>
          <w:sz w:val="24"/>
          <w:szCs w:val="24"/>
        </w:rPr>
        <w:t xml:space="preserve">To realise these outcomes, students require </w:t>
      </w:r>
      <w:r w:rsidRPr="00EA7940">
        <w:rPr>
          <w:rFonts w:ascii="Times New Roman" w:hAnsi="Times New Roman" w:cs="Times New Roman"/>
          <w:sz w:val="24"/>
          <w:szCs w:val="24"/>
        </w:rPr>
        <w:t>guidance as to the ‘do</w:t>
      </w:r>
      <w:r>
        <w:rPr>
          <w:rFonts w:ascii="Times New Roman" w:hAnsi="Times New Roman" w:cs="Times New Roman"/>
          <w:sz w:val="24"/>
          <w:szCs w:val="24"/>
        </w:rPr>
        <w:t>s</w:t>
      </w:r>
      <w:r w:rsidRPr="00EA7940">
        <w:rPr>
          <w:rFonts w:ascii="Times New Roman" w:hAnsi="Times New Roman" w:cs="Times New Roman"/>
          <w:sz w:val="24"/>
          <w:szCs w:val="24"/>
        </w:rPr>
        <w:t xml:space="preserve"> and don’t</w:t>
      </w:r>
      <w:r>
        <w:rPr>
          <w:rFonts w:ascii="Times New Roman" w:hAnsi="Times New Roman" w:cs="Times New Roman"/>
          <w:sz w:val="24"/>
          <w:szCs w:val="24"/>
        </w:rPr>
        <w:t>s</w:t>
      </w:r>
      <w:r w:rsidRPr="00EA7940">
        <w:rPr>
          <w:rFonts w:ascii="Times New Roman" w:hAnsi="Times New Roman" w:cs="Times New Roman"/>
          <w:sz w:val="24"/>
          <w:szCs w:val="24"/>
        </w:rPr>
        <w:t xml:space="preserve">’ of teamwork as under ‘less than ideal conditions’, teamwork can become a ‘vehicle for acrimony, conflict and freeloading’ (James et al. 2002, p. </w:t>
      </w:r>
      <w:r>
        <w:rPr>
          <w:rFonts w:ascii="Times New Roman" w:hAnsi="Times New Roman" w:cs="Times New Roman"/>
          <w:sz w:val="24"/>
          <w:szCs w:val="24"/>
        </w:rPr>
        <w:t>47</w:t>
      </w:r>
      <w:r w:rsidRPr="00EA7940">
        <w:rPr>
          <w:rFonts w:ascii="Times New Roman" w:hAnsi="Times New Roman" w:cs="Times New Roman"/>
          <w:sz w:val="24"/>
          <w:szCs w:val="24"/>
        </w:rPr>
        <w:t xml:space="preserve">). </w:t>
      </w:r>
      <w:r w:rsidR="00767C43">
        <w:rPr>
          <w:rFonts w:ascii="Times New Roman" w:hAnsi="Times New Roman" w:cs="Times New Roman"/>
          <w:sz w:val="24"/>
          <w:szCs w:val="24"/>
        </w:rPr>
        <w:t xml:space="preserve">Challenges associated with teamwork are amplified in a fully online environment in which non-verbal </w:t>
      </w:r>
      <w:r w:rsidR="005F04D8">
        <w:rPr>
          <w:rFonts w:ascii="Times New Roman" w:hAnsi="Times New Roman" w:cs="Times New Roman"/>
          <w:sz w:val="24"/>
          <w:szCs w:val="24"/>
        </w:rPr>
        <w:t>cues</w:t>
      </w:r>
      <w:r w:rsidR="00767C43">
        <w:rPr>
          <w:rFonts w:ascii="Times New Roman" w:hAnsi="Times New Roman" w:cs="Times New Roman"/>
          <w:sz w:val="24"/>
          <w:szCs w:val="24"/>
        </w:rPr>
        <w:t xml:space="preserve"> are often lost thus placing </w:t>
      </w:r>
      <w:r w:rsidR="00376613">
        <w:rPr>
          <w:rFonts w:ascii="Times New Roman" w:hAnsi="Times New Roman" w:cs="Times New Roman"/>
          <w:sz w:val="24"/>
          <w:szCs w:val="24"/>
        </w:rPr>
        <w:t>greater importance on verbal communication.</w:t>
      </w:r>
      <w:r w:rsidR="00767C43">
        <w:rPr>
          <w:rFonts w:ascii="Times New Roman" w:hAnsi="Times New Roman" w:cs="Times New Roman"/>
          <w:sz w:val="24"/>
          <w:szCs w:val="24"/>
        </w:rPr>
        <w:t xml:space="preserve"> </w:t>
      </w:r>
      <w:r w:rsidR="006176A3">
        <w:rPr>
          <w:rFonts w:ascii="Times New Roman" w:hAnsi="Times New Roman" w:cs="Times New Roman"/>
          <w:sz w:val="24"/>
          <w:szCs w:val="24"/>
        </w:rPr>
        <w:t>For this reason, when COVID-19 required all teaching to move to a fully onl</w:t>
      </w:r>
      <w:r w:rsidR="005A3F1B">
        <w:rPr>
          <w:rFonts w:ascii="Times New Roman" w:hAnsi="Times New Roman" w:cs="Times New Roman"/>
          <w:sz w:val="24"/>
          <w:szCs w:val="24"/>
        </w:rPr>
        <w:t>i</w:t>
      </w:r>
      <w:r w:rsidR="006176A3">
        <w:rPr>
          <w:rFonts w:ascii="Times New Roman" w:hAnsi="Times New Roman" w:cs="Times New Roman"/>
          <w:sz w:val="24"/>
          <w:szCs w:val="24"/>
        </w:rPr>
        <w:t xml:space="preserve">ne mode </w:t>
      </w:r>
      <w:r w:rsidR="005A3F1B">
        <w:rPr>
          <w:rFonts w:ascii="Times New Roman" w:hAnsi="Times New Roman" w:cs="Times New Roman"/>
          <w:sz w:val="24"/>
          <w:szCs w:val="24"/>
        </w:rPr>
        <w:t xml:space="preserve">of delivery, </w:t>
      </w:r>
      <w:r w:rsidR="004C45D6">
        <w:rPr>
          <w:rFonts w:ascii="Times New Roman" w:hAnsi="Times New Roman" w:cs="Times New Roman"/>
          <w:sz w:val="24"/>
          <w:szCs w:val="24"/>
        </w:rPr>
        <w:t xml:space="preserve">it became an imperative that </w:t>
      </w:r>
      <w:r w:rsidR="005A3F1B">
        <w:rPr>
          <w:rFonts w:ascii="Times New Roman" w:hAnsi="Times New Roman" w:cs="Times New Roman"/>
          <w:sz w:val="24"/>
          <w:szCs w:val="24"/>
        </w:rPr>
        <w:t xml:space="preserve">class activities </w:t>
      </w:r>
      <w:r w:rsidR="004C45D6">
        <w:rPr>
          <w:rFonts w:ascii="Times New Roman" w:hAnsi="Times New Roman" w:cs="Times New Roman"/>
          <w:sz w:val="24"/>
          <w:szCs w:val="24"/>
        </w:rPr>
        <w:t xml:space="preserve">were </w:t>
      </w:r>
      <w:r w:rsidR="005A3F1B">
        <w:rPr>
          <w:rFonts w:ascii="Times New Roman" w:hAnsi="Times New Roman" w:cs="Times New Roman"/>
          <w:sz w:val="24"/>
          <w:szCs w:val="24"/>
        </w:rPr>
        <w:t>designed to en</w:t>
      </w:r>
      <w:r w:rsidR="004C45D6">
        <w:rPr>
          <w:rFonts w:ascii="Times New Roman" w:hAnsi="Times New Roman" w:cs="Times New Roman"/>
          <w:sz w:val="24"/>
          <w:szCs w:val="24"/>
        </w:rPr>
        <w:t>able</w:t>
      </w:r>
      <w:r w:rsidR="005A3F1B">
        <w:rPr>
          <w:rFonts w:ascii="Times New Roman" w:hAnsi="Times New Roman" w:cs="Times New Roman"/>
          <w:sz w:val="24"/>
          <w:szCs w:val="24"/>
        </w:rPr>
        <w:t xml:space="preserve"> all students </w:t>
      </w:r>
      <w:r w:rsidR="005F04D8">
        <w:rPr>
          <w:rFonts w:ascii="Times New Roman" w:hAnsi="Times New Roman" w:cs="Times New Roman"/>
          <w:sz w:val="24"/>
          <w:szCs w:val="24"/>
        </w:rPr>
        <w:t xml:space="preserve">to </w:t>
      </w:r>
      <w:r w:rsidR="005A3F1B">
        <w:rPr>
          <w:rFonts w:ascii="Times New Roman" w:hAnsi="Times New Roman" w:cs="Times New Roman"/>
          <w:sz w:val="24"/>
          <w:szCs w:val="24"/>
        </w:rPr>
        <w:t xml:space="preserve">have </w:t>
      </w:r>
      <w:r w:rsidR="005F04D8">
        <w:rPr>
          <w:rFonts w:ascii="Times New Roman" w:hAnsi="Times New Roman" w:cs="Times New Roman"/>
          <w:sz w:val="24"/>
          <w:szCs w:val="24"/>
        </w:rPr>
        <w:t>the</w:t>
      </w:r>
      <w:r w:rsidR="005A3F1B">
        <w:rPr>
          <w:rFonts w:ascii="Times New Roman" w:hAnsi="Times New Roman" w:cs="Times New Roman"/>
          <w:sz w:val="24"/>
          <w:szCs w:val="24"/>
        </w:rPr>
        <w:t xml:space="preserve"> chance to communicate their ideas verbally </w:t>
      </w:r>
      <w:r w:rsidR="00BF571C">
        <w:rPr>
          <w:rFonts w:ascii="Times New Roman" w:hAnsi="Times New Roman" w:cs="Times New Roman"/>
          <w:sz w:val="24"/>
          <w:szCs w:val="24"/>
        </w:rPr>
        <w:t xml:space="preserve">both </w:t>
      </w:r>
      <w:r w:rsidR="005A3F1B">
        <w:rPr>
          <w:rFonts w:ascii="Times New Roman" w:hAnsi="Times New Roman" w:cs="Times New Roman"/>
          <w:sz w:val="24"/>
          <w:szCs w:val="24"/>
        </w:rPr>
        <w:t xml:space="preserve">in small groups and whole-of class discussions. </w:t>
      </w:r>
      <w:r w:rsidR="004C45D6">
        <w:rPr>
          <w:rFonts w:ascii="Times New Roman" w:hAnsi="Times New Roman" w:cs="Times New Roman"/>
          <w:sz w:val="24"/>
          <w:szCs w:val="24"/>
        </w:rPr>
        <w:t xml:space="preserve">As it turned out, moving to </w:t>
      </w:r>
      <w:r w:rsidR="00BF571C">
        <w:rPr>
          <w:rFonts w:ascii="Times New Roman" w:hAnsi="Times New Roman" w:cs="Times New Roman"/>
          <w:sz w:val="24"/>
          <w:szCs w:val="24"/>
        </w:rPr>
        <w:t xml:space="preserve">Microsoft </w:t>
      </w:r>
      <w:r w:rsidR="005A3F1B">
        <w:rPr>
          <w:rFonts w:ascii="Times New Roman" w:hAnsi="Times New Roman" w:cs="Times New Roman"/>
          <w:sz w:val="24"/>
          <w:szCs w:val="24"/>
        </w:rPr>
        <w:t xml:space="preserve">Teams as the LMS </w:t>
      </w:r>
      <w:r w:rsidR="004C45D6">
        <w:rPr>
          <w:rFonts w:ascii="Times New Roman" w:hAnsi="Times New Roman" w:cs="Times New Roman"/>
          <w:sz w:val="24"/>
          <w:szCs w:val="24"/>
        </w:rPr>
        <w:t xml:space="preserve">for the course meant </w:t>
      </w:r>
      <w:r w:rsidR="005F04D8">
        <w:rPr>
          <w:rFonts w:ascii="Times New Roman" w:hAnsi="Times New Roman" w:cs="Times New Roman"/>
          <w:sz w:val="24"/>
          <w:szCs w:val="24"/>
        </w:rPr>
        <w:t xml:space="preserve">that it </w:t>
      </w:r>
      <w:r w:rsidR="008E43EA">
        <w:rPr>
          <w:rFonts w:ascii="Times New Roman" w:hAnsi="Times New Roman" w:cs="Times New Roman"/>
          <w:sz w:val="24"/>
          <w:szCs w:val="24"/>
        </w:rPr>
        <w:t>wa</w:t>
      </w:r>
      <w:r w:rsidR="005F04D8">
        <w:rPr>
          <w:rFonts w:ascii="Times New Roman" w:hAnsi="Times New Roman" w:cs="Times New Roman"/>
          <w:sz w:val="24"/>
          <w:szCs w:val="24"/>
        </w:rPr>
        <w:t xml:space="preserve">s easier to specifically call out </w:t>
      </w:r>
      <w:r w:rsidR="004C45D6">
        <w:rPr>
          <w:rFonts w:ascii="Times New Roman" w:hAnsi="Times New Roman" w:cs="Times New Roman"/>
          <w:sz w:val="24"/>
          <w:szCs w:val="24"/>
        </w:rPr>
        <w:t xml:space="preserve"> </w:t>
      </w:r>
      <w:r w:rsidR="005F04D8">
        <w:rPr>
          <w:rFonts w:ascii="Times New Roman" w:hAnsi="Times New Roman" w:cs="Times New Roman"/>
          <w:sz w:val="24"/>
          <w:szCs w:val="24"/>
        </w:rPr>
        <w:t xml:space="preserve">individual </w:t>
      </w:r>
      <w:r w:rsidR="005A3F1B">
        <w:rPr>
          <w:rFonts w:ascii="Times New Roman" w:hAnsi="Times New Roman" w:cs="Times New Roman"/>
          <w:sz w:val="24"/>
          <w:szCs w:val="24"/>
        </w:rPr>
        <w:t>students</w:t>
      </w:r>
      <w:r w:rsidR="005F04D8">
        <w:rPr>
          <w:rFonts w:ascii="Times New Roman" w:hAnsi="Times New Roman" w:cs="Times New Roman"/>
          <w:sz w:val="24"/>
          <w:szCs w:val="24"/>
        </w:rPr>
        <w:t xml:space="preserve"> to contribute to class </w:t>
      </w:r>
      <w:r w:rsidR="004C45D6" w:rsidRPr="00B05F32">
        <w:rPr>
          <w:rFonts w:ascii="Times New Roman" w:hAnsi="Times New Roman" w:cs="Times New Roman"/>
          <w:sz w:val="24"/>
          <w:szCs w:val="24"/>
        </w:rPr>
        <w:t xml:space="preserve">activities </w:t>
      </w:r>
      <w:r w:rsidR="008E43EA">
        <w:rPr>
          <w:rFonts w:ascii="Times New Roman" w:hAnsi="Times New Roman" w:cs="Times New Roman"/>
          <w:sz w:val="24"/>
          <w:szCs w:val="24"/>
        </w:rPr>
        <w:t>including</w:t>
      </w:r>
      <w:r w:rsidR="004C45D6" w:rsidRPr="008E43EA">
        <w:rPr>
          <w:rFonts w:ascii="Times New Roman" w:hAnsi="Times New Roman" w:cs="Times New Roman"/>
          <w:sz w:val="24"/>
          <w:szCs w:val="24"/>
        </w:rPr>
        <w:t xml:space="preserve"> debriefing sessions following team activities (conducted in virtual break-out rooms). </w:t>
      </w:r>
      <w:r w:rsidR="003138BE" w:rsidRPr="00B05F32">
        <w:rPr>
          <w:rFonts w:ascii="Times New Roman" w:hAnsi="Times New Roman" w:cs="Times New Roman"/>
          <w:sz w:val="24"/>
          <w:szCs w:val="24"/>
        </w:rPr>
        <w:t xml:space="preserve">Working virtually has therefore </w:t>
      </w:r>
      <w:r w:rsidR="004C45D6" w:rsidRPr="00B05F32">
        <w:rPr>
          <w:rFonts w:ascii="Times New Roman" w:hAnsi="Times New Roman" w:cs="Times New Roman"/>
          <w:sz w:val="24"/>
          <w:szCs w:val="24"/>
        </w:rPr>
        <w:t xml:space="preserve">provided a ‘value-add’ </w:t>
      </w:r>
      <w:r w:rsidR="003138BE" w:rsidRPr="00B05F32">
        <w:rPr>
          <w:rFonts w:ascii="Times New Roman" w:hAnsi="Times New Roman" w:cs="Times New Roman"/>
          <w:sz w:val="24"/>
          <w:szCs w:val="24"/>
        </w:rPr>
        <w:t>through</w:t>
      </w:r>
      <w:r w:rsidR="004C45D6" w:rsidRPr="00B05F32">
        <w:rPr>
          <w:rFonts w:ascii="Times New Roman" w:hAnsi="Times New Roman" w:cs="Times New Roman"/>
          <w:sz w:val="24"/>
          <w:szCs w:val="24"/>
        </w:rPr>
        <w:t xml:space="preserve"> </w:t>
      </w:r>
      <w:r w:rsidR="003138BE" w:rsidRPr="00B05F32">
        <w:rPr>
          <w:rFonts w:ascii="Times New Roman" w:hAnsi="Times New Roman" w:cs="Times New Roman"/>
          <w:sz w:val="24"/>
          <w:szCs w:val="24"/>
        </w:rPr>
        <w:t>providing a supporting learning environment</w:t>
      </w:r>
      <w:r w:rsidR="003138BE">
        <w:rPr>
          <w:rFonts w:ascii="Times New Roman" w:hAnsi="Times New Roman" w:cs="Times New Roman"/>
          <w:sz w:val="24"/>
          <w:szCs w:val="24"/>
        </w:rPr>
        <w:t xml:space="preserve"> that has</w:t>
      </w:r>
      <w:r w:rsidR="008E43EA">
        <w:rPr>
          <w:rFonts w:ascii="Times New Roman" w:hAnsi="Times New Roman" w:cs="Times New Roman"/>
          <w:sz w:val="24"/>
          <w:szCs w:val="24"/>
        </w:rPr>
        <w:t xml:space="preserve"> enabled enhanced </w:t>
      </w:r>
      <w:r w:rsidR="003138BE" w:rsidRPr="00B05F32">
        <w:rPr>
          <w:rFonts w:ascii="Times New Roman" w:hAnsi="Times New Roman" w:cs="Times New Roman"/>
          <w:sz w:val="24"/>
          <w:szCs w:val="24"/>
        </w:rPr>
        <w:t>student participation</w:t>
      </w:r>
      <w:r w:rsidR="008E43EA">
        <w:rPr>
          <w:rFonts w:ascii="Times New Roman" w:hAnsi="Times New Roman" w:cs="Times New Roman"/>
          <w:sz w:val="24"/>
          <w:szCs w:val="24"/>
        </w:rPr>
        <w:t xml:space="preserve">, which has in turn assisted students </w:t>
      </w:r>
      <w:r w:rsidR="002B3660">
        <w:rPr>
          <w:rFonts w:ascii="Times New Roman" w:hAnsi="Times New Roman" w:cs="Times New Roman"/>
          <w:sz w:val="24"/>
          <w:szCs w:val="24"/>
        </w:rPr>
        <w:t>develop</w:t>
      </w:r>
      <w:r w:rsidR="008E43EA">
        <w:rPr>
          <w:rFonts w:ascii="Times New Roman" w:hAnsi="Times New Roman" w:cs="Times New Roman"/>
          <w:sz w:val="24"/>
          <w:szCs w:val="24"/>
        </w:rPr>
        <w:t xml:space="preserve"> </w:t>
      </w:r>
      <w:r w:rsidR="003138BE" w:rsidRPr="00B05F32">
        <w:rPr>
          <w:rFonts w:ascii="Times New Roman" w:hAnsi="Times New Roman" w:cs="Times New Roman"/>
          <w:sz w:val="24"/>
          <w:szCs w:val="24"/>
        </w:rPr>
        <w:t>communication skills</w:t>
      </w:r>
      <w:r w:rsidR="008E43EA">
        <w:rPr>
          <w:rFonts w:ascii="Times New Roman" w:hAnsi="Times New Roman" w:cs="Times New Roman"/>
          <w:sz w:val="24"/>
          <w:szCs w:val="24"/>
        </w:rPr>
        <w:t xml:space="preserve"> while building deeper</w:t>
      </w:r>
      <w:r w:rsidR="003138BE" w:rsidRPr="00B05F32">
        <w:rPr>
          <w:rFonts w:ascii="Times New Roman" w:hAnsi="Times New Roman" w:cs="Times New Roman"/>
          <w:sz w:val="24"/>
          <w:szCs w:val="24"/>
        </w:rPr>
        <w:t xml:space="preserve"> relationships across the cohort and with the academic</w:t>
      </w:r>
      <w:r w:rsidR="004C45D6" w:rsidRPr="00B05F32">
        <w:rPr>
          <w:rFonts w:ascii="Times New Roman" w:hAnsi="Times New Roman" w:cs="Times New Roman"/>
          <w:sz w:val="24"/>
          <w:szCs w:val="24"/>
        </w:rPr>
        <w:t xml:space="preserve">. </w:t>
      </w:r>
      <w:r w:rsidR="00AC0FFE" w:rsidRPr="00B05F32">
        <w:rPr>
          <w:rFonts w:ascii="Times New Roman" w:hAnsi="Times New Roman" w:cs="Times New Roman"/>
          <w:sz w:val="24"/>
          <w:szCs w:val="24"/>
        </w:rPr>
        <w:t xml:space="preserve">Learning how to engage in online teamwork has been of benefit for academics and students alike. </w:t>
      </w:r>
    </w:p>
    <w:p w14:paraId="65CA2CD4" w14:textId="77777777" w:rsidR="005216B3" w:rsidRDefault="005216B3" w:rsidP="004E3B35">
      <w:pPr>
        <w:shd w:val="clear" w:color="auto" w:fill="FFFFFF"/>
        <w:spacing w:after="0" w:line="480" w:lineRule="auto"/>
        <w:ind w:left="-11"/>
        <w:rPr>
          <w:rFonts w:ascii="Times New Roman" w:eastAsia="Times New Roman" w:hAnsi="Times New Roman" w:cs="Times New Roman"/>
          <w:b/>
          <w:bCs/>
          <w:color w:val="000000" w:themeColor="text1"/>
          <w:sz w:val="24"/>
          <w:szCs w:val="24"/>
          <w:lang w:eastAsia="en-AU"/>
        </w:rPr>
      </w:pPr>
    </w:p>
    <w:p w14:paraId="7C89A899" w14:textId="25CB2D54" w:rsidR="0084309A" w:rsidRPr="006D0AAE" w:rsidRDefault="0012100A" w:rsidP="004E3B35">
      <w:pPr>
        <w:shd w:val="clear" w:color="auto" w:fill="FFFFFF"/>
        <w:spacing w:after="0" w:line="480" w:lineRule="auto"/>
        <w:ind w:left="-1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b/>
          <w:bCs/>
          <w:color w:val="000000" w:themeColor="text1"/>
          <w:sz w:val="24"/>
          <w:szCs w:val="24"/>
          <w:lang w:eastAsia="en-AU"/>
        </w:rPr>
        <w:lastRenderedPageBreak/>
        <w:t>Exercise Overview</w:t>
      </w:r>
    </w:p>
    <w:p w14:paraId="6E23253F" w14:textId="5E9B10CB" w:rsidR="006176A3" w:rsidRDefault="006176A3" w:rsidP="006176A3">
      <w:pPr>
        <w:shd w:val="clear" w:color="auto" w:fill="FFFFFF"/>
        <w:spacing w:line="480" w:lineRule="auto"/>
        <w:ind w:left="-11" w:firstLine="731"/>
        <w:rPr>
          <w:rFonts w:ascii="Times New Roman" w:hAnsi="Times New Roman" w:cs="Times New Roman"/>
          <w:sz w:val="24"/>
          <w:szCs w:val="24"/>
        </w:rPr>
      </w:pPr>
      <w:r>
        <w:rPr>
          <w:rFonts w:ascii="Times New Roman" w:hAnsi="Times New Roman" w:cs="Times New Roman"/>
          <w:sz w:val="24"/>
          <w:szCs w:val="24"/>
        </w:rPr>
        <w:t xml:space="preserve">In this experiential exercise session, the facilitators will provide an overview of a </w:t>
      </w:r>
      <w:r w:rsidR="00AC0FFE">
        <w:rPr>
          <w:rFonts w:ascii="Times New Roman" w:hAnsi="Times New Roman" w:cs="Times New Roman"/>
          <w:sz w:val="24"/>
          <w:szCs w:val="24"/>
        </w:rPr>
        <w:t xml:space="preserve">online </w:t>
      </w:r>
      <w:r>
        <w:rPr>
          <w:rFonts w:ascii="Times New Roman" w:hAnsi="Times New Roman" w:cs="Times New Roman"/>
          <w:sz w:val="24"/>
          <w:szCs w:val="24"/>
        </w:rPr>
        <w:t>lesson plan that guides students through a series of exercises aimed at: encouraging reflect</w:t>
      </w:r>
      <w:r w:rsidR="001838C1">
        <w:rPr>
          <w:rFonts w:ascii="Times New Roman" w:hAnsi="Times New Roman" w:cs="Times New Roman"/>
          <w:sz w:val="24"/>
          <w:szCs w:val="24"/>
        </w:rPr>
        <w:t>ion</w:t>
      </w:r>
      <w:r>
        <w:rPr>
          <w:rFonts w:ascii="Times New Roman" w:hAnsi="Times New Roman" w:cs="Times New Roman"/>
          <w:sz w:val="24"/>
          <w:szCs w:val="24"/>
        </w:rPr>
        <w:t xml:space="preserve"> on what works (and does not work) when undertaking teamwork; how </w:t>
      </w:r>
      <w:r w:rsidR="001838C1">
        <w:rPr>
          <w:rFonts w:ascii="Times New Roman" w:hAnsi="Times New Roman" w:cs="Times New Roman"/>
          <w:sz w:val="24"/>
          <w:szCs w:val="24"/>
        </w:rPr>
        <w:t>students</w:t>
      </w:r>
      <w:r>
        <w:rPr>
          <w:rFonts w:ascii="Times New Roman" w:hAnsi="Times New Roman" w:cs="Times New Roman"/>
          <w:sz w:val="24"/>
          <w:szCs w:val="24"/>
        </w:rPr>
        <w:t xml:space="preserve"> engage with others, particularly when conflict arises and how to manage disagreement in a constructive way; the </w:t>
      </w:r>
      <w:r w:rsidR="001838C1">
        <w:rPr>
          <w:rFonts w:ascii="Times New Roman" w:hAnsi="Times New Roman" w:cs="Times New Roman"/>
          <w:sz w:val="24"/>
          <w:szCs w:val="24"/>
        </w:rPr>
        <w:t>role</w:t>
      </w:r>
      <w:r>
        <w:rPr>
          <w:rFonts w:ascii="Times New Roman" w:hAnsi="Times New Roman" w:cs="Times New Roman"/>
          <w:sz w:val="24"/>
          <w:szCs w:val="24"/>
        </w:rPr>
        <w:t xml:space="preserve"> of communication</w:t>
      </w:r>
      <w:r w:rsidR="001838C1">
        <w:rPr>
          <w:rFonts w:ascii="Times New Roman" w:hAnsi="Times New Roman" w:cs="Times New Roman"/>
          <w:sz w:val="24"/>
          <w:szCs w:val="24"/>
        </w:rPr>
        <w:t xml:space="preserve"> in building great teams</w:t>
      </w:r>
      <w:r>
        <w:rPr>
          <w:rFonts w:ascii="Times New Roman" w:hAnsi="Times New Roman" w:cs="Times New Roman"/>
          <w:sz w:val="24"/>
          <w:szCs w:val="24"/>
        </w:rPr>
        <w:t xml:space="preserve">; and developing the practice of balancing creative thinking with problem-solving through the </w:t>
      </w:r>
      <w:r>
        <w:rPr>
          <w:rFonts w:ascii="Times New Roman" w:eastAsia="Times New Roman" w:hAnsi="Times New Roman" w:cs="Times New Roman"/>
          <w:color w:val="000000" w:themeColor="text1"/>
          <w:sz w:val="24"/>
          <w:szCs w:val="24"/>
          <w:lang w:eastAsia="en-AU"/>
        </w:rPr>
        <w:t xml:space="preserve">‘Yes, but … Yes, and …’ game </w:t>
      </w:r>
      <w:r w:rsidR="00BE5C06">
        <w:rPr>
          <w:rFonts w:ascii="Times New Roman" w:eastAsia="Times New Roman" w:hAnsi="Times New Roman" w:cs="Times New Roman"/>
          <w:color w:val="000000" w:themeColor="text1"/>
          <w:sz w:val="24"/>
          <w:szCs w:val="24"/>
          <w:lang w:eastAsia="en-AU"/>
        </w:rPr>
        <w:t xml:space="preserve">developed </w:t>
      </w:r>
      <w:r>
        <w:rPr>
          <w:rFonts w:ascii="Times New Roman" w:eastAsia="Times New Roman" w:hAnsi="Times New Roman" w:cs="Times New Roman"/>
          <w:color w:val="000000" w:themeColor="text1"/>
          <w:sz w:val="24"/>
          <w:szCs w:val="24"/>
          <w:lang w:eastAsia="en-AU"/>
        </w:rPr>
        <w:t>by Dan Klein, Lecturer in Theatre and Business at Stanford University</w:t>
      </w:r>
      <w:r w:rsidR="00BE5C06">
        <w:rPr>
          <w:rFonts w:ascii="Times New Roman" w:eastAsia="Times New Roman" w:hAnsi="Times New Roman" w:cs="Times New Roman"/>
          <w:color w:val="000000" w:themeColor="text1"/>
          <w:sz w:val="24"/>
          <w:szCs w:val="24"/>
          <w:lang w:eastAsia="en-AU"/>
        </w:rPr>
        <w:t xml:space="preserve"> (Leong 2019)</w:t>
      </w:r>
      <w:r>
        <w:rPr>
          <w:rFonts w:ascii="Times New Roman" w:eastAsia="Times New Roman" w:hAnsi="Times New Roman" w:cs="Times New Roman"/>
          <w:color w:val="000000" w:themeColor="text1"/>
          <w:sz w:val="24"/>
          <w:szCs w:val="24"/>
          <w:lang w:eastAsia="en-AU"/>
        </w:rPr>
        <w:t>. A summary of the</w:t>
      </w:r>
      <w:r w:rsidR="00AC0FFE">
        <w:rPr>
          <w:rFonts w:ascii="Times New Roman" w:eastAsia="Times New Roman" w:hAnsi="Times New Roman" w:cs="Times New Roman"/>
          <w:color w:val="000000" w:themeColor="text1"/>
          <w:sz w:val="24"/>
          <w:szCs w:val="24"/>
          <w:lang w:eastAsia="en-AU"/>
        </w:rPr>
        <w:t>se</w:t>
      </w:r>
      <w:r>
        <w:rPr>
          <w:rFonts w:ascii="Times New Roman" w:eastAsia="Times New Roman" w:hAnsi="Times New Roman" w:cs="Times New Roman"/>
          <w:color w:val="000000" w:themeColor="text1"/>
          <w:sz w:val="24"/>
          <w:szCs w:val="24"/>
          <w:lang w:eastAsia="en-AU"/>
        </w:rPr>
        <w:t xml:space="preserve"> activities </w:t>
      </w:r>
      <w:r w:rsidR="00AC0FFE">
        <w:rPr>
          <w:rFonts w:ascii="Times New Roman" w:eastAsia="Times New Roman" w:hAnsi="Times New Roman" w:cs="Times New Roman"/>
          <w:color w:val="000000" w:themeColor="text1"/>
          <w:sz w:val="24"/>
          <w:szCs w:val="24"/>
          <w:lang w:eastAsia="en-AU"/>
        </w:rPr>
        <w:t xml:space="preserve">that will be identified in early part of the experiential exercise session </w:t>
      </w:r>
      <w:r>
        <w:rPr>
          <w:rFonts w:ascii="Times New Roman" w:eastAsia="Times New Roman" w:hAnsi="Times New Roman" w:cs="Times New Roman"/>
          <w:color w:val="000000" w:themeColor="text1"/>
          <w:sz w:val="24"/>
          <w:szCs w:val="24"/>
          <w:lang w:eastAsia="en-AU"/>
        </w:rPr>
        <w:t>are:</w:t>
      </w:r>
    </w:p>
    <w:p w14:paraId="63A5F442" w14:textId="1A1C9625" w:rsidR="006176A3" w:rsidRPr="00A06168" w:rsidRDefault="006176A3" w:rsidP="00B05F32">
      <w:pPr>
        <w:pStyle w:val="ListParagraph"/>
        <w:numPr>
          <w:ilvl w:val="0"/>
          <w:numId w:val="5"/>
        </w:numPr>
        <w:shd w:val="clear" w:color="auto" w:fill="FFFFFF"/>
        <w:spacing w:line="480" w:lineRule="auto"/>
        <w:ind w:left="993"/>
        <w:rPr>
          <w:rFonts w:ascii="Times New Roman" w:hAnsi="Times New Roman" w:cs="Times New Roman"/>
          <w:color w:val="000000" w:themeColor="text1"/>
          <w:sz w:val="24"/>
          <w:szCs w:val="24"/>
        </w:rPr>
      </w:pPr>
      <w:r w:rsidRPr="005A643A">
        <w:rPr>
          <w:rFonts w:ascii="Times New Roman" w:hAnsi="Times New Roman" w:cs="Times New Roman"/>
          <w:color w:val="000000" w:themeColor="text1"/>
          <w:sz w:val="24"/>
          <w:szCs w:val="24"/>
        </w:rPr>
        <w:t xml:space="preserve">Facilitating small group discussions on what has worked well in previous team experiences and why, and what has not worked and why; followed by </w:t>
      </w:r>
      <w:r>
        <w:rPr>
          <w:rFonts w:ascii="Times New Roman" w:hAnsi="Times New Roman" w:cs="Times New Roman"/>
          <w:color w:val="000000" w:themeColor="text1"/>
          <w:sz w:val="24"/>
          <w:szCs w:val="24"/>
        </w:rPr>
        <w:t xml:space="preserve">capturing </w:t>
      </w:r>
      <w:r w:rsidRPr="005A643A">
        <w:rPr>
          <w:rFonts w:ascii="Times New Roman" w:hAnsi="Times New Roman" w:cs="Times New Roman"/>
          <w:color w:val="000000" w:themeColor="text1"/>
          <w:sz w:val="24"/>
          <w:szCs w:val="24"/>
        </w:rPr>
        <w:t>examples provided in a whole class debrief</w:t>
      </w:r>
    </w:p>
    <w:p w14:paraId="70987FC9" w14:textId="5E425FD2" w:rsidR="006176A3" w:rsidRPr="005A643A" w:rsidRDefault="006176A3" w:rsidP="006176A3">
      <w:pPr>
        <w:pStyle w:val="ListParagraph"/>
        <w:numPr>
          <w:ilvl w:val="0"/>
          <w:numId w:val="5"/>
        </w:numPr>
        <w:shd w:val="clear" w:color="auto" w:fill="FFFFFF"/>
        <w:spacing w:line="480" w:lineRule="auto"/>
        <w:ind w:left="993"/>
        <w:rPr>
          <w:rFonts w:ascii="Times New Roman" w:hAnsi="Times New Roman" w:cs="Times New Roman"/>
          <w:color w:val="000000" w:themeColor="text1"/>
          <w:sz w:val="24"/>
          <w:szCs w:val="24"/>
        </w:rPr>
      </w:pPr>
      <w:r w:rsidRPr="005A643A">
        <w:rPr>
          <w:rFonts w:ascii="Times New Roman" w:hAnsi="Times New Roman" w:cs="Times New Roman"/>
          <w:color w:val="000000" w:themeColor="text1"/>
          <w:sz w:val="24"/>
          <w:szCs w:val="24"/>
        </w:rPr>
        <w:t xml:space="preserve">Facilitating small group discussions </w:t>
      </w:r>
      <w:r>
        <w:rPr>
          <w:rFonts w:ascii="Times New Roman" w:hAnsi="Times New Roman" w:cs="Times New Roman"/>
          <w:color w:val="000000" w:themeColor="text1"/>
          <w:sz w:val="24"/>
          <w:szCs w:val="24"/>
        </w:rPr>
        <w:t>during which</w:t>
      </w:r>
      <w:r w:rsidRPr="005A643A">
        <w:rPr>
          <w:rFonts w:ascii="Times New Roman" w:hAnsi="Times New Roman" w:cs="Times New Roman"/>
          <w:color w:val="000000" w:themeColor="text1"/>
          <w:sz w:val="24"/>
          <w:szCs w:val="24"/>
        </w:rPr>
        <w:t xml:space="preserve"> students self-identify their conflict management styles followed by whole of class discussion of different conflict-handling styles informed by</w:t>
      </w:r>
      <w:r w:rsidR="00364987">
        <w:rPr>
          <w:rFonts w:ascii="Times New Roman" w:hAnsi="Times New Roman" w:cs="Times New Roman"/>
          <w:color w:val="000000" w:themeColor="text1"/>
          <w:sz w:val="24"/>
          <w:szCs w:val="24"/>
        </w:rPr>
        <w:t xml:space="preserve"> Thomas (1976) </w:t>
      </w:r>
      <w:r w:rsidRPr="005A64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For further consideration encourage students to watch Julia Dhar’s TED talk, ‘How to disagree productively and find common ground: </w:t>
      </w:r>
      <w:hyperlink r:id="rId8" w:history="1">
        <w:r w:rsidRPr="009E501E">
          <w:rPr>
            <w:rStyle w:val="Hyperlink"/>
            <w:rFonts w:ascii="Times New Roman" w:hAnsi="Times New Roman" w:cs="Times New Roman"/>
            <w:sz w:val="24"/>
            <w:szCs w:val="24"/>
          </w:rPr>
          <w:t>https://www.ted.com/talks/julia_dhar_how_to_disagree_productively_and_find_common_ground</w:t>
        </w:r>
      </w:hyperlink>
      <w:r>
        <w:rPr>
          <w:rFonts w:ascii="Times New Roman" w:hAnsi="Times New Roman" w:cs="Times New Roman"/>
          <w:color w:val="000000" w:themeColor="text1"/>
          <w:sz w:val="24"/>
          <w:szCs w:val="24"/>
        </w:rPr>
        <w:t xml:space="preserve"> </w:t>
      </w:r>
    </w:p>
    <w:p w14:paraId="1BA51B64" w14:textId="63AF64CE" w:rsidR="006176A3" w:rsidRDefault="006176A3" w:rsidP="006176A3">
      <w:pPr>
        <w:pStyle w:val="ListParagraph"/>
        <w:numPr>
          <w:ilvl w:val="0"/>
          <w:numId w:val="5"/>
        </w:numPr>
        <w:shd w:val="clear" w:color="auto" w:fill="FFFFFF"/>
        <w:spacing w:line="480" w:lineRule="auto"/>
        <w:ind w:left="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Discussion of Sandy Pentland’s </w:t>
      </w:r>
      <w:r w:rsidR="00364987">
        <w:rPr>
          <w:rFonts w:ascii="Times New Roman" w:hAnsi="Times New Roman" w:cs="Times New Roman"/>
          <w:color w:val="000000" w:themeColor="text1"/>
          <w:sz w:val="24"/>
          <w:szCs w:val="24"/>
        </w:rPr>
        <w:t xml:space="preserve">(2012) </w:t>
      </w:r>
      <w:r>
        <w:rPr>
          <w:rFonts w:ascii="Times New Roman" w:hAnsi="Times New Roman" w:cs="Times New Roman"/>
          <w:color w:val="000000" w:themeColor="text1"/>
          <w:sz w:val="24"/>
          <w:szCs w:val="24"/>
        </w:rPr>
        <w:t xml:space="preserve">research on the role of communication in building </w:t>
      </w:r>
      <w:r w:rsidR="0051263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great team:</w:t>
      </w:r>
    </w:p>
    <w:p w14:paraId="28187D88" w14:textId="77777777" w:rsidR="005216B3" w:rsidRPr="005216B3" w:rsidRDefault="006176A3" w:rsidP="006176A3">
      <w:pPr>
        <w:pStyle w:val="ListParagraph"/>
        <w:numPr>
          <w:ilvl w:val="1"/>
          <w:numId w:val="5"/>
        </w:numPr>
        <w:shd w:val="clear" w:color="auto" w:fill="FFFFFF"/>
        <w:spacing w:line="480" w:lineRule="auto"/>
        <w:rPr>
          <w:rFonts w:ascii="Times New Roman" w:hAnsi="Times New Roman" w:cs="Times New Roman"/>
          <w:color w:val="000000" w:themeColor="text1"/>
          <w:sz w:val="24"/>
          <w:szCs w:val="24"/>
        </w:rPr>
      </w:pPr>
      <w:r w:rsidRPr="005216B3">
        <w:rPr>
          <w:rFonts w:ascii="Times New Roman" w:hAnsi="Times New Roman" w:cs="Times New Roman"/>
          <w:color w:val="000000" w:themeColor="text1"/>
          <w:sz w:val="24"/>
          <w:szCs w:val="24"/>
        </w:rPr>
        <w:t xml:space="preserve">Team performance can be improved by </w:t>
      </w:r>
      <w:r w:rsidR="005216B3" w:rsidRPr="005216B3">
        <w:rPr>
          <w:rFonts w:ascii="Times New Roman" w:hAnsi="Times New Roman" w:cs="Times New Roman"/>
          <w:color w:val="000000" w:themeColor="text1"/>
          <w:sz w:val="24"/>
          <w:szCs w:val="24"/>
        </w:rPr>
        <w:t xml:space="preserve">developing patterns of communication where each team member communicates often, equally and energetically with the team as a whole, with each individual team </w:t>
      </w:r>
      <w:r w:rsidR="005216B3" w:rsidRPr="005216B3">
        <w:rPr>
          <w:rFonts w:ascii="Times New Roman" w:hAnsi="Times New Roman" w:cs="Times New Roman"/>
          <w:color w:val="000000" w:themeColor="text1"/>
          <w:sz w:val="24"/>
          <w:szCs w:val="24"/>
        </w:rPr>
        <w:lastRenderedPageBreak/>
        <w:t>member, and with external entities that can bring fresh perspectives to the team.</w:t>
      </w:r>
    </w:p>
    <w:p w14:paraId="4E9498B5" w14:textId="0555CA78" w:rsidR="006176A3" w:rsidRPr="005216B3" w:rsidRDefault="005216B3" w:rsidP="006176A3">
      <w:pPr>
        <w:pStyle w:val="ListParagraph"/>
        <w:numPr>
          <w:ilvl w:val="1"/>
          <w:numId w:val="5"/>
        </w:numPr>
        <w:shd w:val="clear" w:color="auto" w:fill="FFFFFF"/>
        <w:spacing w:line="480" w:lineRule="auto"/>
        <w:rPr>
          <w:rFonts w:ascii="Times New Roman" w:hAnsi="Times New Roman" w:cs="Times New Roman"/>
          <w:color w:val="000000" w:themeColor="text1"/>
          <w:sz w:val="24"/>
          <w:szCs w:val="24"/>
        </w:rPr>
      </w:pPr>
      <w:r w:rsidRPr="005216B3">
        <w:rPr>
          <w:rFonts w:ascii="Times New Roman" w:hAnsi="Times New Roman" w:cs="Times New Roman"/>
          <w:color w:val="000000" w:themeColor="text1"/>
          <w:sz w:val="24"/>
          <w:szCs w:val="24"/>
        </w:rPr>
        <w:t>Further, the ‘group dynamics that characterize high-performing teams [are] … energy, creativity, and shared commitment to far surpass other teams’</w:t>
      </w:r>
      <w:r w:rsidR="00512634">
        <w:rPr>
          <w:rFonts w:ascii="Times New Roman" w:hAnsi="Times New Roman" w:cs="Times New Roman"/>
          <w:color w:val="000000" w:themeColor="text1"/>
          <w:sz w:val="24"/>
          <w:szCs w:val="24"/>
        </w:rPr>
        <w:t xml:space="preserve"> (Pentland 2012, p. </w:t>
      </w:r>
      <w:r w:rsidR="00B05F32">
        <w:rPr>
          <w:rFonts w:ascii="Times New Roman" w:hAnsi="Times New Roman" w:cs="Times New Roman"/>
          <w:color w:val="000000" w:themeColor="text1"/>
          <w:sz w:val="24"/>
          <w:szCs w:val="24"/>
        </w:rPr>
        <w:t>62</w:t>
      </w:r>
      <w:r w:rsidR="00512634">
        <w:rPr>
          <w:rFonts w:ascii="Times New Roman" w:hAnsi="Times New Roman" w:cs="Times New Roman"/>
          <w:color w:val="000000" w:themeColor="text1"/>
          <w:sz w:val="24"/>
          <w:szCs w:val="24"/>
        </w:rPr>
        <w:t>)</w:t>
      </w:r>
      <w:r w:rsidRPr="005216B3">
        <w:rPr>
          <w:rFonts w:ascii="Times New Roman" w:hAnsi="Times New Roman" w:cs="Times New Roman"/>
          <w:color w:val="000000" w:themeColor="text1"/>
          <w:sz w:val="24"/>
          <w:szCs w:val="24"/>
        </w:rPr>
        <w:t>. </w:t>
      </w:r>
    </w:p>
    <w:p w14:paraId="00F3EE3A" w14:textId="554C78AF" w:rsidR="006176A3" w:rsidRPr="001838C1" w:rsidRDefault="001838C1" w:rsidP="00F42A01">
      <w:pPr>
        <w:pStyle w:val="ListParagraph"/>
        <w:numPr>
          <w:ilvl w:val="0"/>
          <w:numId w:val="9"/>
        </w:numPr>
        <w:shd w:val="clear" w:color="auto" w:fill="FFFFFF"/>
        <w:spacing w:line="480" w:lineRule="auto"/>
        <w:rPr>
          <w:rFonts w:ascii="Times New Roman" w:hAnsi="Times New Roman" w:cs="Times New Roman"/>
          <w:color w:val="000000" w:themeColor="text1"/>
          <w:sz w:val="24"/>
          <w:szCs w:val="24"/>
        </w:rPr>
      </w:pPr>
      <w:r w:rsidRPr="001838C1">
        <w:rPr>
          <w:rFonts w:ascii="Times New Roman" w:hAnsi="Times New Roman" w:cs="Times New Roman"/>
          <w:color w:val="000000" w:themeColor="text1"/>
          <w:sz w:val="24"/>
          <w:szCs w:val="24"/>
        </w:rPr>
        <w:t>Leading the</w:t>
      </w:r>
      <w:r w:rsidR="006176A3" w:rsidRPr="001838C1">
        <w:rPr>
          <w:rFonts w:ascii="Times New Roman" w:hAnsi="Times New Roman" w:cs="Times New Roman"/>
          <w:color w:val="000000" w:themeColor="text1"/>
          <w:sz w:val="24"/>
          <w:szCs w:val="24"/>
        </w:rPr>
        <w:t xml:space="preserve"> class </w:t>
      </w:r>
      <w:r w:rsidRPr="001838C1">
        <w:rPr>
          <w:rFonts w:ascii="Times New Roman" w:hAnsi="Times New Roman" w:cs="Times New Roman"/>
          <w:color w:val="000000" w:themeColor="text1"/>
          <w:sz w:val="24"/>
          <w:szCs w:val="24"/>
        </w:rPr>
        <w:t>in</w:t>
      </w:r>
      <w:r w:rsidR="006176A3" w:rsidRPr="001838C1">
        <w:rPr>
          <w:rFonts w:ascii="Times New Roman" w:hAnsi="Times New Roman" w:cs="Times New Roman"/>
          <w:color w:val="000000" w:themeColor="text1"/>
          <w:sz w:val="24"/>
          <w:szCs w:val="24"/>
        </w:rPr>
        <w:t xml:space="preserve"> playing the </w:t>
      </w:r>
      <w:r w:rsidR="006176A3" w:rsidRPr="001838C1">
        <w:rPr>
          <w:rFonts w:ascii="Times New Roman" w:eastAsia="Times New Roman" w:hAnsi="Times New Roman" w:cs="Times New Roman"/>
          <w:color w:val="000000" w:themeColor="text1"/>
          <w:sz w:val="24"/>
          <w:szCs w:val="24"/>
        </w:rPr>
        <w:t xml:space="preserve">‘Yes, but … Yes, and …’ game to provide students with the experience of </w:t>
      </w:r>
      <w:r w:rsidR="006176A3" w:rsidRPr="001838C1">
        <w:rPr>
          <w:rFonts w:ascii="Times New Roman" w:hAnsi="Times New Roman" w:cs="Times New Roman"/>
          <w:color w:val="000000" w:themeColor="text1"/>
          <w:sz w:val="24"/>
          <w:szCs w:val="24"/>
        </w:rPr>
        <w:t xml:space="preserve">‘blocking’ versus ‘affirming’ behaviour to highlight how their own behaviour can limit or enhance their team’s endeavours, and the importance of building a culture of trust. </w:t>
      </w:r>
      <w:r w:rsidR="006176A3" w:rsidRPr="001838C1">
        <w:rPr>
          <w:rFonts w:ascii="Times New Roman" w:eastAsia="Times New Roman" w:hAnsi="Times New Roman" w:cs="Times New Roman"/>
          <w:color w:val="000000" w:themeColor="text1"/>
          <w:sz w:val="24"/>
          <w:szCs w:val="24"/>
        </w:rPr>
        <w:t xml:space="preserve">The game is </w:t>
      </w:r>
      <w:r w:rsidRPr="001838C1">
        <w:rPr>
          <w:rFonts w:ascii="Times New Roman" w:eastAsia="Times New Roman" w:hAnsi="Times New Roman" w:cs="Times New Roman"/>
          <w:color w:val="000000" w:themeColor="text1"/>
          <w:sz w:val="24"/>
          <w:szCs w:val="24"/>
        </w:rPr>
        <w:t>designed to teach how to</w:t>
      </w:r>
      <w:r w:rsidR="006176A3" w:rsidRPr="001838C1">
        <w:rPr>
          <w:rFonts w:ascii="Times New Roman" w:hAnsi="Times New Roman" w:cs="Times New Roman"/>
          <w:color w:val="000000" w:themeColor="text1"/>
          <w:sz w:val="24"/>
          <w:szCs w:val="24"/>
        </w:rPr>
        <w:t>:</w:t>
      </w:r>
    </w:p>
    <w:p w14:paraId="2906EABB" w14:textId="71BEAD0F" w:rsidR="006176A3" w:rsidRPr="006176A3" w:rsidRDefault="006176A3" w:rsidP="006176A3">
      <w:pPr>
        <w:numPr>
          <w:ilvl w:val="2"/>
          <w:numId w:val="9"/>
        </w:numPr>
        <w:shd w:val="clear" w:color="auto" w:fill="FFFFFF"/>
        <w:spacing w:line="480" w:lineRule="auto"/>
        <w:rPr>
          <w:rFonts w:ascii="Times New Roman" w:hAnsi="Times New Roman" w:cs="Times New Roman"/>
          <w:color w:val="000000" w:themeColor="text1"/>
          <w:sz w:val="24"/>
          <w:szCs w:val="24"/>
        </w:rPr>
      </w:pPr>
      <w:r w:rsidRPr="006176A3">
        <w:rPr>
          <w:rFonts w:ascii="Times New Roman" w:hAnsi="Times New Roman" w:cs="Times New Roman"/>
          <w:color w:val="000000" w:themeColor="text1"/>
          <w:sz w:val="24"/>
          <w:szCs w:val="24"/>
        </w:rPr>
        <w:t>Pay attention and listen to each other</w:t>
      </w:r>
    </w:p>
    <w:p w14:paraId="0967E29A" w14:textId="77777777" w:rsidR="006176A3" w:rsidRPr="001838C1" w:rsidRDefault="006176A3" w:rsidP="006176A3">
      <w:pPr>
        <w:numPr>
          <w:ilvl w:val="2"/>
          <w:numId w:val="9"/>
        </w:numPr>
        <w:shd w:val="clear" w:color="auto" w:fill="FFFFFF"/>
        <w:spacing w:line="480" w:lineRule="auto"/>
        <w:rPr>
          <w:rFonts w:ascii="Times New Roman" w:hAnsi="Times New Roman" w:cs="Times New Roman"/>
          <w:color w:val="000000" w:themeColor="text1"/>
          <w:sz w:val="24"/>
          <w:szCs w:val="24"/>
        </w:rPr>
      </w:pPr>
      <w:r w:rsidRPr="001838C1">
        <w:rPr>
          <w:rFonts w:ascii="Times New Roman" w:hAnsi="Times New Roman" w:cs="Times New Roman"/>
          <w:color w:val="000000" w:themeColor="text1"/>
          <w:sz w:val="24"/>
          <w:szCs w:val="24"/>
        </w:rPr>
        <w:t>Build ideas rather than cut them down</w:t>
      </w:r>
    </w:p>
    <w:p w14:paraId="716CE4AE" w14:textId="77777777" w:rsidR="006176A3" w:rsidRPr="006176A3" w:rsidRDefault="006176A3" w:rsidP="006176A3">
      <w:pPr>
        <w:numPr>
          <w:ilvl w:val="2"/>
          <w:numId w:val="9"/>
        </w:numPr>
        <w:shd w:val="clear" w:color="auto" w:fill="FFFFFF"/>
        <w:spacing w:line="480" w:lineRule="auto"/>
        <w:rPr>
          <w:rFonts w:ascii="Times New Roman" w:hAnsi="Times New Roman" w:cs="Times New Roman"/>
          <w:color w:val="000000" w:themeColor="text1"/>
          <w:sz w:val="24"/>
          <w:szCs w:val="24"/>
        </w:rPr>
      </w:pPr>
      <w:r w:rsidRPr="006176A3">
        <w:rPr>
          <w:rFonts w:ascii="Times New Roman" w:hAnsi="Times New Roman" w:cs="Times New Roman"/>
          <w:color w:val="000000" w:themeColor="text1"/>
          <w:sz w:val="24"/>
          <w:szCs w:val="24"/>
        </w:rPr>
        <w:t>Not fear looking silly or saying the wrong thing (commonly held concerns that can hold us back from coming up with new ideas)</w:t>
      </w:r>
    </w:p>
    <w:p w14:paraId="798DC847" w14:textId="77777777" w:rsidR="006176A3" w:rsidRPr="006176A3" w:rsidRDefault="006176A3" w:rsidP="006176A3">
      <w:pPr>
        <w:numPr>
          <w:ilvl w:val="2"/>
          <w:numId w:val="9"/>
        </w:numPr>
        <w:shd w:val="clear" w:color="auto" w:fill="FFFFFF"/>
        <w:spacing w:line="480" w:lineRule="auto"/>
        <w:rPr>
          <w:rFonts w:ascii="Times New Roman" w:hAnsi="Times New Roman" w:cs="Times New Roman"/>
          <w:color w:val="000000" w:themeColor="text1"/>
          <w:sz w:val="24"/>
          <w:szCs w:val="24"/>
        </w:rPr>
      </w:pPr>
      <w:r w:rsidRPr="006176A3">
        <w:rPr>
          <w:rFonts w:ascii="Times New Roman" w:hAnsi="Times New Roman" w:cs="Times New Roman"/>
          <w:color w:val="000000" w:themeColor="text1"/>
          <w:sz w:val="24"/>
          <w:szCs w:val="24"/>
        </w:rPr>
        <w:t>Make your partner look good (builds trust)</w:t>
      </w:r>
    </w:p>
    <w:p w14:paraId="4F4944F4" w14:textId="36D25846" w:rsidR="006176A3" w:rsidRPr="006176A3" w:rsidRDefault="001838C1" w:rsidP="001838C1">
      <w:pPr>
        <w:shd w:val="clear" w:color="auto" w:fill="FFFFFF"/>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AC0FFE">
        <w:rPr>
          <w:rFonts w:ascii="Times New Roman" w:hAnsi="Times New Roman" w:cs="Times New Roman"/>
          <w:color w:val="000000" w:themeColor="text1"/>
          <w:sz w:val="24"/>
          <w:szCs w:val="24"/>
        </w:rPr>
        <w:t xml:space="preserve">latter </w:t>
      </w:r>
      <w:r>
        <w:rPr>
          <w:rFonts w:ascii="Times New Roman" w:hAnsi="Times New Roman" w:cs="Times New Roman"/>
          <w:color w:val="000000" w:themeColor="text1"/>
          <w:sz w:val="24"/>
          <w:szCs w:val="24"/>
        </w:rPr>
        <w:t>exercise will be the focus of the experiential component of the session.</w:t>
      </w:r>
    </w:p>
    <w:p w14:paraId="70C638D3" w14:textId="77777777" w:rsidR="00B56814" w:rsidRPr="006D0AAE" w:rsidRDefault="00B56814" w:rsidP="0084309A">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4C118231" w14:textId="52A92232" w:rsidR="00B56814" w:rsidRPr="006D0AAE" w:rsidRDefault="0012100A" w:rsidP="004E3B35">
      <w:pPr>
        <w:shd w:val="clear" w:color="auto" w:fill="FFFFFF"/>
        <w:spacing w:after="0" w:line="480" w:lineRule="auto"/>
        <w:ind w:left="-1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b/>
          <w:bCs/>
          <w:color w:val="000000" w:themeColor="text1"/>
          <w:sz w:val="24"/>
          <w:szCs w:val="24"/>
          <w:lang w:eastAsia="en-AU"/>
        </w:rPr>
        <w:t>Session Description</w:t>
      </w:r>
    </w:p>
    <w:p w14:paraId="693B3FE6" w14:textId="22A3C851" w:rsidR="0012100A" w:rsidRDefault="00AC0FFE"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The</w:t>
      </w:r>
      <w:r w:rsidR="0012100A" w:rsidRPr="006D0AAE">
        <w:rPr>
          <w:rFonts w:ascii="Times New Roman" w:eastAsia="Times New Roman" w:hAnsi="Times New Roman" w:cs="Times New Roman"/>
          <w:color w:val="000000" w:themeColor="text1"/>
          <w:sz w:val="24"/>
          <w:szCs w:val="24"/>
          <w:lang w:eastAsia="en-AU"/>
        </w:rPr>
        <w:t xml:space="preserve"> overview of </w:t>
      </w:r>
      <w:r>
        <w:rPr>
          <w:rFonts w:ascii="Times New Roman" w:eastAsia="Times New Roman" w:hAnsi="Times New Roman" w:cs="Times New Roman"/>
          <w:color w:val="000000" w:themeColor="text1"/>
          <w:sz w:val="24"/>
          <w:szCs w:val="24"/>
          <w:lang w:eastAsia="en-AU"/>
        </w:rPr>
        <w:t xml:space="preserve">the session is captured in the </w:t>
      </w:r>
      <w:r w:rsidR="0012100A" w:rsidRPr="006D0AAE">
        <w:rPr>
          <w:rFonts w:ascii="Times New Roman" w:eastAsia="Times New Roman" w:hAnsi="Times New Roman" w:cs="Times New Roman"/>
          <w:color w:val="000000" w:themeColor="text1"/>
          <w:sz w:val="24"/>
          <w:szCs w:val="24"/>
          <w:lang w:eastAsia="en-AU"/>
        </w:rPr>
        <w:t xml:space="preserve">timeline </w:t>
      </w:r>
      <w:r>
        <w:rPr>
          <w:rFonts w:ascii="Times New Roman" w:eastAsia="Times New Roman" w:hAnsi="Times New Roman" w:cs="Times New Roman"/>
          <w:color w:val="000000" w:themeColor="text1"/>
          <w:sz w:val="24"/>
          <w:szCs w:val="24"/>
          <w:lang w:eastAsia="en-AU"/>
        </w:rPr>
        <w:t xml:space="preserve">below, which identifies </w:t>
      </w:r>
      <w:r w:rsidR="0012100A" w:rsidRPr="006D0AAE">
        <w:rPr>
          <w:rFonts w:ascii="Times New Roman" w:eastAsia="Times New Roman" w:hAnsi="Times New Roman" w:cs="Times New Roman"/>
          <w:color w:val="000000" w:themeColor="text1"/>
          <w:sz w:val="24"/>
          <w:szCs w:val="24"/>
          <w:lang w:eastAsia="en-AU"/>
        </w:rPr>
        <w:t xml:space="preserve">for the </w:t>
      </w:r>
      <w:r>
        <w:rPr>
          <w:rFonts w:ascii="Times New Roman" w:eastAsia="Times New Roman" w:hAnsi="Times New Roman" w:cs="Times New Roman"/>
          <w:color w:val="000000" w:themeColor="text1"/>
          <w:sz w:val="24"/>
          <w:szCs w:val="24"/>
          <w:lang w:eastAsia="en-AU"/>
        </w:rPr>
        <w:t>activities, including</w:t>
      </w:r>
      <w:r w:rsidR="0012100A" w:rsidRPr="006D0AAE">
        <w:rPr>
          <w:rFonts w:ascii="Times New Roman" w:eastAsia="Times New Roman" w:hAnsi="Times New Roman" w:cs="Times New Roman"/>
          <w:color w:val="000000" w:themeColor="text1"/>
          <w:sz w:val="24"/>
          <w:szCs w:val="24"/>
          <w:lang w:eastAsia="en-AU"/>
        </w:rPr>
        <w:t xml:space="preserve"> how participants will be involved</w:t>
      </w:r>
      <w:r>
        <w:rPr>
          <w:rFonts w:ascii="Times New Roman" w:eastAsia="Times New Roman" w:hAnsi="Times New Roman" w:cs="Times New Roman"/>
          <w:color w:val="000000" w:themeColor="text1"/>
          <w:sz w:val="24"/>
          <w:szCs w:val="24"/>
          <w:lang w:eastAsia="en-AU"/>
        </w:rPr>
        <w:t>, with an estimated allocated time for each activity</w:t>
      </w:r>
      <w:r w:rsidR="0012100A" w:rsidRPr="006D0AAE">
        <w:rPr>
          <w:rFonts w:ascii="Times New Roman" w:eastAsia="Times New Roman" w:hAnsi="Times New Roman" w:cs="Times New Roman"/>
          <w:color w:val="000000" w:themeColor="text1"/>
          <w:sz w:val="24"/>
          <w:szCs w:val="24"/>
          <w:lang w:eastAsia="en-AU"/>
        </w:rPr>
        <w:t xml:space="preserve">. </w:t>
      </w:r>
    </w:p>
    <w:p w14:paraId="00488713" w14:textId="7972877D" w:rsidR="00B05F32" w:rsidRDefault="00B05F32"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39C4D154" w14:textId="4E9F6299" w:rsidR="00B05F32" w:rsidRDefault="00B05F32"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539674AD" w14:textId="4E06FCAB" w:rsidR="00B05F32" w:rsidRDefault="00B05F32"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7D181491" w14:textId="77777777" w:rsidR="00B05F32" w:rsidRDefault="00B05F32"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tbl>
      <w:tblPr>
        <w:tblStyle w:val="TableGrid"/>
        <w:tblW w:w="9504" w:type="dxa"/>
        <w:tblInd w:w="-11" w:type="dxa"/>
        <w:tblLook w:val="04A0" w:firstRow="1" w:lastRow="0" w:firstColumn="1" w:lastColumn="0" w:noHBand="0" w:noVBand="1"/>
      </w:tblPr>
      <w:tblGrid>
        <w:gridCol w:w="8370"/>
        <w:gridCol w:w="1134"/>
      </w:tblGrid>
      <w:tr w:rsidR="00BE5C06" w:rsidRPr="00BE5C06" w14:paraId="5E221AF8" w14:textId="77777777" w:rsidTr="00C35555">
        <w:tc>
          <w:tcPr>
            <w:tcW w:w="8370" w:type="dxa"/>
          </w:tcPr>
          <w:p w14:paraId="173FE000" w14:textId="3D9A3FF8" w:rsidR="00BE5C06" w:rsidRPr="00BE5C06" w:rsidRDefault="00BE5C06" w:rsidP="00BE5C06">
            <w:pPr>
              <w:spacing w:line="480" w:lineRule="auto"/>
              <w:rPr>
                <w:rFonts w:ascii="Times New Roman" w:eastAsia="Times New Roman" w:hAnsi="Times New Roman" w:cs="Times New Roman"/>
                <w:b/>
                <w:bCs/>
                <w:color w:val="000000" w:themeColor="text1"/>
                <w:sz w:val="24"/>
                <w:szCs w:val="24"/>
                <w:lang w:eastAsia="en-AU"/>
              </w:rPr>
            </w:pPr>
            <w:r w:rsidRPr="00BE5C06">
              <w:rPr>
                <w:rFonts w:ascii="Times New Roman" w:eastAsia="Times New Roman" w:hAnsi="Times New Roman" w:cs="Times New Roman"/>
                <w:b/>
                <w:bCs/>
                <w:color w:val="000000" w:themeColor="text1"/>
                <w:sz w:val="24"/>
                <w:szCs w:val="24"/>
                <w:lang w:eastAsia="en-AU"/>
              </w:rPr>
              <w:lastRenderedPageBreak/>
              <w:t>Activity</w:t>
            </w:r>
          </w:p>
        </w:tc>
        <w:tc>
          <w:tcPr>
            <w:tcW w:w="1134" w:type="dxa"/>
          </w:tcPr>
          <w:p w14:paraId="08812982" w14:textId="526DB22D" w:rsidR="00BE5C06" w:rsidRPr="00BE5C06" w:rsidRDefault="00BE5C06" w:rsidP="00BE5C06">
            <w:pPr>
              <w:spacing w:line="480" w:lineRule="auto"/>
              <w:rPr>
                <w:rFonts w:ascii="Times New Roman" w:eastAsia="Times New Roman" w:hAnsi="Times New Roman" w:cs="Times New Roman"/>
                <w:b/>
                <w:bCs/>
                <w:color w:val="000000" w:themeColor="text1"/>
                <w:sz w:val="24"/>
                <w:szCs w:val="24"/>
                <w:lang w:eastAsia="en-AU"/>
              </w:rPr>
            </w:pPr>
            <w:r w:rsidRPr="00BE5C06">
              <w:rPr>
                <w:rFonts w:ascii="Times New Roman" w:eastAsia="Times New Roman" w:hAnsi="Times New Roman" w:cs="Times New Roman"/>
                <w:b/>
                <w:bCs/>
                <w:color w:val="000000" w:themeColor="text1"/>
                <w:sz w:val="24"/>
                <w:szCs w:val="24"/>
                <w:lang w:eastAsia="en-AU"/>
              </w:rPr>
              <w:t>Time</w:t>
            </w:r>
          </w:p>
        </w:tc>
      </w:tr>
      <w:tr w:rsidR="00BE5C06" w14:paraId="3982A1C9" w14:textId="77777777" w:rsidTr="00C35555">
        <w:tc>
          <w:tcPr>
            <w:tcW w:w="8370" w:type="dxa"/>
          </w:tcPr>
          <w:p w14:paraId="5D718584" w14:textId="40834487" w:rsidR="00BE5C06" w:rsidRDefault="00BE5C06"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Session introduction </w:t>
            </w:r>
          </w:p>
        </w:tc>
        <w:tc>
          <w:tcPr>
            <w:tcW w:w="1134" w:type="dxa"/>
          </w:tcPr>
          <w:p w14:paraId="671C0898" w14:textId="6E14D66C" w:rsidR="00BE5C06" w:rsidRDefault="00BE5C06"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5 mins</w:t>
            </w:r>
          </w:p>
        </w:tc>
      </w:tr>
      <w:tr w:rsidR="00BE5C06" w14:paraId="2A794DAF" w14:textId="77777777" w:rsidTr="00C35555">
        <w:tc>
          <w:tcPr>
            <w:tcW w:w="8370" w:type="dxa"/>
          </w:tcPr>
          <w:p w14:paraId="35C0DCB7" w14:textId="06E8C870" w:rsidR="00BE5C06" w:rsidRDefault="00CC5591"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Facilitator-led discussion of the role of teamwork in student learning and </w:t>
            </w:r>
            <w:r w:rsidR="00B05F32">
              <w:rPr>
                <w:rFonts w:ascii="Times New Roman" w:eastAsia="Times New Roman" w:hAnsi="Times New Roman" w:cs="Times New Roman"/>
                <w:color w:val="000000" w:themeColor="text1"/>
                <w:sz w:val="24"/>
                <w:szCs w:val="24"/>
                <w:lang w:eastAsia="en-AU"/>
              </w:rPr>
              <w:t>employability</w:t>
            </w:r>
            <w:r w:rsidR="00C35555">
              <w:rPr>
                <w:rFonts w:ascii="Times New Roman" w:eastAsia="Times New Roman" w:hAnsi="Times New Roman" w:cs="Times New Roman"/>
                <w:color w:val="000000" w:themeColor="text1"/>
                <w:sz w:val="24"/>
                <w:szCs w:val="24"/>
                <w:lang w:eastAsia="en-AU"/>
              </w:rPr>
              <w:t>.</w:t>
            </w:r>
          </w:p>
        </w:tc>
        <w:tc>
          <w:tcPr>
            <w:tcW w:w="1134" w:type="dxa"/>
          </w:tcPr>
          <w:p w14:paraId="42E01B04" w14:textId="53E0A4F9" w:rsidR="00BE5C06" w:rsidRDefault="00B05F3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5</w:t>
            </w:r>
            <w:r>
              <w:rPr>
                <w:rFonts w:ascii="Times New Roman" w:eastAsia="Times New Roman" w:hAnsi="Times New Roman" w:cs="Times New Roman"/>
                <w:color w:val="000000" w:themeColor="text1"/>
                <w:sz w:val="24"/>
                <w:szCs w:val="24"/>
                <w:lang w:eastAsia="en-AU"/>
              </w:rPr>
              <w:t xml:space="preserve"> </w:t>
            </w:r>
            <w:r w:rsidR="00CC5591">
              <w:rPr>
                <w:rFonts w:ascii="Times New Roman" w:eastAsia="Times New Roman" w:hAnsi="Times New Roman" w:cs="Times New Roman"/>
                <w:color w:val="000000" w:themeColor="text1"/>
                <w:sz w:val="24"/>
                <w:szCs w:val="24"/>
                <w:lang w:eastAsia="en-AU"/>
              </w:rPr>
              <w:t>mins</w:t>
            </w:r>
          </w:p>
        </w:tc>
      </w:tr>
      <w:tr w:rsidR="00CC5591" w14:paraId="4C5BAC82" w14:textId="77777777" w:rsidTr="00C35555">
        <w:tc>
          <w:tcPr>
            <w:tcW w:w="8370" w:type="dxa"/>
          </w:tcPr>
          <w:p w14:paraId="7C893BAA" w14:textId="096A0B46" w:rsidR="00CC5591" w:rsidRDefault="00CC5591" w:rsidP="00B45184">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Participants share experiences of the </w:t>
            </w:r>
            <w:r w:rsidRPr="006D0AAE">
              <w:rPr>
                <w:rFonts w:ascii="Times New Roman" w:eastAsia="Times New Roman" w:hAnsi="Times New Roman" w:cs="Times New Roman"/>
                <w:color w:val="000000" w:themeColor="text1"/>
                <w:sz w:val="24"/>
                <w:szCs w:val="24"/>
              </w:rPr>
              <w:t xml:space="preserve">highs and lows of incorporating teamwork </w:t>
            </w:r>
            <w:r>
              <w:rPr>
                <w:rFonts w:ascii="Times New Roman" w:eastAsia="Times New Roman" w:hAnsi="Times New Roman" w:cs="Times New Roman"/>
                <w:color w:val="000000" w:themeColor="text1"/>
                <w:sz w:val="24"/>
                <w:szCs w:val="24"/>
              </w:rPr>
              <w:t>in class activities and assessment</w:t>
            </w:r>
            <w:r w:rsidR="00C35555">
              <w:rPr>
                <w:rFonts w:ascii="Times New Roman" w:eastAsia="Times New Roman" w:hAnsi="Times New Roman" w:cs="Times New Roman"/>
                <w:color w:val="000000" w:themeColor="text1"/>
                <w:sz w:val="24"/>
                <w:szCs w:val="24"/>
              </w:rPr>
              <w:t>, and the impact of having to transition to a virtual environment in the wake of COVID-19.</w:t>
            </w:r>
          </w:p>
        </w:tc>
        <w:tc>
          <w:tcPr>
            <w:tcW w:w="1134" w:type="dxa"/>
          </w:tcPr>
          <w:p w14:paraId="37C2EF1B" w14:textId="77777777" w:rsidR="00CC5591" w:rsidRDefault="00CC5591" w:rsidP="00B45184">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10 mins</w:t>
            </w:r>
          </w:p>
        </w:tc>
      </w:tr>
      <w:tr w:rsidR="00CC5591" w14:paraId="7CF27541" w14:textId="77777777" w:rsidTr="00C35555">
        <w:tc>
          <w:tcPr>
            <w:tcW w:w="8370" w:type="dxa"/>
          </w:tcPr>
          <w:p w14:paraId="1B429F83" w14:textId="7B898601" w:rsidR="00CC5591" w:rsidRDefault="00CC5591"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Facilitators share experience of approach to teamwork as part of project-based WIL</w:t>
            </w:r>
            <w:r w:rsidR="00C35555">
              <w:rPr>
                <w:rFonts w:ascii="Times New Roman" w:eastAsia="Times New Roman" w:hAnsi="Times New Roman" w:cs="Times New Roman"/>
                <w:color w:val="000000" w:themeColor="text1"/>
                <w:sz w:val="24"/>
                <w:szCs w:val="24"/>
                <w:lang w:eastAsia="en-AU"/>
              </w:rPr>
              <w:t xml:space="preserve"> and the method used to transition to fully online.</w:t>
            </w:r>
            <w:r>
              <w:rPr>
                <w:rFonts w:ascii="Times New Roman" w:eastAsia="Times New Roman" w:hAnsi="Times New Roman" w:cs="Times New Roman"/>
                <w:color w:val="000000" w:themeColor="text1"/>
                <w:sz w:val="24"/>
                <w:szCs w:val="24"/>
                <w:lang w:eastAsia="en-AU"/>
              </w:rPr>
              <w:t xml:space="preserve"> </w:t>
            </w:r>
          </w:p>
        </w:tc>
        <w:tc>
          <w:tcPr>
            <w:tcW w:w="1134" w:type="dxa"/>
          </w:tcPr>
          <w:p w14:paraId="65EE2AF2" w14:textId="4B71C555" w:rsidR="00CC5591" w:rsidRDefault="00CC5591"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10 mins</w:t>
            </w:r>
          </w:p>
        </w:tc>
      </w:tr>
      <w:tr w:rsidR="00BE5C06" w14:paraId="0376BDE4" w14:textId="77777777" w:rsidTr="00C35555">
        <w:tc>
          <w:tcPr>
            <w:tcW w:w="8370" w:type="dxa"/>
          </w:tcPr>
          <w:p w14:paraId="0AA5F544" w14:textId="679CC45A" w:rsidR="00BE5C06" w:rsidRDefault="003E37A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Facilitators introduce </w:t>
            </w:r>
            <w:r w:rsidRPr="006D0AAE">
              <w:rPr>
                <w:rFonts w:ascii="Times New Roman" w:eastAsia="Times New Roman" w:hAnsi="Times New Roman" w:cs="Times New Roman"/>
                <w:color w:val="000000" w:themeColor="text1"/>
                <w:sz w:val="24"/>
                <w:szCs w:val="24"/>
              </w:rPr>
              <w:t>‘Yes, but</w:t>
            </w:r>
            <w:r>
              <w:rPr>
                <w:rFonts w:ascii="Times New Roman" w:eastAsia="Times New Roman" w:hAnsi="Times New Roman" w:cs="Times New Roman"/>
                <w:color w:val="000000" w:themeColor="text1"/>
                <w:sz w:val="24"/>
                <w:szCs w:val="24"/>
              </w:rPr>
              <w:t xml:space="preserve"> …</w:t>
            </w:r>
            <w:r w:rsidRPr="006D0AAE">
              <w:rPr>
                <w:rFonts w:ascii="Times New Roman" w:eastAsia="Times New Roman" w:hAnsi="Times New Roman" w:cs="Times New Roman"/>
                <w:color w:val="000000" w:themeColor="text1"/>
                <w:sz w:val="24"/>
                <w:szCs w:val="24"/>
              </w:rPr>
              <w:t>’ game</w:t>
            </w:r>
            <w:r w:rsidR="00B43A6E">
              <w:rPr>
                <w:rFonts w:ascii="Times New Roman" w:eastAsia="Times New Roman" w:hAnsi="Times New Roman" w:cs="Times New Roman"/>
                <w:color w:val="000000" w:themeColor="text1"/>
                <w:sz w:val="24"/>
                <w:szCs w:val="24"/>
              </w:rPr>
              <w:t xml:space="preserve"> (The Shared Fake Memory) – partially agreeing, partially blocking</w:t>
            </w:r>
            <w:r>
              <w:rPr>
                <w:rFonts w:ascii="Times New Roman" w:eastAsia="Times New Roman" w:hAnsi="Times New Roman" w:cs="Times New Roman"/>
                <w:color w:val="000000" w:themeColor="text1"/>
                <w:sz w:val="24"/>
                <w:szCs w:val="24"/>
              </w:rPr>
              <w:t>; participants work in pairs to engage in the activity</w:t>
            </w:r>
            <w:r w:rsidR="00C35555">
              <w:rPr>
                <w:rFonts w:ascii="Times New Roman" w:eastAsia="Times New Roman" w:hAnsi="Times New Roman" w:cs="Times New Roman"/>
                <w:color w:val="000000" w:themeColor="text1"/>
                <w:sz w:val="24"/>
                <w:szCs w:val="24"/>
              </w:rPr>
              <w:t>.</w:t>
            </w:r>
            <w:r w:rsidRPr="006D0AAE">
              <w:rPr>
                <w:rFonts w:ascii="Times New Roman" w:eastAsia="Times New Roman" w:hAnsi="Times New Roman" w:cs="Times New Roman"/>
                <w:color w:val="000000" w:themeColor="text1"/>
                <w:sz w:val="24"/>
                <w:szCs w:val="24"/>
              </w:rPr>
              <w:t xml:space="preserve">  </w:t>
            </w:r>
          </w:p>
        </w:tc>
        <w:tc>
          <w:tcPr>
            <w:tcW w:w="1134" w:type="dxa"/>
          </w:tcPr>
          <w:p w14:paraId="1BBED825" w14:textId="6C25D6CC" w:rsidR="00BE5C06" w:rsidRDefault="00B05F3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10</w:t>
            </w:r>
            <w:r w:rsidR="003E37A2">
              <w:rPr>
                <w:rFonts w:ascii="Times New Roman" w:eastAsia="Times New Roman" w:hAnsi="Times New Roman" w:cs="Times New Roman"/>
                <w:color w:val="000000" w:themeColor="text1"/>
                <w:sz w:val="24"/>
                <w:szCs w:val="24"/>
                <w:lang w:eastAsia="en-AU"/>
              </w:rPr>
              <w:t xml:space="preserve"> mins</w:t>
            </w:r>
          </w:p>
        </w:tc>
      </w:tr>
      <w:tr w:rsidR="00BE5C06" w14:paraId="20D08933" w14:textId="77777777" w:rsidTr="00C35555">
        <w:tc>
          <w:tcPr>
            <w:tcW w:w="8370" w:type="dxa"/>
          </w:tcPr>
          <w:p w14:paraId="7D5F7B03" w14:textId="02B7F1DE" w:rsidR="00BE5C06" w:rsidRDefault="003E37A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Facilitators introduce </w:t>
            </w:r>
            <w:r w:rsidRPr="006D0AAE">
              <w:rPr>
                <w:rFonts w:ascii="Times New Roman" w:eastAsia="Times New Roman" w:hAnsi="Times New Roman" w:cs="Times New Roman"/>
                <w:color w:val="000000" w:themeColor="text1"/>
                <w:sz w:val="24"/>
                <w:szCs w:val="24"/>
              </w:rPr>
              <w:t xml:space="preserve">‘Yes, </w:t>
            </w:r>
            <w:r>
              <w:rPr>
                <w:rFonts w:ascii="Times New Roman" w:eastAsia="Times New Roman" w:hAnsi="Times New Roman" w:cs="Times New Roman"/>
                <w:color w:val="000000" w:themeColor="text1"/>
                <w:sz w:val="24"/>
                <w:szCs w:val="24"/>
              </w:rPr>
              <w:t>and …</w:t>
            </w:r>
            <w:r w:rsidRPr="006D0AAE">
              <w:rPr>
                <w:rFonts w:ascii="Times New Roman" w:eastAsia="Times New Roman" w:hAnsi="Times New Roman" w:cs="Times New Roman"/>
                <w:color w:val="000000" w:themeColor="text1"/>
                <w:sz w:val="24"/>
                <w:szCs w:val="24"/>
              </w:rPr>
              <w:t>’ game</w:t>
            </w:r>
            <w:r w:rsidR="00B43A6E">
              <w:rPr>
                <w:rFonts w:ascii="Times New Roman" w:eastAsia="Times New Roman" w:hAnsi="Times New Roman" w:cs="Times New Roman"/>
                <w:color w:val="000000" w:themeColor="text1"/>
                <w:sz w:val="24"/>
                <w:szCs w:val="24"/>
              </w:rPr>
              <w:t xml:space="preserve"> (The Shared Fake Memory) – agreeing and rolling with the idea</w:t>
            </w:r>
            <w:r>
              <w:rPr>
                <w:rFonts w:ascii="Times New Roman" w:eastAsia="Times New Roman" w:hAnsi="Times New Roman" w:cs="Times New Roman"/>
                <w:color w:val="000000" w:themeColor="text1"/>
                <w:sz w:val="24"/>
                <w:szCs w:val="24"/>
              </w:rPr>
              <w:t>; participants work in pairs to engage in the activity</w:t>
            </w:r>
            <w:r w:rsidR="00C35555">
              <w:rPr>
                <w:rFonts w:ascii="Times New Roman" w:eastAsia="Times New Roman" w:hAnsi="Times New Roman" w:cs="Times New Roman"/>
                <w:color w:val="000000" w:themeColor="text1"/>
                <w:sz w:val="24"/>
                <w:szCs w:val="24"/>
              </w:rPr>
              <w:t>.</w:t>
            </w:r>
            <w:r w:rsidRPr="006D0AAE">
              <w:rPr>
                <w:rFonts w:ascii="Times New Roman" w:eastAsia="Times New Roman" w:hAnsi="Times New Roman" w:cs="Times New Roman"/>
                <w:color w:val="000000" w:themeColor="text1"/>
                <w:sz w:val="24"/>
                <w:szCs w:val="24"/>
              </w:rPr>
              <w:t xml:space="preserve">  </w:t>
            </w:r>
          </w:p>
        </w:tc>
        <w:tc>
          <w:tcPr>
            <w:tcW w:w="1134" w:type="dxa"/>
          </w:tcPr>
          <w:p w14:paraId="52FF2237" w14:textId="02AE30FF" w:rsidR="00BE5C06" w:rsidRDefault="00B05F3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10</w:t>
            </w:r>
            <w:r w:rsidR="003E37A2">
              <w:rPr>
                <w:rFonts w:ascii="Times New Roman" w:eastAsia="Times New Roman" w:hAnsi="Times New Roman" w:cs="Times New Roman"/>
                <w:color w:val="000000" w:themeColor="text1"/>
                <w:sz w:val="24"/>
                <w:szCs w:val="24"/>
                <w:lang w:eastAsia="en-AU"/>
              </w:rPr>
              <w:t xml:space="preserve"> mins</w:t>
            </w:r>
          </w:p>
        </w:tc>
      </w:tr>
      <w:tr w:rsidR="00BE5C06" w14:paraId="0043440B" w14:textId="77777777" w:rsidTr="00C35555">
        <w:tc>
          <w:tcPr>
            <w:tcW w:w="8370" w:type="dxa"/>
          </w:tcPr>
          <w:p w14:paraId="7B2C2E9C" w14:textId="17B27FDD" w:rsidR="00BE5C06" w:rsidRDefault="003E37A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Facilitator</w:t>
            </w:r>
            <w:r w:rsidR="00C35555">
              <w:rPr>
                <w:rFonts w:ascii="Times New Roman" w:eastAsia="Times New Roman" w:hAnsi="Times New Roman" w:cs="Times New Roman"/>
                <w:color w:val="000000" w:themeColor="text1"/>
                <w:sz w:val="24"/>
                <w:szCs w:val="24"/>
                <w:lang w:eastAsia="en-AU"/>
              </w:rPr>
              <w:t xml:space="preserve">s </w:t>
            </w:r>
            <w:r>
              <w:rPr>
                <w:rFonts w:ascii="Times New Roman" w:eastAsia="Times New Roman" w:hAnsi="Times New Roman" w:cs="Times New Roman"/>
                <w:color w:val="000000" w:themeColor="text1"/>
                <w:sz w:val="24"/>
                <w:szCs w:val="24"/>
                <w:lang w:eastAsia="en-AU"/>
              </w:rPr>
              <w:t>lead debrief on impact of the two activities: creative thinking versus problem-solving; communication and trust building in team-building</w:t>
            </w:r>
            <w:r w:rsidR="00C35555">
              <w:rPr>
                <w:rFonts w:ascii="Times New Roman" w:eastAsia="Times New Roman" w:hAnsi="Times New Roman" w:cs="Times New Roman"/>
                <w:color w:val="000000" w:themeColor="text1"/>
                <w:sz w:val="24"/>
                <w:szCs w:val="24"/>
                <w:lang w:eastAsia="en-AU"/>
              </w:rPr>
              <w:t>.</w:t>
            </w:r>
          </w:p>
        </w:tc>
        <w:tc>
          <w:tcPr>
            <w:tcW w:w="1134" w:type="dxa"/>
          </w:tcPr>
          <w:p w14:paraId="690502A4" w14:textId="66590322" w:rsidR="00BE5C06" w:rsidRDefault="003E37A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10 mins</w:t>
            </w:r>
          </w:p>
        </w:tc>
      </w:tr>
      <w:tr w:rsidR="00BE5C06" w14:paraId="3B595489" w14:textId="77777777" w:rsidTr="00C35555">
        <w:tc>
          <w:tcPr>
            <w:tcW w:w="8370" w:type="dxa"/>
          </w:tcPr>
          <w:p w14:paraId="2F961424" w14:textId="77777777" w:rsidR="00BE5C06" w:rsidRDefault="00BE5C06" w:rsidP="00BE5C06">
            <w:pPr>
              <w:spacing w:line="480" w:lineRule="auto"/>
              <w:rPr>
                <w:rFonts w:ascii="Times New Roman" w:eastAsia="Times New Roman" w:hAnsi="Times New Roman" w:cs="Times New Roman"/>
                <w:color w:val="000000" w:themeColor="text1"/>
                <w:sz w:val="24"/>
                <w:szCs w:val="24"/>
                <w:lang w:eastAsia="en-AU"/>
              </w:rPr>
            </w:pPr>
          </w:p>
        </w:tc>
        <w:tc>
          <w:tcPr>
            <w:tcW w:w="1134" w:type="dxa"/>
          </w:tcPr>
          <w:p w14:paraId="2B8F811F" w14:textId="3552312F" w:rsidR="00BE5C06" w:rsidRDefault="003E37A2" w:rsidP="00BE5C06">
            <w:pPr>
              <w:spacing w:line="48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60 mins</w:t>
            </w:r>
          </w:p>
        </w:tc>
      </w:tr>
    </w:tbl>
    <w:p w14:paraId="55B8533A" w14:textId="77777777" w:rsidR="005A643A" w:rsidRPr="006D0AAE" w:rsidRDefault="005A643A" w:rsidP="00B56814">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p>
    <w:p w14:paraId="347E02B1" w14:textId="77777777" w:rsidR="00C35555" w:rsidRDefault="00C35555" w:rsidP="00430511">
      <w:pPr>
        <w:spacing w:after="0" w:line="480" w:lineRule="auto"/>
        <w:rPr>
          <w:rFonts w:ascii="Times New Roman" w:hAnsi="Times New Roman" w:cs="Times New Roman"/>
          <w:b/>
          <w:bCs/>
          <w:color w:val="000000" w:themeColor="text1"/>
          <w:sz w:val="24"/>
          <w:szCs w:val="24"/>
          <w:lang w:val="en-US"/>
        </w:rPr>
      </w:pPr>
    </w:p>
    <w:p w14:paraId="72E72F94" w14:textId="263759D5" w:rsidR="00430511" w:rsidRPr="006D0AAE" w:rsidRDefault="00430511" w:rsidP="00430511">
      <w:pPr>
        <w:spacing w:after="0" w:line="480" w:lineRule="auto"/>
        <w:rPr>
          <w:rFonts w:ascii="Times New Roman" w:hAnsi="Times New Roman" w:cs="Times New Roman"/>
          <w:b/>
          <w:bCs/>
          <w:color w:val="000000" w:themeColor="text1"/>
          <w:sz w:val="24"/>
          <w:szCs w:val="24"/>
          <w:lang w:val="en-US"/>
        </w:rPr>
      </w:pPr>
      <w:r w:rsidRPr="006D0AAE">
        <w:rPr>
          <w:rFonts w:ascii="Times New Roman" w:hAnsi="Times New Roman" w:cs="Times New Roman"/>
          <w:b/>
          <w:bCs/>
          <w:color w:val="000000" w:themeColor="text1"/>
          <w:sz w:val="24"/>
          <w:szCs w:val="24"/>
          <w:lang w:val="en-US"/>
        </w:rPr>
        <w:t>References</w:t>
      </w:r>
    </w:p>
    <w:p w14:paraId="0AE809FB" w14:textId="0CCC191A" w:rsidR="00430511" w:rsidRPr="006D0AAE" w:rsidRDefault="00430511" w:rsidP="001F0669">
      <w:pPr>
        <w:shd w:val="clear" w:color="auto" w:fill="FFFFFF"/>
        <w:spacing w:after="0" w:line="480" w:lineRule="auto"/>
        <w:ind w:left="-11" w:firstLine="731"/>
        <w:rPr>
          <w:rFonts w:ascii="Times New Roman" w:hAnsi="Times New Roman" w:cs="Times New Roman"/>
          <w:color w:val="000000" w:themeColor="text1"/>
          <w:sz w:val="24"/>
          <w:szCs w:val="24"/>
        </w:rPr>
      </w:pPr>
      <w:r w:rsidRPr="006D0AAE">
        <w:rPr>
          <w:rFonts w:ascii="Times New Roman" w:eastAsia="Times New Roman" w:hAnsi="Times New Roman" w:cs="Times New Roman"/>
          <w:color w:val="000000" w:themeColor="text1"/>
          <w:sz w:val="24"/>
          <w:szCs w:val="24"/>
          <w:lang w:eastAsia="en-AU"/>
        </w:rPr>
        <w:t xml:space="preserve">Australian Association of Graduate Employers. </w:t>
      </w:r>
      <w:r w:rsidR="00413042" w:rsidRPr="006D0AAE">
        <w:rPr>
          <w:rFonts w:ascii="Times New Roman" w:eastAsia="Times New Roman" w:hAnsi="Times New Roman" w:cs="Times New Roman"/>
          <w:color w:val="000000" w:themeColor="text1"/>
          <w:sz w:val="24"/>
          <w:szCs w:val="24"/>
          <w:lang w:eastAsia="en-AU"/>
        </w:rPr>
        <w:t>(</w:t>
      </w:r>
      <w:r w:rsidRPr="006D0AAE">
        <w:rPr>
          <w:rFonts w:ascii="Times New Roman" w:eastAsia="Times New Roman" w:hAnsi="Times New Roman" w:cs="Times New Roman"/>
          <w:color w:val="000000" w:themeColor="text1"/>
          <w:sz w:val="24"/>
          <w:szCs w:val="24"/>
          <w:lang w:eastAsia="en-AU"/>
        </w:rPr>
        <w:t>201</w:t>
      </w:r>
      <w:r w:rsidR="00413042" w:rsidRPr="006D0AAE">
        <w:rPr>
          <w:rFonts w:ascii="Times New Roman" w:eastAsia="Times New Roman" w:hAnsi="Times New Roman" w:cs="Times New Roman"/>
          <w:color w:val="000000" w:themeColor="text1"/>
          <w:sz w:val="24"/>
          <w:szCs w:val="24"/>
          <w:lang w:eastAsia="en-AU"/>
        </w:rPr>
        <w:t>7)</w:t>
      </w:r>
      <w:r w:rsidRPr="006D0AAE">
        <w:rPr>
          <w:rFonts w:ascii="Times New Roman" w:eastAsia="Times New Roman" w:hAnsi="Times New Roman" w:cs="Times New Roman"/>
          <w:color w:val="000000" w:themeColor="text1"/>
          <w:sz w:val="24"/>
          <w:szCs w:val="24"/>
          <w:lang w:eastAsia="en-AU"/>
        </w:rPr>
        <w:t xml:space="preserve"> </w:t>
      </w:r>
      <w:r w:rsidRPr="006D0AAE">
        <w:rPr>
          <w:rFonts w:ascii="Times New Roman" w:hAnsi="Times New Roman" w:cs="Times New Roman"/>
          <w:i/>
          <w:iCs/>
          <w:color w:val="000000" w:themeColor="text1"/>
          <w:sz w:val="24"/>
          <w:szCs w:val="24"/>
        </w:rPr>
        <w:t>2018 AAGE Employer Survey</w:t>
      </w:r>
      <w:r w:rsidRPr="006D0AAE">
        <w:rPr>
          <w:rFonts w:ascii="Times New Roman" w:hAnsi="Times New Roman" w:cs="Times New Roman"/>
          <w:color w:val="000000" w:themeColor="text1"/>
          <w:sz w:val="24"/>
          <w:szCs w:val="24"/>
        </w:rPr>
        <w:t xml:space="preserve">, </w:t>
      </w:r>
      <w:r w:rsidR="00413042" w:rsidRPr="006D0AAE">
        <w:rPr>
          <w:rFonts w:ascii="Times New Roman" w:hAnsi="Times New Roman" w:cs="Times New Roman"/>
          <w:color w:val="000000" w:themeColor="text1"/>
          <w:sz w:val="24"/>
          <w:szCs w:val="24"/>
        </w:rPr>
        <w:t>Australian Association of Graduate Employers Ltd., Camberwell, Victoria.</w:t>
      </w:r>
    </w:p>
    <w:p w14:paraId="4B75C622" w14:textId="4265386B" w:rsidR="00413042" w:rsidRPr="006D0AAE" w:rsidRDefault="00413042" w:rsidP="001F0669">
      <w:pPr>
        <w:shd w:val="clear" w:color="auto" w:fill="FFFFFF"/>
        <w:spacing w:after="0" w:line="480" w:lineRule="auto"/>
        <w:ind w:left="-11" w:firstLine="731"/>
        <w:rPr>
          <w:rFonts w:ascii="Times New Roman" w:eastAsia="Times New Roman" w:hAnsi="Times New Roman" w:cs="Times New Roman"/>
          <w:color w:val="000000" w:themeColor="text1"/>
          <w:sz w:val="24"/>
          <w:szCs w:val="24"/>
          <w:lang w:eastAsia="en-AU"/>
        </w:rPr>
      </w:pPr>
      <w:r w:rsidRPr="006D0AAE">
        <w:rPr>
          <w:rFonts w:ascii="Times New Roman" w:eastAsia="Times New Roman" w:hAnsi="Times New Roman" w:cs="Times New Roman"/>
          <w:color w:val="000000" w:themeColor="text1"/>
          <w:sz w:val="24"/>
          <w:szCs w:val="24"/>
          <w:lang w:eastAsia="en-AU"/>
        </w:rPr>
        <w:t xml:space="preserve">Australian Association of Graduate Employers. (2018) </w:t>
      </w:r>
      <w:r w:rsidRPr="006D0AAE">
        <w:rPr>
          <w:rFonts w:ascii="Times New Roman" w:hAnsi="Times New Roman" w:cs="Times New Roman"/>
          <w:i/>
          <w:iCs/>
          <w:color w:val="000000" w:themeColor="text1"/>
          <w:sz w:val="24"/>
          <w:szCs w:val="24"/>
        </w:rPr>
        <w:t>2019 AAGE Employer Survey</w:t>
      </w:r>
      <w:r w:rsidRPr="006D0AAE">
        <w:rPr>
          <w:rFonts w:ascii="Times New Roman" w:hAnsi="Times New Roman" w:cs="Times New Roman"/>
          <w:color w:val="000000" w:themeColor="text1"/>
          <w:sz w:val="24"/>
          <w:szCs w:val="24"/>
        </w:rPr>
        <w:t>, Australian Association of Graduate Employers Ltd., Camberwell, Victoria.</w:t>
      </w:r>
    </w:p>
    <w:p w14:paraId="003EF433" w14:textId="227D3FCE" w:rsidR="00413042" w:rsidRDefault="00413042" w:rsidP="00C92B45">
      <w:pPr>
        <w:shd w:val="clear" w:color="auto" w:fill="FFFFFF"/>
        <w:spacing w:after="0" w:line="480" w:lineRule="auto"/>
        <w:ind w:left="-11" w:firstLine="731"/>
        <w:rPr>
          <w:rFonts w:ascii="Times New Roman" w:hAnsi="Times New Roman" w:cs="Times New Roman"/>
          <w:color w:val="000000" w:themeColor="text1"/>
          <w:sz w:val="24"/>
          <w:szCs w:val="24"/>
        </w:rPr>
      </w:pPr>
      <w:r w:rsidRPr="006D0AAE">
        <w:rPr>
          <w:rFonts w:ascii="Times New Roman" w:eastAsia="Times New Roman" w:hAnsi="Times New Roman" w:cs="Times New Roman"/>
          <w:color w:val="000000" w:themeColor="text1"/>
          <w:sz w:val="24"/>
          <w:szCs w:val="24"/>
          <w:lang w:eastAsia="en-AU"/>
        </w:rPr>
        <w:t xml:space="preserve">Australian Association of Graduate Employers. (2019) </w:t>
      </w:r>
      <w:r w:rsidRPr="006D0AAE">
        <w:rPr>
          <w:rFonts w:ascii="Times New Roman" w:hAnsi="Times New Roman" w:cs="Times New Roman"/>
          <w:i/>
          <w:iCs/>
          <w:color w:val="000000" w:themeColor="text1"/>
          <w:sz w:val="24"/>
          <w:szCs w:val="24"/>
        </w:rPr>
        <w:t>2020 AAGE Employer Survey</w:t>
      </w:r>
      <w:r w:rsidRPr="006D0AAE">
        <w:rPr>
          <w:rFonts w:ascii="Times New Roman" w:hAnsi="Times New Roman" w:cs="Times New Roman"/>
          <w:color w:val="000000" w:themeColor="text1"/>
          <w:sz w:val="24"/>
          <w:szCs w:val="24"/>
        </w:rPr>
        <w:t>, Australian Association of Graduate Employers Ltd., Camberwell, Victoria.</w:t>
      </w:r>
    </w:p>
    <w:p w14:paraId="3A0595D5" w14:textId="63C315A1" w:rsidR="00C92B45" w:rsidRDefault="00C92B45" w:rsidP="00C92B45">
      <w:pPr>
        <w:shd w:val="clear" w:color="auto" w:fill="FFFFFF"/>
        <w:spacing w:after="0" w:line="480" w:lineRule="auto"/>
        <w:ind w:left="-11" w:firstLine="731"/>
        <w:rPr>
          <w:rFonts w:ascii="Times New Roman" w:hAnsi="Times New Roman" w:cs="Times New Roman"/>
          <w:color w:val="000000" w:themeColor="text1"/>
          <w:sz w:val="24"/>
          <w:szCs w:val="24"/>
        </w:rPr>
      </w:pPr>
      <w:r w:rsidRPr="006D0AAE">
        <w:rPr>
          <w:rFonts w:ascii="Times New Roman" w:eastAsia="Times New Roman" w:hAnsi="Times New Roman" w:cs="Times New Roman"/>
          <w:color w:val="000000" w:themeColor="text1"/>
          <w:sz w:val="24"/>
          <w:szCs w:val="24"/>
          <w:lang w:eastAsia="en-AU"/>
        </w:rPr>
        <w:lastRenderedPageBreak/>
        <w:t>Australian Association of Graduate Employers. (20</w:t>
      </w:r>
      <w:r>
        <w:rPr>
          <w:rFonts w:ascii="Times New Roman" w:eastAsia="Times New Roman" w:hAnsi="Times New Roman" w:cs="Times New Roman"/>
          <w:color w:val="000000" w:themeColor="text1"/>
          <w:sz w:val="24"/>
          <w:szCs w:val="24"/>
          <w:lang w:eastAsia="en-AU"/>
        </w:rPr>
        <w:t>20</w:t>
      </w:r>
      <w:r w:rsidRPr="006D0AAE">
        <w:rPr>
          <w:rFonts w:ascii="Times New Roman" w:eastAsia="Times New Roman" w:hAnsi="Times New Roman" w:cs="Times New Roman"/>
          <w:color w:val="000000" w:themeColor="text1"/>
          <w:sz w:val="24"/>
          <w:szCs w:val="24"/>
          <w:lang w:eastAsia="en-AU"/>
        </w:rPr>
        <w:t xml:space="preserve">) </w:t>
      </w:r>
      <w:r w:rsidRPr="006D0AAE">
        <w:rPr>
          <w:rFonts w:ascii="Times New Roman" w:hAnsi="Times New Roman" w:cs="Times New Roman"/>
          <w:i/>
          <w:iCs/>
          <w:color w:val="000000" w:themeColor="text1"/>
          <w:sz w:val="24"/>
          <w:szCs w:val="24"/>
        </w:rPr>
        <w:t>2020 AAGE Employer Survey</w:t>
      </w:r>
      <w:r w:rsidRPr="006D0AAE">
        <w:rPr>
          <w:rFonts w:ascii="Times New Roman" w:hAnsi="Times New Roman" w:cs="Times New Roman"/>
          <w:color w:val="000000" w:themeColor="text1"/>
          <w:sz w:val="24"/>
          <w:szCs w:val="24"/>
        </w:rPr>
        <w:t>, Australian Association of Graduate Employers Ltd., Camberwell, Victoria.</w:t>
      </w:r>
    </w:p>
    <w:p w14:paraId="3316AB96" w14:textId="5EC47A5D" w:rsidR="005A643A" w:rsidRDefault="005A643A" w:rsidP="00C92B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Dhar, J. (2018) ‘How to disagree productively and find common ground’, TED@BCG Toronto. </w:t>
      </w:r>
      <w:r w:rsidRPr="00A27B6F">
        <w:rPr>
          <w:rFonts w:ascii="Times New Roman" w:hAnsi="Times New Roman" w:cs="Times New Roman"/>
          <w:sz w:val="24"/>
          <w:szCs w:val="24"/>
        </w:rPr>
        <w:t xml:space="preserve">Retrieved </w:t>
      </w:r>
      <w:r>
        <w:rPr>
          <w:rFonts w:ascii="Times New Roman" w:hAnsi="Times New Roman" w:cs="Times New Roman"/>
          <w:sz w:val="24"/>
          <w:szCs w:val="24"/>
        </w:rPr>
        <w:t xml:space="preserve">on 27 November 2020 </w:t>
      </w:r>
      <w:r w:rsidRPr="00A27B6F">
        <w:rPr>
          <w:rFonts w:ascii="Times New Roman" w:hAnsi="Times New Roman" w:cs="Times New Roman"/>
          <w:sz w:val="24"/>
          <w:szCs w:val="24"/>
        </w:rPr>
        <w:t>from</w:t>
      </w:r>
      <w:r>
        <w:rPr>
          <w:rFonts w:ascii="Times New Roman" w:hAnsi="Times New Roman" w:cs="Times New Roman"/>
          <w:sz w:val="24"/>
          <w:szCs w:val="24"/>
        </w:rPr>
        <w:t xml:space="preserve"> </w:t>
      </w:r>
      <w:hyperlink r:id="rId9" w:history="1">
        <w:r w:rsidRPr="009E501E">
          <w:rPr>
            <w:rStyle w:val="Hyperlink"/>
            <w:rFonts w:ascii="Times New Roman" w:hAnsi="Times New Roman" w:cs="Times New Roman"/>
            <w:sz w:val="24"/>
            <w:szCs w:val="24"/>
          </w:rPr>
          <w:t>https://www.ted.com/talks/julia_dhar_how_to_disagree_productively_and_find_common_ground</w:t>
        </w:r>
      </w:hyperlink>
      <w:r>
        <w:rPr>
          <w:rFonts w:ascii="Times New Roman" w:hAnsi="Times New Roman" w:cs="Times New Roman"/>
          <w:sz w:val="24"/>
          <w:szCs w:val="24"/>
        </w:rPr>
        <w:t xml:space="preserve"> </w:t>
      </w:r>
    </w:p>
    <w:p w14:paraId="1E6E8BA1" w14:textId="6F9A54DD" w:rsidR="00C92B45" w:rsidRDefault="00C92B45" w:rsidP="00C92B45">
      <w:pPr>
        <w:spacing w:after="0" w:line="480" w:lineRule="auto"/>
        <w:ind w:firstLine="720"/>
        <w:rPr>
          <w:rFonts w:ascii="Times New Roman" w:hAnsi="Times New Roman" w:cs="Times New Roman"/>
          <w:sz w:val="24"/>
          <w:szCs w:val="24"/>
        </w:rPr>
      </w:pPr>
      <w:r w:rsidRPr="00C92B45">
        <w:rPr>
          <w:rFonts w:ascii="Times New Roman" w:hAnsi="Times New Roman" w:cs="Times New Roman"/>
          <w:sz w:val="24"/>
          <w:szCs w:val="24"/>
        </w:rPr>
        <w:t xml:space="preserve">Hernández‐March, J., Martín del Peso, M., &amp; Leguey, S. (2009) </w:t>
      </w:r>
      <w:r w:rsidR="0074389B">
        <w:rPr>
          <w:rFonts w:ascii="Times New Roman" w:hAnsi="Times New Roman" w:cs="Times New Roman"/>
          <w:sz w:val="24"/>
          <w:szCs w:val="24"/>
        </w:rPr>
        <w:t>‘</w:t>
      </w:r>
      <w:r w:rsidRPr="00C92B45">
        <w:rPr>
          <w:rFonts w:ascii="Times New Roman" w:hAnsi="Times New Roman" w:cs="Times New Roman"/>
          <w:sz w:val="24"/>
          <w:szCs w:val="24"/>
        </w:rPr>
        <w:t>Graduates’ skills and higher education: The employers’ perspective</w:t>
      </w:r>
      <w:r w:rsidR="0074389B">
        <w:rPr>
          <w:rFonts w:ascii="Times New Roman" w:hAnsi="Times New Roman" w:cs="Times New Roman"/>
          <w:sz w:val="24"/>
          <w:szCs w:val="24"/>
        </w:rPr>
        <w:t>’,</w:t>
      </w:r>
      <w:r w:rsidRPr="00C92B45">
        <w:rPr>
          <w:rFonts w:ascii="Times New Roman" w:hAnsi="Times New Roman" w:cs="Times New Roman"/>
          <w:sz w:val="24"/>
          <w:szCs w:val="24"/>
        </w:rPr>
        <w:t xml:space="preserve"> </w:t>
      </w:r>
      <w:r w:rsidRPr="00C92B45">
        <w:rPr>
          <w:rFonts w:ascii="Times New Roman" w:hAnsi="Times New Roman" w:cs="Times New Roman"/>
          <w:i/>
          <w:iCs/>
          <w:sz w:val="24"/>
          <w:szCs w:val="24"/>
        </w:rPr>
        <w:t>Tertiary Education and Management</w:t>
      </w:r>
      <w:r w:rsidRPr="00C92B45">
        <w:rPr>
          <w:rFonts w:ascii="Times New Roman" w:hAnsi="Times New Roman" w:cs="Times New Roman"/>
          <w:sz w:val="24"/>
          <w:szCs w:val="24"/>
        </w:rPr>
        <w:t xml:space="preserve">, </w:t>
      </w:r>
      <w:r w:rsidRPr="00F8209A">
        <w:rPr>
          <w:rFonts w:ascii="Times New Roman" w:hAnsi="Times New Roman" w:cs="Times New Roman"/>
          <w:sz w:val="24"/>
          <w:szCs w:val="24"/>
        </w:rPr>
        <w:t>15</w:t>
      </w:r>
      <w:r w:rsidRPr="00C92B45">
        <w:rPr>
          <w:rFonts w:ascii="Times New Roman" w:hAnsi="Times New Roman" w:cs="Times New Roman"/>
          <w:sz w:val="24"/>
          <w:szCs w:val="24"/>
        </w:rPr>
        <w:t xml:space="preserve">(1), 1–16. </w:t>
      </w:r>
    </w:p>
    <w:p w14:paraId="1C7D1548" w14:textId="383548FF" w:rsidR="00C95C92" w:rsidRDefault="00C95C92" w:rsidP="00C92B45">
      <w:pPr>
        <w:spacing w:after="0" w:line="480" w:lineRule="auto"/>
        <w:ind w:firstLine="720"/>
        <w:rPr>
          <w:rFonts w:ascii="Times New Roman" w:hAnsi="Times New Roman" w:cs="Times New Roman"/>
          <w:sz w:val="24"/>
          <w:szCs w:val="24"/>
        </w:rPr>
      </w:pPr>
      <w:r w:rsidRPr="00C95C92">
        <w:rPr>
          <w:rFonts w:ascii="Times New Roman" w:hAnsi="Times New Roman" w:cs="Times New Roman"/>
          <w:sz w:val="24"/>
          <w:szCs w:val="24"/>
        </w:rPr>
        <w:t xml:space="preserve">James, R., McInnis, C. and Devlin, M. </w:t>
      </w:r>
      <w:r>
        <w:rPr>
          <w:rFonts w:ascii="Times New Roman" w:hAnsi="Times New Roman" w:cs="Times New Roman"/>
          <w:sz w:val="24"/>
          <w:szCs w:val="24"/>
        </w:rPr>
        <w:t>(</w:t>
      </w:r>
      <w:r w:rsidRPr="00C95C92">
        <w:rPr>
          <w:rFonts w:ascii="Times New Roman" w:hAnsi="Times New Roman" w:cs="Times New Roman"/>
          <w:sz w:val="24"/>
          <w:szCs w:val="24"/>
        </w:rPr>
        <w:t>2002</w:t>
      </w:r>
      <w:r>
        <w:rPr>
          <w:rFonts w:ascii="Times New Roman" w:hAnsi="Times New Roman" w:cs="Times New Roman"/>
          <w:sz w:val="24"/>
          <w:szCs w:val="24"/>
        </w:rPr>
        <w:t>)</w:t>
      </w:r>
      <w:r w:rsidRPr="00C95C92">
        <w:rPr>
          <w:rFonts w:ascii="Times New Roman" w:hAnsi="Times New Roman" w:cs="Times New Roman"/>
          <w:sz w:val="24"/>
          <w:szCs w:val="24"/>
        </w:rPr>
        <w:t xml:space="preserve"> </w:t>
      </w:r>
      <w:r w:rsidRPr="00C95C92">
        <w:rPr>
          <w:rFonts w:ascii="Times New Roman" w:hAnsi="Times New Roman" w:cs="Times New Roman"/>
          <w:i/>
          <w:iCs/>
          <w:sz w:val="24"/>
          <w:szCs w:val="24"/>
        </w:rPr>
        <w:t>Assessing Learning in Australian Universities</w:t>
      </w:r>
      <w:r w:rsidRPr="00C95C92">
        <w:rPr>
          <w:rFonts w:ascii="Times New Roman" w:hAnsi="Times New Roman" w:cs="Times New Roman"/>
          <w:sz w:val="24"/>
          <w:szCs w:val="24"/>
        </w:rPr>
        <w:t>, Centre for the Study of Higher Education, The University of Melbourne, Melbourne.</w:t>
      </w:r>
    </w:p>
    <w:p w14:paraId="649F3EF8" w14:textId="6C168D1B" w:rsidR="006176A3" w:rsidRDefault="006176A3" w:rsidP="005A643A">
      <w:pPr>
        <w:pStyle w:val="ListParagraph"/>
        <w:spacing w:line="480" w:lineRule="auto"/>
        <w:ind w:left="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Leong, L.</w:t>
      </w:r>
      <w:r w:rsidRPr="006176A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6176A3">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w:t>
      </w:r>
      <w:r w:rsidRPr="006176A3">
        <w:rPr>
          <w:rFonts w:ascii="Times New Roman" w:hAnsi="Times New Roman" w:cs="Times New Roman"/>
          <w:color w:val="222222"/>
          <w:sz w:val="24"/>
          <w:szCs w:val="24"/>
          <w:shd w:val="clear" w:color="auto" w:fill="FFFFFF"/>
        </w:rPr>
        <w:t xml:space="preserve"> ‘Netflix </w:t>
      </w:r>
      <w:r>
        <w:rPr>
          <w:rFonts w:ascii="Times New Roman" w:hAnsi="Times New Roman" w:cs="Times New Roman"/>
          <w:color w:val="222222"/>
          <w:sz w:val="24"/>
          <w:szCs w:val="24"/>
          <w:shd w:val="clear" w:color="auto" w:fill="FFFFFF"/>
        </w:rPr>
        <w:t>staff find freedom in failure through the power of improv at work</w:t>
      </w:r>
      <w:r w:rsidRPr="006176A3">
        <w:rPr>
          <w:rFonts w:ascii="Times New Roman" w:hAnsi="Times New Roman" w:cs="Times New Roman"/>
          <w:color w:val="222222"/>
          <w:sz w:val="24"/>
          <w:szCs w:val="24"/>
          <w:shd w:val="clear" w:color="auto" w:fill="FFFFFF"/>
        </w:rPr>
        <w:t xml:space="preserve">’, </w:t>
      </w:r>
      <w:r w:rsidRPr="006176A3">
        <w:rPr>
          <w:rFonts w:ascii="Times New Roman" w:hAnsi="Times New Roman" w:cs="Times New Roman"/>
          <w:i/>
          <w:iCs/>
          <w:color w:val="222222"/>
          <w:sz w:val="24"/>
          <w:szCs w:val="24"/>
          <w:shd w:val="clear" w:color="auto" w:fill="FFFFFF"/>
        </w:rPr>
        <w:t>ABC</w:t>
      </w:r>
      <w:r w:rsidRPr="006176A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22 October. </w:t>
      </w:r>
      <w:r w:rsidRPr="00A27B6F">
        <w:rPr>
          <w:rFonts w:ascii="Times New Roman" w:hAnsi="Times New Roman" w:cs="Times New Roman"/>
          <w:sz w:val="24"/>
          <w:szCs w:val="24"/>
          <w:lang w:eastAsia="en-US"/>
        </w:rPr>
        <w:t xml:space="preserve">Retrieved </w:t>
      </w:r>
      <w:r>
        <w:rPr>
          <w:rFonts w:ascii="Times New Roman" w:hAnsi="Times New Roman" w:cs="Times New Roman"/>
          <w:sz w:val="24"/>
          <w:szCs w:val="24"/>
        </w:rPr>
        <w:t xml:space="preserve">on 27 November 2020 </w:t>
      </w:r>
      <w:r w:rsidRPr="00A27B6F">
        <w:rPr>
          <w:rFonts w:ascii="Times New Roman" w:hAnsi="Times New Roman" w:cs="Times New Roman"/>
          <w:sz w:val="24"/>
          <w:szCs w:val="24"/>
          <w:lang w:eastAsia="en-US"/>
        </w:rPr>
        <w:t>from</w:t>
      </w:r>
      <w:r w:rsidRPr="006176A3">
        <w:rPr>
          <w:rFonts w:ascii="Times New Roman" w:hAnsi="Times New Roman" w:cs="Times New Roman"/>
          <w:color w:val="222222"/>
          <w:sz w:val="24"/>
          <w:szCs w:val="24"/>
          <w:shd w:val="clear" w:color="auto" w:fill="FFFFFF"/>
        </w:rPr>
        <w:t xml:space="preserve"> </w:t>
      </w:r>
      <w:hyperlink r:id="rId10" w:history="1">
        <w:r w:rsidRPr="009E501E">
          <w:rPr>
            <w:rStyle w:val="Hyperlink"/>
            <w:rFonts w:ascii="Times New Roman" w:hAnsi="Times New Roman" w:cs="Times New Roman"/>
            <w:sz w:val="24"/>
            <w:szCs w:val="24"/>
            <w:shd w:val="clear" w:color="auto" w:fill="FFFFFF"/>
          </w:rPr>
          <w:t>https://www.abc.net.au/radionational/programs/this-working-life/the-power-of-improv-at-work/11617178</w:t>
        </w:r>
      </w:hyperlink>
      <w:r>
        <w:rPr>
          <w:rFonts w:ascii="Times New Roman" w:hAnsi="Times New Roman" w:cs="Times New Roman"/>
          <w:color w:val="222222"/>
          <w:sz w:val="24"/>
          <w:szCs w:val="24"/>
          <w:shd w:val="clear" w:color="auto" w:fill="FFFFFF"/>
        </w:rPr>
        <w:t xml:space="preserve"> </w:t>
      </w:r>
    </w:p>
    <w:p w14:paraId="283CCC64" w14:textId="0EB6A544" w:rsidR="005A643A" w:rsidRPr="003F52CA" w:rsidRDefault="005A643A" w:rsidP="005A643A">
      <w:pPr>
        <w:pStyle w:val="ListParagraph"/>
        <w:spacing w:line="480" w:lineRule="auto"/>
        <w:ind w:left="0" w:firstLine="720"/>
        <w:rPr>
          <w:rFonts w:ascii="Times New Roman" w:hAnsi="Times New Roman" w:cs="Times New Roman"/>
          <w:color w:val="222222"/>
          <w:sz w:val="24"/>
          <w:szCs w:val="24"/>
          <w:shd w:val="clear" w:color="auto" w:fill="FFFFFF"/>
        </w:rPr>
      </w:pPr>
      <w:r w:rsidRPr="003F52CA">
        <w:rPr>
          <w:rFonts w:ascii="Times New Roman" w:hAnsi="Times New Roman" w:cs="Times New Roman"/>
          <w:color w:val="222222"/>
          <w:sz w:val="24"/>
          <w:szCs w:val="24"/>
          <w:shd w:val="clear" w:color="auto" w:fill="FFFFFF"/>
        </w:rPr>
        <w:t xml:space="preserve">Lloyd, S. </w:t>
      </w:r>
      <w:r>
        <w:rPr>
          <w:rFonts w:ascii="Times New Roman" w:hAnsi="Times New Roman" w:cs="Times New Roman"/>
          <w:color w:val="222222"/>
          <w:sz w:val="24"/>
          <w:szCs w:val="24"/>
          <w:shd w:val="clear" w:color="auto" w:fill="FFFFFF"/>
        </w:rPr>
        <w:t>and</w:t>
      </w:r>
      <w:r w:rsidRPr="003F52CA">
        <w:rPr>
          <w:rFonts w:ascii="Times New Roman" w:hAnsi="Times New Roman" w:cs="Times New Roman"/>
          <w:color w:val="222222"/>
          <w:sz w:val="24"/>
          <w:szCs w:val="24"/>
          <w:shd w:val="clear" w:color="auto" w:fill="FFFFFF"/>
        </w:rPr>
        <w:t xml:space="preserve"> Härtel, C. (2010) </w:t>
      </w:r>
      <w:r>
        <w:rPr>
          <w:rFonts w:ascii="Times New Roman" w:hAnsi="Times New Roman" w:cs="Times New Roman"/>
          <w:color w:val="222222"/>
          <w:sz w:val="24"/>
          <w:szCs w:val="24"/>
          <w:shd w:val="clear" w:color="auto" w:fill="FFFFFF"/>
        </w:rPr>
        <w:t>‘</w:t>
      </w:r>
      <w:r w:rsidRPr="003F52CA">
        <w:rPr>
          <w:rFonts w:ascii="Times New Roman" w:hAnsi="Times New Roman" w:cs="Times New Roman"/>
          <w:color w:val="222222"/>
          <w:sz w:val="24"/>
          <w:szCs w:val="24"/>
          <w:shd w:val="clear" w:color="auto" w:fill="FFFFFF"/>
        </w:rPr>
        <w:t>Intercultural competencies for culturally diverse work teams</w:t>
      </w:r>
      <w:r>
        <w:rPr>
          <w:rFonts w:ascii="Times New Roman" w:hAnsi="Times New Roman" w:cs="Times New Roman"/>
          <w:color w:val="222222"/>
          <w:sz w:val="24"/>
          <w:szCs w:val="24"/>
          <w:shd w:val="clear" w:color="auto" w:fill="FFFFFF"/>
        </w:rPr>
        <w:t>’,</w:t>
      </w:r>
      <w:r w:rsidR="00F8209A">
        <w:rPr>
          <w:rFonts w:ascii="Times New Roman" w:hAnsi="Times New Roman" w:cs="Times New Roman"/>
          <w:color w:val="222222"/>
          <w:sz w:val="24"/>
          <w:szCs w:val="24"/>
          <w:shd w:val="clear" w:color="auto" w:fill="FFFFFF"/>
        </w:rPr>
        <w:t xml:space="preserve"> </w:t>
      </w:r>
      <w:r w:rsidRPr="003F52CA">
        <w:rPr>
          <w:rFonts w:ascii="Times New Roman" w:hAnsi="Times New Roman" w:cs="Times New Roman"/>
          <w:i/>
          <w:iCs/>
          <w:color w:val="222222"/>
          <w:sz w:val="24"/>
          <w:szCs w:val="24"/>
          <w:shd w:val="clear" w:color="auto" w:fill="FFFFFF"/>
        </w:rPr>
        <w:t>Journal of Managerial Psychology</w:t>
      </w:r>
      <w:r>
        <w:rPr>
          <w:rFonts w:ascii="Times New Roman" w:hAnsi="Times New Roman" w:cs="Times New Roman"/>
          <w:color w:val="222222"/>
          <w:sz w:val="24"/>
          <w:szCs w:val="24"/>
          <w:shd w:val="clear" w:color="auto" w:fill="FFFFFF"/>
        </w:rPr>
        <w:t>, 25(8)</w:t>
      </w:r>
      <w:r w:rsidR="00F8209A">
        <w:rPr>
          <w:rFonts w:ascii="Times New Roman" w:hAnsi="Times New Roman" w:cs="Times New Roman"/>
          <w:color w:val="222222"/>
          <w:sz w:val="24"/>
          <w:szCs w:val="24"/>
          <w:shd w:val="clear" w:color="auto" w:fill="FFFFFF"/>
        </w:rPr>
        <w:t>, 845-875.</w:t>
      </w:r>
      <w:r w:rsidRPr="003F52CA">
        <w:rPr>
          <w:rFonts w:ascii="Times New Roman" w:hAnsi="Times New Roman" w:cs="Times New Roman"/>
          <w:color w:val="222222"/>
          <w:sz w:val="24"/>
          <w:szCs w:val="24"/>
          <w:shd w:val="clear" w:color="auto" w:fill="FFFFFF"/>
        </w:rPr>
        <w:t xml:space="preserve"> </w:t>
      </w:r>
    </w:p>
    <w:p w14:paraId="2B0F8E50" w14:textId="3E760DDE" w:rsidR="00116F22" w:rsidRPr="00DA0211" w:rsidRDefault="00116F22" w:rsidP="00116F22">
      <w:pPr>
        <w:autoSpaceDE w:val="0"/>
        <w:autoSpaceDN w:val="0"/>
        <w:adjustRightInd w:val="0"/>
        <w:spacing w:after="0" w:line="480" w:lineRule="auto"/>
        <w:ind w:firstLine="720"/>
        <w:rPr>
          <w:rFonts w:ascii="Times New Roman" w:hAnsi="Times New Roman" w:cs="Times New Roman"/>
          <w:sz w:val="24"/>
          <w:szCs w:val="24"/>
        </w:rPr>
      </w:pPr>
      <w:r w:rsidRPr="00DA0211">
        <w:rPr>
          <w:rFonts w:ascii="Times New Roman" w:hAnsi="Times New Roman" w:cs="Times New Roman"/>
          <w:sz w:val="24"/>
          <w:szCs w:val="24"/>
        </w:rPr>
        <w:t xml:space="preserve">Mansbridge, J. with Bohman, J. Chambers, S., Estlund, D., Follesdal, A., Fung, A., Lafont, C., Manin, B. and Luis Martí, J. (2010) </w:t>
      </w:r>
      <w:r w:rsidR="00F8209A">
        <w:rPr>
          <w:rFonts w:ascii="Times New Roman" w:hAnsi="Times New Roman" w:cs="Times New Roman"/>
          <w:sz w:val="24"/>
          <w:szCs w:val="24"/>
        </w:rPr>
        <w:t>‘</w:t>
      </w:r>
      <w:r w:rsidRPr="00DA0211">
        <w:rPr>
          <w:rFonts w:ascii="Times New Roman" w:hAnsi="Times New Roman" w:cs="Times New Roman"/>
          <w:sz w:val="24"/>
          <w:szCs w:val="24"/>
        </w:rPr>
        <w:t>The Place of Self-Interest and the Role of Power in Deliberative Democracy</w:t>
      </w:r>
      <w:r w:rsidR="00F8209A">
        <w:rPr>
          <w:rFonts w:ascii="Times New Roman" w:hAnsi="Times New Roman" w:cs="Times New Roman"/>
          <w:sz w:val="24"/>
          <w:szCs w:val="24"/>
        </w:rPr>
        <w:t>’</w:t>
      </w:r>
      <w:r w:rsidR="0074389B">
        <w:rPr>
          <w:rFonts w:ascii="Times New Roman" w:hAnsi="Times New Roman" w:cs="Times New Roman"/>
          <w:sz w:val="24"/>
          <w:szCs w:val="24"/>
        </w:rPr>
        <w:t xml:space="preserve">, </w:t>
      </w:r>
      <w:r w:rsidRPr="00DA0211">
        <w:rPr>
          <w:rFonts w:ascii="Times New Roman" w:hAnsi="Times New Roman" w:cs="Times New Roman"/>
          <w:i/>
          <w:sz w:val="24"/>
          <w:szCs w:val="24"/>
        </w:rPr>
        <w:t>The Journal of Political Philosophy</w:t>
      </w:r>
      <w:r w:rsidRPr="00DA0211">
        <w:rPr>
          <w:rFonts w:ascii="Times New Roman" w:hAnsi="Times New Roman" w:cs="Times New Roman"/>
          <w:sz w:val="24"/>
          <w:szCs w:val="24"/>
        </w:rPr>
        <w:t>, 18(1), 64-100.</w:t>
      </w:r>
    </w:p>
    <w:p w14:paraId="047E9A62" w14:textId="02FF2BDB" w:rsidR="00A27B6F" w:rsidRDefault="00A27B6F" w:rsidP="00A27B6F">
      <w:pPr>
        <w:shd w:val="clear" w:color="auto" w:fill="FFFFFF"/>
        <w:spacing w:after="0" w:line="480" w:lineRule="auto"/>
        <w:ind w:firstLine="720"/>
        <w:outlineLvl w:val="0"/>
        <w:rPr>
          <w:rFonts w:ascii="Times New Roman" w:hAnsi="Times New Roman" w:cs="Times New Roman"/>
          <w:color w:val="0563C1" w:themeColor="hyperlink"/>
          <w:sz w:val="24"/>
          <w:szCs w:val="24"/>
          <w:u w:val="single"/>
        </w:rPr>
      </w:pPr>
      <w:r w:rsidRPr="00A27B6F">
        <w:rPr>
          <w:rFonts w:ascii="Times New Roman" w:hAnsi="Times New Roman" w:cs="Times New Roman"/>
          <w:sz w:val="24"/>
          <w:szCs w:val="24"/>
        </w:rPr>
        <w:t xml:space="preserve">Mishra, S. P. (2015) Skills employers wish applicants have: Survey reveals. </w:t>
      </w:r>
      <w:r>
        <w:rPr>
          <w:rFonts w:ascii="Times New Roman" w:hAnsi="Times New Roman" w:cs="Times New Roman"/>
          <w:i/>
          <w:iCs/>
          <w:sz w:val="24"/>
          <w:szCs w:val="24"/>
        </w:rPr>
        <w:t>International Business Ti</w:t>
      </w:r>
      <w:r w:rsidR="00F8209A">
        <w:rPr>
          <w:rFonts w:ascii="Times New Roman" w:hAnsi="Times New Roman" w:cs="Times New Roman"/>
          <w:i/>
          <w:iCs/>
          <w:sz w:val="24"/>
          <w:szCs w:val="24"/>
        </w:rPr>
        <w:t>m</w:t>
      </w:r>
      <w:r>
        <w:rPr>
          <w:rFonts w:ascii="Times New Roman" w:hAnsi="Times New Roman" w:cs="Times New Roman"/>
          <w:i/>
          <w:iCs/>
          <w:sz w:val="24"/>
          <w:szCs w:val="24"/>
        </w:rPr>
        <w:t>es</w:t>
      </w:r>
      <w:r w:rsidRPr="00A27B6F">
        <w:rPr>
          <w:rFonts w:ascii="Times New Roman" w:hAnsi="Times New Roman" w:cs="Times New Roman"/>
          <w:sz w:val="24"/>
          <w:szCs w:val="24"/>
        </w:rPr>
        <w:t xml:space="preserve">. Retrieved </w:t>
      </w:r>
      <w:r>
        <w:rPr>
          <w:rFonts w:ascii="Times New Roman" w:hAnsi="Times New Roman" w:cs="Times New Roman"/>
          <w:sz w:val="24"/>
          <w:szCs w:val="24"/>
        </w:rPr>
        <w:t xml:space="preserve">on 27 November 2020 </w:t>
      </w:r>
      <w:r w:rsidRPr="00A27B6F">
        <w:rPr>
          <w:rFonts w:ascii="Times New Roman" w:hAnsi="Times New Roman" w:cs="Times New Roman"/>
          <w:sz w:val="24"/>
          <w:szCs w:val="24"/>
        </w:rPr>
        <w:t xml:space="preserve">from </w:t>
      </w:r>
      <w:hyperlink r:id="rId11" w:history="1">
        <w:r w:rsidRPr="00A27B6F">
          <w:rPr>
            <w:rFonts w:ascii="Times New Roman" w:hAnsi="Times New Roman" w:cs="Times New Roman"/>
            <w:color w:val="0563C1" w:themeColor="hyperlink"/>
            <w:sz w:val="24"/>
            <w:szCs w:val="24"/>
            <w:u w:val="single"/>
          </w:rPr>
          <w:t>http://www.ibtimes.com.au/skills-employers-wish-applicants-have-survey-reveals-1479365.</w:t>
        </w:r>
      </w:hyperlink>
    </w:p>
    <w:p w14:paraId="5A79F7F1" w14:textId="51FEE0DA" w:rsidR="002D749C" w:rsidRDefault="002D749C" w:rsidP="003F52CA">
      <w:pPr>
        <w:pStyle w:val="ListParagraph"/>
        <w:spacing w:line="480" w:lineRule="auto"/>
        <w:ind w:left="0" w:firstLine="720"/>
        <w:rPr>
          <w:rFonts w:ascii="Times New Roman" w:hAnsi="Times New Roman" w:cs="Times New Roman"/>
          <w:sz w:val="24"/>
          <w:szCs w:val="24"/>
        </w:rPr>
      </w:pPr>
      <w:r w:rsidRPr="002D749C">
        <w:rPr>
          <w:rFonts w:ascii="Times New Roman" w:hAnsi="Times New Roman" w:cs="Times New Roman"/>
          <w:sz w:val="24"/>
          <w:szCs w:val="24"/>
        </w:rPr>
        <w:lastRenderedPageBreak/>
        <w:t xml:space="preserve">Morgeson, F. P., DeRue, D. S., &amp; Karam, E. P. (2010) </w:t>
      </w:r>
      <w:r>
        <w:rPr>
          <w:rFonts w:ascii="Times New Roman" w:hAnsi="Times New Roman" w:cs="Times New Roman"/>
          <w:sz w:val="24"/>
          <w:szCs w:val="24"/>
        </w:rPr>
        <w:t>‘</w:t>
      </w:r>
      <w:r w:rsidRPr="002D749C">
        <w:rPr>
          <w:rFonts w:ascii="Times New Roman" w:hAnsi="Times New Roman" w:cs="Times New Roman"/>
          <w:sz w:val="24"/>
          <w:szCs w:val="24"/>
        </w:rPr>
        <w:t>Leadership in teams: A functional approach to understanding leadership structures and processes</w:t>
      </w:r>
      <w:r>
        <w:rPr>
          <w:rFonts w:ascii="Times New Roman" w:hAnsi="Times New Roman" w:cs="Times New Roman"/>
          <w:sz w:val="24"/>
          <w:szCs w:val="24"/>
        </w:rPr>
        <w:t>’,</w:t>
      </w:r>
      <w:r w:rsidRPr="002D749C">
        <w:rPr>
          <w:rFonts w:ascii="Times New Roman" w:hAnsi="Times New Roman" w:cs="Times New Roman"/>
          <w:sz w:val="24"/>
          <w:szCs w:val="24"/>
        </w:rPr>
        <w:t> </w:t>
      </w:r>
      <w:r w:rsidRPr="002D749C">
        <w:rPr>
          <w:rFonts w:ascii="Times New Roman" w:hAnsi="Times New Roman" w:cs="Times New Roman"/>
          <w:i/>
          <w:iCs/>
          <w:sz w:val="24"/>
          <w:szCs w:val="24"/>
        </w:rPr>
        <w:t xml:space="preserve">Journal of </w:t>
      </w:r>
      <w:r>
        <w:rPr>
          <w:rFonts w:ascii="Times New Roman" w:hAnsi="Times New Roman" w:cs="Times New Roman"/>
          <w:i/>
          <w:iCs/>
          <w:sz w:val="24"/>
          <w:szCs w:val="24"/>
        </w:rPr>
        <w:t>M</w:t>
      </w:r>
      <w:r w:rsidRPr="002D749C">
        <w:rPr>
          <w:rFonts w:ascii="Times New Roman" w:hAnsi="Times New Roman" w:cs="Times New Roman"/>
          <w:i/>
          <w:iCs/>
          <w:sz w:val="24"/>
          <w:szCs w:val="24"/>
        </w:rPr>
        <w:t>anagement</w:t>
      </w:r>
      <w:r w:rsidRPr="002D749C">
        <w:rPr>
          <w:rFonts w:ascii="Times New Roman" w:hAnsi="Times New Roman" w:cs="Times New Roman"/>
          <w:sz w:val="24"/>
          <w:szCs w:val="24"/>
        </w:rPr>
        <w:t>,</w:t>
      </w:r>
      <w:r w:rsidR="0074389B">
        <w:rPr>
          <w:rFonts w:ascii="Times New Roman" w:hAnsi="Times New Roman" w:cs="Times New Roman"/>
          <w:sz w:val="24"/>
          <w:szCs w:val="24"/>
        </w:rPr>
        <w:t xml:space="preserve">  </w:t>
      </w:r>
      <w:r w:rsidRPr="002D749C">
        <w:rPr>
          <w:rFonts w:ascii="Times New Roman" w:hAnsi="Times New Roman" w:cs="Times New Roman"/>
          <w:sz w:val="24"/>
          <w:szCs w:val="24"/>
        </w:rPr>
        <w:t>36(1), 5-39.</w:t>
      </w:r>
    </w:p>
    <w:p w14:paraId="3D6C0035" w14:textId="37718882" w:rsidR="005216B3" w:rsidRPr="005216B3" w:rsidRDefault="005216B3" w:rsidP="005216B3">
      <w:pPr>
        <w:pStyle w:val="ListParagraph"/>
        <w:spacing w:line="480" w:lineRule="auto"/>
        <w:ind w:left="0" w:firstLine="720"/>
        <w:rPr>
          <w:rFonts w:ascii="Times New Roman" w:hAnsi="Times New Roman" w:cs="Times New Roman"/>
          <w:color w:val="222222"/>
          <w:sz w:val="24"/>
          <w:szCs w:val="24"/>
          <w:shd w:val="clear" w:color="auto" w:fill="FFFFFF"/>
        </w:rPr>
      </w:pPr>
      <w:r w:rsidRPr="005216B3">
        <w:rPr>
          <w:rFonts w:ascii="Times New Roman" w:hAnsi="Times New Roman" w:cs="Times New Roman"/>
          <w:color w:val="222222"/>
          <w:sz w:val="24"/>
          <w:szCs w:val="24"/>
          <w:shd w:val="clear" w:color="auto" w:fill="FFFFFF"/>
        </w:rPr>
        <w:t>Pentland, A.</w:t>
      </w:r>
      <w:r>
        <w:rPr>
          <w:rFonts w:ascii="Times New Roman" w:hAnsi="Times New Roman" w:cs="Times New Roman"/>
          <w:color w:val="222222"/>
          <w:sz w:val="24"/>
          <w:szCs w:val="24"/>
          <w:shd w:val="clear" w:color="auto" w:fill="FFFFFF"/>
        </w:rPr>
        <w:t xml:space="preserve"> (</w:t>
      </w:r>
      <w:r w:rsidRPr="005216B3">
        <w:rPr>
          <w:rFonts w:ascii="Times New Roman" w:hAnsi="Times New Roman" w:cs="Times New Roman"/>
          <w:color w:val="222222"/>
          <w:sz w:val="24"/>
          <w:szCs w:val="24"/>
          <w:shd w:val="clear" w:color="auto" w:fill="FFFFFF"/>
        </w:rPr>
        <w:t>2012</w:t>
      </w:r>
      <w:r>
        <w:rPr>
          <w:rFonts w:ascii="Times New Roman" w:hAnsi="Times New Roman" w:cs="Times New Roman"/>
          <w:color w:val="222222"/>
          <w:sz w:val="24"/>
          <w:szCs w:val="24"/>
          <w:shd w:val="clear" w:color="auto" w:fill="FFFFFF"/>
        </w:rPr>
        <w:t>)</w:t>
      </w:r>
      <w:r w:rsidRPr="005216B3">
        <w:rPr>
          <w:rFonts w:ascii="Times New Roman" w:hAnsi="Times New Roman" w:cs="Times New Roman"/>
          <w:color w:val="222222"/>
          <w:sz w:val="24"/>
          <w:szCs w:val="24"/>
          <w:shd w:val="clear" w:color="auto" w:fill="FFFFFF"/>
        </w:rPr>
        <w:t xml:space="preserve"> ‘The New Science of Building Great Teams’, </w:t>
      </w:r>
      <w:r w:rsidRPr="005216B3">
        <w:rPr>
          <w:rFonts w:ascii="Times New Roman" w:hAnsi="Times New Roman" w:cs="Times New Roman"/>
          <w:i/>
          <w:iCs/>
          <w:color w:val="222222"/>
          <w:sz w:val="24"/>
          <w:szCs w:val="24"/>
          <w:shd w:val="clear" w:color="auto" w:fill="FFFFFF"/>
        </w:rPr>
        <w:t>Harvard Business Review</w:t>
      </w:r>
      <w:r w:rsidRPr="005216B3">
        <w:rPr>
          <w:rFonts w:ascii="Times New Roman" w:hAnsi="Times New Roman" w:cs="Times New Roman"/>
          <w:color w:val="222222"/>
          <w:sz w:val="24"/>
          <w:szCs w:val="24"/>
          <w:shd w:val="clear" w:color="auto" w:fill="FFFFFF"/>
        </w:rPr>
        <w:t>, April</w:t>
      </w:r>
      <w:r w:rsidR="0074389B">
        <w:rPr>
          <w:rFonts w:ascii="Times New Roman" w:hAnsi="Times New Roman" w:cs="Times New Roman"/>
          <w:color w:val="222222"/>
          <w:sz w:val="24"/>
          <w:szCs w:val="24"/>
          <w:shd w:val="clear" w:color="auto" w:fill="FFFFFF"/>
        </w:rPr>
        <w:t xml:space="preserve"> 90(4), 60-70</w:t>
      </w:r>
      <w:r w:rsidRPr="005216B3">
        <w:rPr>
          <w:rFonts w:ascii="Times New Roman" w:hAnsi="Times New Roman" w:cs="Times New Roman"/>
          <w:color w:val="222222"/>
          <w:sz w:val="24"/>
          <w:szCs w:val="24"/>
          <w:shd w:val="clear" w:color="auto" w:fill="FFFFFF"/>
        </w:rPr>
        <w:t>.</w:t>
      </w:r>
    </w:p>
    <w:p w14:paraId="6A2892A7" w14:textId="3F79D1A6" w:rsidR="003F52CA" w:rsidRPr="005A643A" w:rsidRDefault="005A643A" w:rsidP="00A27B6F">
      <w:pPr>
        <w:shd w:val="clear" w:color="auto" w:fill="FFFFFF"/>
        <w:spacing w:after="0" w:line="480" w:lineRule="auto"/>
        <w:ind w:firstLine="720"/>
        <w:outlineLvl w:val="0"/>
        <w:rPr>
          <w:rFonts w:ascii="Times New Roman" w:hAnsi="Times New Roman" w:cs="Times New Roman"/>
          <w:color w:val="000000" w:themeColor="text1"/>
          <w:sz w:val="24"/>
          <w:szCs w:val="24"/>
          <w:u w:val="single"/>
        </w:rPr>
      </w:pPr>
      <w:r w:rsidRPr="005A643A">
        <w:rPr>
          <w:rFonts w:ascii="Times New Roman" w:hAnsi="Times New Roman" w:cs="Times New Roman"/>
          <w:color w:val="000000" w:themeColor="text1"/>
          <w:sz w:val="24"/>
          <w:szCs w:val="24"/>
        </w:rPr>
        <w:t>Thomas, K.W. (1976) ‘Conflict and Conflict Management’, in M. Dunnette, ed., </w:t>
      </w:r>
      <w:r w:rsidRPr="005A643A">
        <w:rPr>
          <w:rFonts w:ascii="Times New Roman" w:hAnsi="Times New Roman" w:cs="Times New Roman"/>
          <w:i/>
          <w:iCs/>
          <w:color w:val="000000" w:themeColor="text1"/>
          <w:sz w:val="24"/>
          <w:szCs w:val="24"/>
        </w:rPr>
        <w:t>Handbook of Industrial and Organizational Psychology</w:t>
      </w:r>
      <w:r w:rsidRPr="005A643A">
        <w:rPr>
          <w:rFonts w:ascii="Times New Roman" w:hAnsi="Times New Roman" w:cs="Times New Roman"/>
          <w:color w:val="000000" w:themeColor="text1"/>
          <w:sz w:val="24"/>
          <w:szCs w:val="24"/>
        </w:rPr>
        <w:t>, Rand McNally, Chicago, pp. 889–935.</w:t>
      </w:r>
    </w:p>
    <w:p w14:paraId="69549B38" w14:textId="77777777" w:rsidR="002F7892" w:rsidRPr="006D0AAE" w:rsidRDefault="002F7892">
      <w:pPr>
        <w:rPr>
          <w:rFonts w:ascii="Times New Roman" w:hAnsi="Times New Roman" w:cs="Times New Roman"/>
          <w:color w:val="000000" w:themeColor="text1"/>
          <w:sz w:val="24"/>
          <w:szCs w:val="24"/>
        </w:rPr>
      </w:pPr>
    </w:p>
    <w:sectPr w:rsidR="002F7892" w:rsidRPr="006D0A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D43D2" w14:textId="77777777" w:rsidR="00EF602E" w:rsidRDefault="00EF602E" w:rsidP="004548EE">
      <w:pPr>
        <w:spacing w:after="0" w:line="240" w:lineRule="auto"/>
      </w:pPr>
      <w:r>
        <w:separator/>
      </w:r>
    </w:p>
  </w:endnote>
  <w:endnote w:type="continuationSeparator" w:id="0">
    <w:p w14:paraId="797AD8C4" w14:textId="77777777" w:rsidR="00EF602E" w:rsidRDefault="00EF602E" w:rsidP="0045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614169"/>
      <w:docPartObj>
        <w:docPartGallery w:val="Page Numbers (Bottom of Page)"/>
        <w:docPartUnique/>
      </w:docPartObj>
    </w:sdtPr>
    <w:sdtEndPr>
      <w:rPr>
        <w:noProof/>
      </w:rPr>
    </w:sdtEndPr>
    <w:sdtContent>
      <w:p w14:paraId="4A5E3BA0" w14:textId="693EF199" w:rsidR="00B43A6E" w:rsidRDefault="00B43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9AB68" w14:textId="77777777" w:rsidR="006176A3" w:rsidRDefault="0061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03C8" w14:textId="77777777" w:rsidR="00EF602E" w:rsidRDefault="00EF602E" w:rsidP="004548EE">
      <w:pPr>
        <w:spacing w:after="0" w:line="240" w:lineRule="auto"/>
      </w:pPr>
      <w:r>
        <w:separator/>
      </w:r>
    </w:p>
  </w:footnote>
  <w:footnote w:type="continuationSeparator" w:id="0">
    <w:p w14:paraId="5616A728" w14:textId="77777777" w:rsidR="00EF602E" w:rsidRDefault="00EF602E" w:rsidP="004548EE">
      <w:pPr>
        <w:spacing w:after="0" w:line="240" w:lineRule="auto"/>
      </w:pPr>
      <w:r>
        <w:continuationSeparator/>
      </w:r>
    </w:p>
  </w:footnote>
  <w:footnote w:id="1">
    <w:p w14:paraId="4E8B8C1E" w14:textId="37D7296B" w:rsidR="006176A3" w:rsidRPr="002944A3" w:rsidRDefault="006176A3" w:rsidP="002944A3">
      <w:pPr>
        <w:pStyle w:val="FootnoteText"/>
        <w:spacing w:line="480" w:lineRule="auto"/>
        <w:rPr>
          <w:rFonts w:ascii="Times New Roman" w:hAnsi="Times New Roman" w:cs="Times New Roman"/>
        </w:rPr>
      </w:pPr>
      <w:r w:rsidRPr="002944A3">
        <w:rPr>
          <w:rStyle w:val="FootnoteReference"/>
          <w:rFonts w:ascii="Times New Roman" w:hAnsi="Times New Roman" w:cs="Times New Roman"/>
          <w:sz w:val="24"/>
          <w:szCs w:val="24"/>
        </w:rPr>
        <w:footnoteRef/>
      </w:r>
      <w:r w:rsidRPr="002944A3">
        <w:rPr>
          <w:rFonts w:ascii="Times New Roman" w:hAnsi="Times New Roman" w:cs="Times New Roman"/>
          <w:sz w:val="24"/>
          <w:szCs w:val="24"/>
        </w:rPr>
        <w:t xml:space="preserve"> </w:t>
      </w:r>
      <w:r w:rsidRPr="002944A3">
        <w:rPr>
          <w:rStyle w:val="Strong"/>
          <w:rFonts w:ascii="Times New Roman" w:hAnsi="Times New Roman" w:cs="Times New Roman"/>
          <w:b w:val="0"/>
          <w:bCs w:val="0"/>
          <w:sz w:val="24"/>
          <w:szCs w:val="24"/>
        </w:rPr>
        <w:t>W</w:t>
      </w:r>
      <w:r w:rsidRPr="002944A3">
        <w:rPr>
          <w:rFonts w:ascii="Times New Roman" w:hAnsi="Times New Roman" w:cs="Times New Roman"/>
          <w:sz w:val="24"/>
          <w:szCs w:val="24"/>
        </w:rPr>
        <w:t xml:space="preserve">ork </w:t>
      </w:r>
      <w:r w:rsidRPr="002944A3">
        <w:rPr>
          <w:rStyle w:val="Strong"/>
          <w:rFonts w:ascii="Times New Roman" w:hAnsi="Times New Roman" w:cs="Times New Roman"/>
          <w:b w:val="0"/>
          <w:bCs w:val="0"/>
          <w:sz w:val="24"/>
          <w:szCs w:val="24"/>
        </w:rPr>
        <w:t>i</w:t>
      </w:r>
      <w:r w:rsidRPr="002944A3">
        <w:rPr>
          <w:rFonts w:ascii="Times New Roman" w:hAnsi="Times New Roman" w:cs="Times New Roman"/>
          <w:sz w:val="24"/>
          <w:szCs w:val="24"/>
        </w:rPr>
        <w:t xml:space="preserve">ntegrated </w:t>
      </w:r>
      <w:r w:rsidRPr="002944A3">
        <w:rPr>
          <w:rStyle w:val="Strong"/>
          <w:rFonts w:ascii="Times New Roman" w:hAnsi="Times New Roman" w:cs="Times New Roman"/>
          <w:b w:val="0"/>
          <w:bCs w:val="0"/>
          <w:sz w:val="24"/>
          <w:szCs w:val="24"/>
        </w:rPr>
        <w:t>l</w:t>
      </w:r>
      <w:r w:rsidRPr="002944A3">
        <w:rPr>
          <w:rFonts w:ascii="Times New Roman" w:hAnsi="Times New Roman" w:cs="Times New Roman"/>
          <w:sz w:val="24"/>
          <w:szCs w:val="24"/>
        </w:rPr>
        <w:t>earning (</w:t>
      </w:r>
      <w:r w:rsidRPr="002944A3">
        <w:rPr>
          <w:rStyle w:val="Strong"/>
          <w:rFonts w:ascii="Times New Roman" w:hAnsi="Times New Roman" w:cs="Times New Roman"/>
          <w:b w:val="0"/>
          <w:bCs w:val="0"/>
          <w:sz w:val="24"/>
          <w:szCs w:val="24"/>
        </w:rPr>
        <w:t>WIL</w:t>
      </w:r>
      <w:r w:rsidRPr="002944A3">
        <w:rPr>
          <w:rFonts w:ascii="Times New Roman" w:hAnsi="Times New Roman" w:cs="Times New Roman"/>
          <w:sz w:val="24"/>
          <w:szCs w:val="24"/>
        </w:rPr>
        <w:t>) is used here to refer to work learning experiences undertaken by students as part of their degree program. WIL enables students to work directly in or with an industry or community organisation to gain real-world experience in preparation for a future career.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7AEE" w14:textId="512B6FCC" w:rsidR="006176A3" w:rsidRPr="00C84D77" w:rsidRDefault="006176A3" w:rsidP="004548EE">
    <w:pPr>
      <w:pStyle w:val="Header"/>
      <w:jc w:val="right"/>
      <w:rPr>
        <w:rFonts w:ascii="Times New Roman" w:hAnsi="Times New Roman" w:cs="Times New Roman"/>
        <w:sz w:val="24"/>
        <w:szCs w:val="24"/>
      </w:rPr>
    </w:pPr>
    <w:r w:rsidRPr="00C84D77">
      <w:rPr>
        <w:rFonts w:ascii="Times New Roman" w:hAnsi="Times New Roman" w:cs="Times New Roman"/>
        <w:sz w:val="24"/>
        <w:szCs w:val="24"/>
      </w:rPr>
      <w:t>Experiential Exercise session: Facilitating virtual group work</w:t>
    </w:r>
    <w:r>
      <w:rPr>
        <w:rFonts w:ascii="Times New Roman" w:hAnsi="Times New Roman" w:cs="Times New Roman"/>
        <w:sz w:val="24"/>
        <w:szCs w:val="24"/>
      </w:rPr>
      <w:t xml:space="preserve">      </w:t>
    </w:r>
  </w:p>
  <w:p w14:paraId="722E740D" w14:textId="77777777" w:rsidR="006176A3" w:rsidRDefault="00617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D6F"/>
    <w:multiLevelType w:val="hybridMultilevel"/>
    <w:tmpl w:val="543CF130"/>
    <w:lvl w:ilvl="0" w:tplc="55DEA49A">
      <w:start w:val="1"/>
      <w:numFmt w:val="bullet"/>
      <w:lvlText w:val="•"/>
      <w:lvlJc w:val="left"/>
      <w:pPr>
        <w:tabs>
          <w:tab w:val="num" w:pos="720"/>
        </w:tabs>
        <w:ind w:left="720" w:hanging="360"/>
      </w:pPr>
      <w:rPr>
        <w:rFonts w:ascii="Arial" w:hAnsi="Arial" w:hint="default"/>
      </w:rPr>
    </w:lvl>
    <w:lvl w:ilvl="1" w:tplc="49661A86" w:tentative="1">
      <w:start w:val="1"/>
      <w:numFmt w:val="bullet"/>
      <w:lvlText w:val="•"/>
      <w:lvlJc w:val="left"/>
      <w:pPr>
        <w:tabs>
          <w:tab w:val="num" w:pos="1440"/>
        </w:tabs>
        <w:ind w:left="1440" w:hanging="360"/>
      </w:pPr>
      <w:rPr>
        <w:rFonts w:ascii="Arial" w:hAnsi="Arial" w:hint="default"/>
      </w:rPr>
    </w:lvl>
    <w:lvl w:ilvl="2" w:tplc="FCAE40C6" w:tentative="1">
      <w:start w:val="1"/>
      <w:numFmt w:val="bullet"/>
      <w:lvlText w:val="•"/>
      <w:lvlJc w:val="left"/>
      <w:pPr>
        <w:tabs>
          <w:tab w:val="num" w:pos="2160"/>
        </w:tabs>
        <w:ind w:left="2160" w:hanging="360"/>
      </w:pPr>
      <w:rPr>
        <w:rFonts w:ascii="Arial" w:hAnsi="Arial" w:hint="default"/>
      </w:rPr>
    </w:lvl>
    <w:lvl w:ilvl="3" w:tplc="5442E478" w:tentative="1">
      <w:start w:val="1"/>
      <w:numFmt w:val="bullet"/>
      <w:lvlText w:val="•"/>
      <w:lvlJc w:val="left"/>
      <w:pPr>
        <w:tabs>
          <w:tab w:val="num" w:pos="2880"/>
        </w:tabs>
        <w:ind w:left="2880" w:hanging="360"/>
      </w:pPr>
      <w:rPr>
        <w:rFonts w:ascii="Arial" w:hAnsi="Arial" w:hint="default"/>
      </w:rPr>
    </w:lvl>
    <w:lvl w:ilvl="4" w:tplc="80DAC126" w:tentative="1">
      <w:start w:val="1"/>
      <w:numFmt w:val="bullet"/>
      <w:lvlText w:val="•"/>
      <w:lvlJc w:val="left"/>
      <w:pPr>
        <w:tabs>
          <w:tab w:val="num" w:pos="3600"/>
        </w:tabs>
        <w:ind w:left="3600" w:hanging="360"/>
      </w:pPr>
      <w:rPr>
        <w:rFonts w:ascii="Arial" w:hAnsi="Arial" w:hint="default"/>
      </w:rPr>
    </w:lvl>
    <w:lvl w:ilvl="5" w:tplc="80EEA0B8" w:tentative="1">
      <w:start w:val="1"/>
      <w:numFmt w:val="bullet"/>
      <w:lvlText w:val="•"/>
      <w:lvlJc w:val="left"/>
      <w:pPr>
        <w:tabs>
          <w:tab w:val="num" w:pos="4320"/>
        </w:tabs>
        <w:ind w:left="4320" w:hanging="360"/>
      </w:pPr>
      <w:rPr>
        <w:rFonts w:ascii="Arial" w:hAnsi="Arial" w:hint="default"/>
      </w:rPr>
    </w:lvl>
    <w:lvl w:ilvl="6" w:tplc="2B9C4828" w:tentative="1">
      <w:start w:val="1"/>
      <w:numFmt w:val="bullet"/>
      <w:lvlText w:val="•"/>
      <w:lvlJc w:val="left"/>
      <w:pPr>
        <w:tabs>
          <w:tab w:val="num" w:pos="5040"/>
        </w:tabs>
        <w:ind w:left="5040" w:hanging="360"/>
      </w:pPr>
      <w:rPr>
        <w:rFonts w:ascii="Arial" w:hAnsi="Arial" w:hint="default"/>
      </w:rPr>
    </w:lvl>
    <w:lvl w:ilvl="7" w:tplc="A2263770" w:tentative="1">
      <w:start w:val="1"/>
      <w:numFmt w:val="bullet"/>
      <w:lvlText w:val="•"/>
      <w:lvlJc w:val="left"/>
      <w:pPr>
        <w:tabs>
          <w:tab w:val="num" w:pos="5760"/>
        </w:tabs>
        <w:ind w:left="5760" w:hanging="360"/>
      </w:pPr>
      <w:rPr>
        <w:rFonts w:ascii="Arial" w:hAnsi="Arial" w:hint="default"/>
      </w:rPr>
    </w:lvl>
    <w:lvl w:ilvl="8" w:tplc="1B5CF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67085"/>
    <w:multiLevelType w:val="hybridMultilevel"/>
    <w:tmpl w:val="F3BC3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D044B6"/>
    <w:multiLevelType w:val="hybridMultilevel"/>
    <w:tmpl w:val="9F3A029C"/>
    <w:lvl w:ilvl="0" w:tplc="798A3D40">
      <w:start w:val="1"/>
      <w:numFmt w:val="bullet"/>
      <w:lvlText w:val="•"/>
      <w:lvlJc w:val="left"/>
      <w:pPr>
        <w:tabs>
          <w:tab w:val="num" w:pos="720"/>
        </w:tabs>
        <w:ind w:left="720" w:hanging="360"/>
      </w:pPr>
      <w:rPr>
        <w:rFonts w:ascii="Arial" w:hAnsi="Arial" w:hint="default"/>
      </w:rPr>
    </w:lvl>
    <w:lvl w:ilvl="1" w:tplc="4C388F5A" w:tentative="1">
      <w:start w:val="1"/>
      <w:numFmt w:val="bullet"/>
      <w:lvlText w:val="•"/>
      <w:lvlJc w:val="left"/>
      <w:pPr>
        <w:tabs>
          <w:tab w:val="num" w:pos="1440"/>
        </w:tabs>
        <w:ind w:left="1440" w:hanging="360"/>
      </w:pPr>
      <w:rPr>
        <w:rFonts w:ascii="Arial" w:hAnsi="Arial" w:hint="default"/>
      </w:rPr>
    </w:lvl>
    <w:lvl w:ilvl="2" w:tplc="E4F4F04E" w:tentative="1">
      <w:start w:val="1"/>
      <w:numFmt w:val="bullet"/>
      <w:lvlText w:val="•"/>
      <w:lvlJc w:val="left"/>
      <w:pPr>
        <w:tabs>
          <w:tab w:val="num" w:pos="2160"/>
        </w:tabs>
        <w:ind w:left="2160" w:hanging="360"/>
      </w:pPr>
      <w:rPr>
        <w:rFonts w:ascii="Arial" w:hAnsi="Arial" w:hint="default"/>
      </w:rPr>
    </w:lvl>
    <w:lvl w:ilvl="3" w:tplc="6C1E443C" w:tentative="1">
      <w:start w:val="1"/>
      <w:numFmt w:val="bullet"/>
      <w:lvlText w:val="•"/>
      <w:lvlJc w:val="left"/>
      <w:pPr>
        <w:tabs>
          <w:tab w:val="num" w:pos="2880"/>
        </w:tabs>
        <w:ind w:left="2880" w:hanging="360"/>
      </w:pPr>
      <w:rPr>
        <w:rFonts w:ascii="Arial" w:hAnsi="Arial" w:hint="default"/>
      </w:rPr>
    </w:lvl>
    <w:lvl w:ilvl="4" w:tplc="21704D70" w:tentative="1">
      <w:start w:val="1"/>
      <w:numFmt w:val="bullet"/>
      <w:lvlText w:val="•"/>
      <w:lvlJc w:val="left"/>
      <w:pPr>
        <w:tabs>
          <w:tab w:val="num" w:pos="3600"/>
        </w:tabs>
        <w:ind w:left="3600" w:hanging="360"/>
      </w:pPr>
      <w:rPr>
        <w:rFonts w:ascii="Arial" w:hAnsi="Arial" w:hint="default"/>
      </w:rPr>
    </w:lvl>
    <w:lvl w:ilvl="5" w:tplc="40544E20" w:tentative="1">
      <w:start w:val="1"/>
      <w:numFmt w:val="bullet"/>
      <w:lvlText w:val="•"/>
      <w:lvlJc w:val="left"/>
      <w:pPr>
        <w:tabs>
          <w:tab w:val="num" w:pos="4320"/>
        </w:tabs>
        <w:ind w:left="4320" w:hanging="360"/>
      </w:pPr>
      <w:rPr>
        <w:rFonts w:ascii="Arial" w:hAnsi="Arial" w:hint="default"/>
      </w:rPr>
    </w:lvl>
    <w:lvl w:ilvl="6" w:tplc="AFC4816A" w:tentative="1">
      <w:start w:val="1"/>
      <w:numFmt w:val="bullet"/>
      <w:lvlText w:val="•"/>
      <w:lvlJc w:val="left"/>
      <w:pPr>
        <w:tabs>
          <w:tab w:val="num" w:pos="5040"/>
        </w:tabs>
        <w:ind w:left="5040" w:hanging="360"/>
      </w:pPr>
      <w:rPr>
        <w:rFonts w:ascii="Arial" w:hAnsi="Arial" w:hint="default"/>
      </w:rPr>
    </w:lvl>
    <w:lvl w:ilvl="7" w:tplc="41B661F8" w:tentative="1">
      <w:start w:val="1"/>
      <w:numFmt w:val="bullet"/>
      <w:lvlText w:val="•"/>
      <w:lvlJc w:val="left"/>
      <w:pPr>
        <w:tabs>
          <w:tab w:val="num" w:pos="5760"/>
        </w:tabs>
        <w:ind w:left="5760" w:hanging="360"/>
      </w:pPr>
      <w:rPr>
        <w:rFonts w:ascii="Arial" w:hAnsi="Arial" w:hint="default"/>
      </w:rPr>
    </w:lvl>
    <w:lvl w:ilvl="8" w:tplc="BE401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A4D98"/>
    <w:multiLevelType w:val="multilevel"/>
    <w:tmpl w:val="28C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B4048"/>
    <w:multiLevelType w:val="hybridMultilevel"/>
    <w:tmpl w:val="B5D4F2A4"/>
    <w:lvl w:ilvl="0" w:tplc="344EFA3A">
      <w:start w:val="1"/>
      <w:numFmt w:val="bullet"/>
      <w:lvlText w:val="•"/>
      <w:lvlJc w:val="left"/>
      <w:pPr>
        <w:tabs>
          <w:tab w:val="num" w:pos="720"/>
        </w:tabs>
        <w:ind w:left="720" w:hanging="360"/>
      </w:pPr>
      <w:rPr>
        <w:rFonts w:ascii="Arial" w:hAnsi="Arial" w:hint="default"/>
      </w:rPr>
    </w:lvl>
    <w:lvl w:ilvl="1" w:tplc="2C5630DE" w:tentative="1">
      <w:start w:val="1"/>
      <w:numFmt w:val="bullet"/>
      <w:lvlText w:val="•"/>
      <w:lvlJc w:val="left"/>
      <w:pPr>
        <w:tabs>
          <w:tab w:val="num" w:pos="1440"/>
        </w:tabs>
        <w:ind w:left="1440" w:hanging="360"/>
      </w:pPr>
      <w:rPr>
        <w:rFonts w:ascii="Arial" w:hAnsi="Arial" w:hint="default"/>
      </w:rPr>
    </w:lvl>
    <w:lvl w:ilvl="2" w:tplc="354CEE38" w:tentative="1">
      <w:start w:val="1"/>
      <w:numFmt w:val="bullet"/>
      <w:lvlText w:val="•"/>
      <w:lvlJc w:val="left"/>
      <w:pPr>
        <w:tabs>
          <w:tab w:val="num" w:pos="2160"/>
        </w:tabs>
        <w:ind w:left="2160" w:hanging="360"/>
      </w:pPr>
      <w:rPr>
        <w:rFonts w:ascii="Arial" w:hAnsi="Arial" w:hint="default"/>
      </w:rPr>
    </w:lvl>
    <w:lvl w:ilvl="3" w:tplc="7822440C" w:tentative="1">
      <w:start w:val="1"/>
      <w:numFmt w:val="bullet"/>
      <w:lvlText w:val="•"/>
      <w:lvlJc w:val="left"/>
      <w:pPr>
        <w:tabs>
          <w:tab w:val="num" w:pos="2880"/>
        </w:tabs>
        <w:ind w:left="2880" w:hanging="360"/>
      </w:pPr>
      <w:rPr>
        <w:rFonts w:ascii="Arial" w:hAnsi="Arial" w:hint="default"/>
      </w:rPr>
    </w:lvl>
    <w:lvl w:ilvl="4" w:tplc="DAB6F138" w:tentative="1">
      <w:start w:val="1"/>
      <w:numFmt w:val="bullet"/>
      <w:lvlText w:val="•"/>
      <w:lvlJc w:val="left"/>
      <w:pPr>
        <w:tabs>
          <w:tab w:val="num" w:pos="3600"/>
        </w:tabs>
        <w:ind w:left="3600" w:hanging="360"/>
      </w:pPr>
      <w:rPr>
        <w:rFonts w:ascii="Arial" w:hAnsi="Arial" w:hint="default"/>
      </w:rPr>
    </w:lvl>
    <w:lvl w:ilvl="5" w:tplc="A322CDEE" w:tentative="1">
      <w:start w:val="1"/>
      <w:numFmt w:val="bullet"/>
      <w:lvlText w:val="•"/>
      <w:lvlJc w:val="left"/>
      <w:pPr>
        <w:tabs>
          <w:tab w:val="num" w:pos="4320"/>
        </w:tabs>
        <w:ind w:left="4320" w:hanging="360"/>
      </w:pPr>
      <w:rPr>
        <w:rFonts w:ascii="Arial" w:hAnsi="Arial" w:hint="default"/>
      </w:rPr>
    </w:lvl>
    <w:lvl w:ilvl="6" w:tplc="E1B6BED0" w:tentative="1">
      <w:start w:val="1"/>
      <w:numFmt w:val="bullet"/>
      <w:lvlText w:val="•"/>
      <w:lvlJc w:val="left"/>
      <w:pPr>
        <w:tabs>
          <w:tab w:val="num" w:pos="5040"/>
        </w:tabs>
        <w:ind w:left="5040" w:hanging="360"/>
      </w:pPr>
      <w:rPr>
        <w:rFonts w:ascii="Arial" w:hAnsi="Arial" w:hint="default"/>
      </w:rPr>
    </w:lvl>
    <w:lvl w:ilvl="7" w:tplc="DF80D2CC" w:tentative="1">
      <w:start w:val="1"/>
      <w:numFmt w:val="bullet"/>
      <w:lvlText w:val="•"/>
      <w:lvlJc w:val="left"/>
      <w:pPr>
        <w:tabs>
          <w:tab w:val="num" w:pos="5760"/>
        </w:tabs>
        <w:ind w:left="5760" w:hanging="360"/>
      </w:pPr>
      <w:rPr>
        <w:rFonts w:ascii="Arial" w:hAnsi="Arial" w:hint="default"/>
      </w:rPr>
    </w:lvl>
    <w:lvl w:ilvl="8" w:tplc="917E37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33035B"/>
    <w:multiLevelType w:val="multilevel"/>
    <w:tmpl w:val="AC5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E3225"/>
    <w:multiLevelType w:val="hybridMultilevel"/>
    <w:tmpl w:val="04C0724C"/>
    <w:lvl w:ilvl="0" w:tplc="4E5231CA">
      <w:start w:val="1"/>
      <w:numFmt w:val="bullet"/>
      <w:lvlText w:val="•"/>
      <w:lvlJc w:val="left"/>
      <w:pPr>
        <w:tabs>
          <w:tab w:val="num" w:pos="720"/>
        </w:tabs>
        <w:ind w:left="720" w:hanging="360"/>
      </w:pPr>
      <w:rPr>
        <w:rFonts w:ascii="Arial" w:hAnsi="Arial" w:hint="default"/>
      </w:rPr>
    </w:lvl>
    <w:lvl w:ilvl="1" w:tplc="6F3CBF24" w:tentative="1">
      <w:start w:val="1"/>
      <w:numFmt w:val="bullet"/>
      <w:lvlText w:val="•"/>
      <w:lvlJc w:val="left"/>
      <w:pPr>
        <w:tabs>
          <w:tab w:val="num" w:pos="1440"/>
        </w:tabs>
        <w:ind w:left="1440" w:hanging="360"/>
      </w:pPr>
      <w:rPr>
        <w:rFonts w:ascii="Arial" w:hAnsi="Arial" w:hint="default"/>
      </w:rPr>
    </w:lvl>
    <w:lvl w:ilvl="2" w:tplc="6A68B670" w:tentative="1">
      <w:start w:val="1"/>
      <w:numFmt w:val="bullet"/>
      <w:lvlText w:val="•"/>
      <w:lvlJc w:val="left"/>
      <w:pPr>
        <w:tabs>
          <w:tab w:val="num" w:pos="2160"/>
        </w:tabs>
        <w:ind w:left="2160" w:hanging="360"/>
      </w:pPr>
      <w:rPr>
        <w:rFonts w:ascii="Arial" w:hAnsi="Arial" w:hint="default"/>
      </w:rPr>
    </w:lvl>
    <w:lvl w:ilvl="3" w:tplc="59FC7DE4" w:tentative="1">
      <w:start w:val="1"/>
      <w:numFmt w:val="bullet"/>
      <w:lvlText w:val="•"/>
      <w:lvlJc w:val="left"/>
      <w:pPr>
        <w:tabs>
          <w:tab w:val="num" w:pos="2880"/>
        </w:tabs>
        <w:ind w:left="2880" w:hanging="360"/>
      </w:pPr>
      <w:rPr>
        <w:rFonts w:ascii="Arial" w:hAnsi="Arial" w:hint="default"/>
      </w:rPr>
    </w:lvl>
    <w:lvl w:ilvl="4" w:tplc="2FDEA8AC" w:tentative="1">
      <w:start w:val="1"/>
      <w:numFmt w:val="bullet"/>
      <w:lvlText w:val="•"/>
      <w:lvlJc w:val="left"/>
      <w:pPr>
        <w:tabs>
          <w:tab w:val="num" w:pos="3600"/>
        </w:tabs>
        <w:ind w:left="3600" w:hanging="360"/>
      </w:pPr>
      <w:rPr>
        <w:rFonts w:ascii="Arial" w:hAnsi="Arial" w:hint="default"/>
      </w:rPr>
    </w:lvl>
    <w:lvl w:ilvl="5" w:tplc="756073C8" w:tentative="1">
      <w:start w:val="1"/>
      <w:numFmt w:val="bullet"/>
      <w:lvlText w:val="•"/>
      <w:lvlJc w:val="left"/>
      <w:pPr>
        <w:tabs>
          <w:tab w:val="num" w:pos="4320"/>
        </w:tabs>
        <w:ind w:left="4320" w:hanging="360"/>
      </w:pPr>
      <w:rPr>
        <w:rFonts w:ascii="Arial" w:hAnsi="Arial" w:hint="default"/>
      </w:rPr>
    </w:lvl>
    <w:lvl w:ilvl="6" w:tplc="6106804E" w:tentative="1">
      <w:start w:val="1"/>
      <w:numFmt w:val="bullet"/>
      <w:lvlText w:val="•"/>
      <w:lvlJc w:val="left"/>
      <w:pPr>
        <w:tabs>
          <w:tab w:val="num" w:pos="5040"/>
        </w:tabs>
        <w:ind w:left="5040" w:hanging="360"/>
      </w:pPr>
      <w:rPr>
        <w:rFonts w:ascii="Arial" w:hAnsi="Arial" w:hint="default"/>
      </w:rPr>
    </w:lvl>
    <w:lvl w:ilvl="7" w:tplc="921CA4D0" w:tentative="1">
      <w:start w:val="1"/>
      <w:numFmt w:val="bullet"/>
      <w:lvlText w:val="•"/>
      <w:lvlJc w:val="left"/>
      <w:pPr>
        <w:tabs>
          <w:tab w:val="num" w:pos="5760"/>
        </w:tabs>
        <w:ind w:left="5760" w:hanging="360"/>
      </w:pPr>
      <w:rPr>
        <w:rFonts w:ascii="Arial" w:hAnsi="Arial" w:hint="default"/>
      </w:rPr>
    </w:lvl>
    <w:lvl w:ilvl="8" w:tplc="287477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AE4D60"/>
    <w:multiLevelType w:val="hybridMultilevel"/>
    <w:tmpl w:val="4D96CB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2531EB8"/>
    <w:multiLevelType w:val="hybridMultilevel"/>
    <w:tmpl w:val="3E4A0AE4"/>
    <w:lvl w:ilvl="0" w:tplc="286CFA86">
      <w:start w:val="1"/>
      <w:numFmt w:val="bullet"/>
      <w:lvlText w:val="•"/>
      <w:lvlJc w:val="left"/>
      <w:pPr>
        <w:tabs>
          <w:tab w:val="num" w:pos="720"/>
        </w:tabs>
        <w:ind w:left="720" w:hanging="360"/>
      </w:pPr>
      <w:rPr>
        <w:rFonts w:ascii="Arial" w:hAnsi="Arial" w:hint="default"/>
      </w:rPr>
    </w:lvl>
    <w:lvl w:ilvl="1" w:tplc="6A9E9F8E" w:tentative="1">
      <w:start w:val="1"/>
      <w:numFmt w:val="bullet"/>
      <w:lvlText w:val="•"/>
      <w:lvlJc w:val="left"/>
      <w:pPr>
        <w:tabs>
          <w:tab w:val="num" w:pos="1440"/>
        </w:tabs>
        <w:ind w:left="1440" w:hanging="360"/>
      </w:pPr>
      <w:rPr>
        <w:rFonts w:ascii="Arial" w:hAnsi="Arial" w:hint="default"/>
      </w:rPr>
    </w:lvl>
    <w:lvl w:ilvl="2" w:tplc="779AABE2">
      <w:numFmt w:val="bullet"/>
      <w:lvlText w:val="o"/>
      <w:lvlJc w:val="left"/>
      <w:pPr>
        <w:tabs>
          <w:tab w:val="num" w:pos="2160"/>
        </w:tabs>
        <w:ind w:left="2160" w:hanging="360"/>
      </w:pPr>
      <w:rPr>
        <w:rFonts w:ascii="Courier New" w:hAnsi="Courier New" w:hint="default"/>
      </w:rPr>
    </w:lvl>
    <w:lvl w:ilvl="3" w:tplc="9A3C7C00" w:tentative="1">
      <w:start w:val="1"/>
      <w:numFmt w:val="bullet"/>
      <w:lvlText w:val="•"/>
      <w:lvlJc w:val="left"/>
      <w:pPr>
        <w:tabs>
          <w:tab w:val="num" w:pos="2880"/>
        </w:tabs>
        <w:ind w:left="2880" w:hanging="360"/>
      </w:pPr>
      <w:rPr>
        <w:rFonts w:ascii="Arial" w:hAnsi="Arial" w:hint="default"/>
      </w:rPr>
    </w:lvl>
    <w:lvl w:ilvl="4" w:tplc="7206C6C0" w:tentative="1">
      <w:start w:val="1"/>
      <w:numFmt w:val="bullet"/>
      <w:lvlText w:val="•"/>
      <w:lvlJc w:val="left"/>
      <w:pPr>
        <w:tabs>
          <w:tab w:val="num" w:pos="3600"/>
        </w:tabs>
        <w:ind w:left="3600" w:hanging="360"/>
      </w:pPr>
      <w:rPr>
        <w:rFonts w:ascii="Arial" w:hAnsi="Arial" w:hint="default"/>
      </w:rPr>
    </w:lvl>
    <w:lvl w:ilvl="5" w:tplc="390AC458" w:tentative="1">
      <w:start w:val="1"/>
      <w:numFmt w:val="bullet"/>
      <w:lvlText w:val="•"/>
      <w:lvlJc w:val="left"/>
      <w:pPr>
        <w:tabs>
          <w:tab w:val="num" w:pos="4320"/>
        </w:tabs>
        <w:ind w:left="4320" w:hanging="360"/>
      </w:pPr>
      <w:rPr>
        <w:rFonts w:ascii="Arial" w:hAnsi="Arial" w:hint="default"/>
      </w:rPr>
    </w:lvl>
    <w:lvl w:ilvl="6" w:tplc="D62CE00C" w:tentative="1">
      <w:start w:val="1"/>
      <w:numFmt w:val="bullet"/>
      <w:lvlText w:val="•"/>
      <w:lvlJc w:val="left"/>
      <w:pPr>
        <w:tabs>
          <w:tab w:val="num" w:pos="5040"/>
        </w:tabs>
        <w:ind w:left="5040" w:hanging="360"/>
      </w:pPr>
      <w:rPr>
        <w:rFonts w:ascii="Arial" w:hAnsi="Arial" w:hint="default"/>
      </w:rPr>
    </w:lvl>
    <w:lvl w:ilvl="7" w:tplc="C3AACC44" w:tentative="1">
      <w:start w:val="1"/>
      <w:numFmt w:val="bullet"/>
      <w:lvlText w:val="•"/>
      <w:lvlJc w:val="left"/>
      <w:pPr>
        <w:tabs>
          <w:tab w:val="num" w:pos="5760"/>
        </w:tabs>
        <w:ind w:left="5760" w:hanging="360"/>
      </w:pPr>
      <w:rPr>
        <w:rFonts w:ascii="Arial" w:hAnsi="Arial" w:hint="default"/>
      </w:rPr>
    </w:lvl>
    <w:lvl w:ilvl="8" w:tplc="F36CFF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83"/>
    <w:rsid w:val="00034EC5"/>
    <w:rsid w:val="00054E01"/>
    <w:rsid w:val="00087CD4"/>
    <w:rsid w:val="000A121C"/>
    <w:rsid w:val="000A3CCF"/>
    <w:rsid w:val="00116F22"/>
    <w:rsid w:val="0012100A"/>
    <w:rsid w:val="0013656F"/>
    <w:rsid w:val="001838C1"/>
    <w:rsid w:val="001A50D6"/>
    <w:rsid w:val="001F0669"/>
    <w:rsid w:val="001F6229"/>
    <w:rsid w:val="00221235"/>
    <w:rsid w:val="00255AFD"/>
    <w:rsid w:val="0028363A"/>
    <w:rsid w:val="00283F6C"/>
    <w:rsid w:val="002944A3"/>
    <w:rsid w:val="002B0F87"/>
    <w:rsid w:val="002B3660"/>
    <w:rsid w:val="002B4A4D"/>
    <w:rsid w:val="002C6E9E"/>
    <w:rsid w:val="002D749C"/>
    <w:rsid w:val="002F7892"/>
    <w:rsid w:val="003138BE"/>
    <w:rsid w:val="00364987"/>
    <w:rsid w:val="00376613"/>
    <w:rsid w:val="00382B0A"/>
    <w:rsid w:val="003E37A2"/>
    <w:rsid w:val="003F52CA"/>
    <w:rsid w:val="00413042"/>
    <w:rsid w:val="00430511"/>
    <w:rsid w:val="00431A83"/>
    <w:rsid w:val="004548EE"/>
    <w:rsid w:val="004964EB"/>
    <w:rsid w:val="004C45D6"/>
    <w:rsid w:val="004E3B35"/>
    <w:rsid w:val="00506BB4"/>
    <w:rsid w:val="00512634"/>
    <w:rsid w:val="005216B3"/>
    <w:rsid w:val="00543BAE"/>
    <w:rsid w:val="005A3F1B"/>
    <w:rsid w:val="005A45A3"/>
    <w:rsid w:val="005A643A"/>
    <w:rsid w:val="005E0390"/>
    <w:rsid w:val="005E3577"/>
    <w:rsid w:val="005F04D8"/>
    <w:rsid w:val="006176A3"/>
    <w:rsid w:val="006D0AAE"/>
    <w:rsid w:val="00737A0C"/>
    <w:rsid w:val="0074389B"/>
    <w:rsid w:val="00745093"/>
    <w:rsid w:val="00767C43"/>
    <w:rsid w:val="007A4A6F"/>
    <w:rsid w:val="007C6413"/>
    <w:rsid w:val="0084309A"/>
    <w:rsid w:val="00871D07"/>
    <w:rsid w:val="008C0BA8"/>
    <w:rsid w:val="008D6AEB"/>
    <w:rsid w:val="008E43EA"/>
    <w:rsid w:val="00905467"/>
    <w:rsid w:val="00982AF1"/>
    <w:rsid w:val="009F1083"/>
    <w:rsid w:val="00A06168"/>
    <w:rsid w:val="00A27B6F"/>
    <w:rsid w:val="00A35546"/>
    <w:rsid w:val="00A51434"/>
    <w:rsid w:val="00A82CA9"/>
    <w:rsid w:val="00AC0FFE"/>
    <w:rsid w:val="00AE55FA"/>
    <w:rsid w:val="00B05F32"/>
    <w:rsid w:val="00B43A6E"/>
    <w:rsid w:val="00B52E1E"/>
    <w:rsid w:val="00B56814"/>
    <w:rsid w:val="00BE5C06"/>
    <w:rsid w:val="00BF571C"/>
    <w:rsid w:val="00C26817"/>
    <w:rsid w:val="00C35555"/>
    <w:rsid w:val="00C465EB"/>
    <w:rsid w:val="00C72D0C"/>
    <w:rsid w:val="00C84D77"/>
    <w:rsid w:val="00C92B45"/>
    <w:rsid w:val="00C95C92"/>
    <w:rsid w:val="00CA045E"/>
    <w:rsid w:val="00CC5591"/>
    <w:rsid w:val="00CD647A"/>
    <w:rsid w:val="00CE74CB"/>
    <w:rsid w:val="00D36117"/>
    <w:rsid w:val="00E62217"/>
    <w:rsid w:val="00EA7940"/>
    <w:rsid w:val="00EF602E"/>
    <w:rsid w:val="00EF7CA6"/>
    <w:rsid w:val="00F25472"/>
    <w:rsid w:val="00F61373"/>
    <w:rsid w:val="00F8209A"/>
    <w:rsid w:val="00FC5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893B"/>
  <w15:chartTrackingRefBased/>
  <w15:docId w15:val="{D67F098F-AE49-415D-A9AF-9EB0038C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83"/>
    <w:pPr>
      <w:spacing w:after="0" w:line="240" w:lineRule="auto"/>
      <w:ind w:left="720"/>
    </w:pPr>
    <w:rPr>
      <w:rFonts w:ascii="Calibri" w:hAnsi="Calibri" w:cs="Calibri"/>
      <w:lang w:eastAsia="en-AU"/>
    </w:rPr>
  </w:style>
  <w:style w:type="character" w:styleId="Strong">
    <w:name w:val="Strong"/>
    <w:basedOn w:val="DefaultParagraphFont"/>
    <w:uiPriority w:val="22"/>
    <w:qFormat/>
    <w:rsid w:val="0012100A"/>
    <w:rPr>
      <w:b/>
      <w:bCs/>
    </w:rPr>
  </w:style>
  <w:style w:type="character" w:styleId="Emphasis">
    <w:name w:val="Emphasis"/>
    <w:basedOn w:val="DefaultParagraphFont"/>
    <w:uiPriority w:val="20"/>
    <w:qFormat/>
    <w:rsid w:val="0012100A"/>
    <w:rPr>
      <w:i/>
      <w:iCs/>
    </w:rPr>
  </w:style>
  <w:style w:type="paragraph" w:styleId="Header">
    <w:name w:val="header"/>
    <w:basedOn w:val="Normal"/>
    <w:link w:val="HeaderChar"/>
    <w:uiPriority w:val="99"/>
    <w:unhideWhenUsed/>
    <w:rsid w:val="0045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8EE"/>
  </w:style>
  <w:style w:type="paragraph" w:styleId="Footer">
    <w:name w:val="footer"/>
    <w:basedOn w:val="Normal"/>
    <w:link w:val="FooterChar"/>
    <w:uiPriority w:val="99"/>
    <w:unhideWhenUsed/>
    <w:rsid w:val="0045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8EE"/>
  </w:style>
  <w:style w:type="paragraph" w:styleId="BalloonText">
    <w:name w:val="Balloon Text"/>
    <w:basedOn w:val="Normal"/>
    <w:link w:val="BalloonTextChar"/>
    <w:uiPriority w:val="99"/>
    <w:semiHidden/>
    <w:unhideWhenUsed/>
    <w:rsid w:val="0043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11"/>
    <w:rPr>
      <w:rFonts w:ascii="Segoe UI" w:hAnsi="Segoe UI" w:cs="Segoe UI"/>
      <w:sz w:val="18"/>
      <w:szCs w:val="18"/>
    </w:rPr>
  </w:style>
  <w:style w:type="paragraph" w:styleId="NormalWeb">
    <w:name w:val="Normal (Web)"/>
    <w:basedOn w:val="Normal"/>
    <w:uiPriority w:val="99"/>
    <w:semiHidden/>
    <w:unhideWhenUsed/>
    <w:rsid w:val="008D6A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294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4A3"/>
    <w:rPr>
      <w:sz w:val="20"/>
      <w:szCs w:val="20"/>
    </w:rPr>
  </w:style>
  <w:style w:type="character" w:styleId="FootnoteReference">
    <w:name w:val="footnote reference"/>
    <w:basedOn w:val="DefaultParagraphFont"/>
    <w:uiPriority w:val="99"/>
    <w:semiHidden/>
    <w:unhideWhenUsed/>
    <w:rsid w:val="002944A3"/>
    <w:rPr>
      <w:vertAlign w:val="superscript"/>
    </w:rPr>
  </w:style>
  <w:style w:type="character" w:styleId="Hyperlink">
    <w:name w:val="Hyperlink"/>
    <w:basedOn w:val="DefaultParagraphFont"/>
    <w:uiPriority w:val="99"/>
    <w:unhideWhenUsed/>
    <w:rsid w:val="005A643A"/>
    <w:rPr>
      <w:color w:val="0563C1" w:themeColor="hyperlink"/>
      <w:u w:val="single"/>
    </w:rPr>
  </w:style>
  <w:style w:type="character" w:styleId="UnresolvedMention">
    <w:name w:val="Unresolved Mention"/>
    <w:basedOn w:val="DefaultParagraphFont"/>
    <w:uiPriority w:val="99"/>
    <w:semiHidden/>
    <w:unhideWhenUsed/>
    <w:rsid w:val="005A643A"/>
    <w:rPr>
      <w:color w:val="605E5C"/>
      <w:shd w:val="clear" w:color="auto" w:fill="E1DFDD"/>
    </w:rPr>
  </w:style>
  <w:style w:type="table" w:styleId="TableGrid">
    <w:name w:val="Table Grid"/>
    <w:basedOn w:val="TableNormal"/>
    <w:uiPriority w:val="39"/>
    <w:rsid w:val="00BE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71C"/>
    <w:rPr>
      <w:sz w:val="16"/>
      <w:szCs w:val="16"/>
    </w:rPr>
  </w:style>
  <w:style w:type="paragraph" w:styleId="CommentText">
    <w:name w:val="annotation text"/>
    <w:basedOn w:val="Normal"/>
    <w:link w:val="CommentTextChar"/>
    <w:uiPriority w:val="99"/>
    <w:semiHidden/>
    <w:unhideWhenUsed/>
    <w:rsid w:val="00BF571C"/>
    <w:pPr>
      <w:spacing w:line="240" w:lineRule="auto"/>
    </w:pPr>
    <w:rPr>
      <w:sz w:val="20"/>
      <w:szCs w:val="20"/>
    </w:rPr>
  </w:style>
  <w:style w:type="character" w:customStyle="1" w:styleId="CommentTextChar">
    <w:name w:val="Comment Text Char"/>
    <w:basedOn w:val="DefaultParagraphFont"/>
    <w:link w:val="CommentText"/>
    <w:uiPriority w:val="99"/>
    <w:semiHidden/>
    <w:rsid w:val="00BF571C"/>
    <w:rPr>
      <w:sz w:val="20"/>
      <w:szCs w:val="20"/>
    </w:rPr>
  </w:style>
  <w:style w:type="paragraph" w:styleId="CommentSubject">
    <w:name w:val="annotation subject"/>
    <w:basedOn w:val="CommentText"/>
    <w:next w:val="CommentText"/>
    <w:link w:val="CommentSubjectChar"/>
    <w:uiPriority w:val="99"/>
    <w:semiHidden/>
    <w:unhideWhenUsed/>
    <w:rsid w:val="00BF571C"/>
    <w:rPr>
      <w:b/>
      <w:bCs/>
    </w:rPr>
  </w:style>
  <w:style w:type="character" w:customStyle="1" w:styleId="CommentSubjectChar">
    <w:name w:val="Comment Subject Char"/>
    <w:basedOn w:val="CommentTextChar"/>
    <w:link w:val="CommentSubject"/>
    <w:uiPriority w:val="99"/>
    <w:semiHidden/>
    <w:rsid w:val="00BF5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6423">
      <w:bodyDiv w:val="1"/>
      <w:marLeft w:val="0"/>
      <w:marRight w:val="0"/>
      <w:marTop w:val="0"/>
      <w:marBottom w:val="0"/>
      <w:divBdr>
        <w:top w:val="none" w:sz="0" w:space="0" w:color="auto"/>
        <w:left w:val="none" w:sz="0" w:space="0" w:color="auto"/>
        <w:bottom w:val="none" w:sz="0" w:space="0" w:color="auto"/>
        <w:right w:val="none" w:sz="0" w:space="0" w:color="auto"/>
      </w:divBdr>
      <w:divsChild>
        <w:div w:id="1916276057">
          <w:marLeft w:val="446"/>
          <w:marRight w:val="0"/>
          <w:marTop w:val="240"/>
          <w:marBottom w:val="0"/>
          <w:divBdr>
            <w:top w:val="none" w:sz="0" w:space="0" w:color="auto"/>
            <w:left w:val="none" w:sz="0" w:space="0" w:color="auto"/>
            <w:bottom w:val="none" w:sz="0" w:space="0" w:color="auto"/>
            <w:right w:val="none" w:sz="0" w:space="0" w:color="auto"/>
          </w:divBdr>
        </w:div>
        <w:div w:id="1794053254">
          <w:marLeft w:val="547"/>
          <w:marRight w:val="0"/>
          <w:marTop w:val="240"/>
          <w:marBottom w:val="0"/>
          <w:divBdr>
            <w:top w:val="none" w:sz="0" w:space="0" w:color="auto"/>
            <w:left w:val="none" w:sz="0" w:space="0" w:color="auto"/>
            <w:bottom w:val="none" w:sz="0" w:space="0" w:color="auto"/>
            <w:right w:val="none" w:sz="0" w:space="0" w:color="auto"/>
          </w:divBdr>
        </w:div>
        <w:div w:id="1367874295">
          <w:marLeft w:val="547"/>
          <w:marRight w:val="0"/>
          <w:marTop w:val="240"/>
          <w:marBottom w:val="0"/>
          <w:divBdr>
            <w:top w:val="none" w:sz="0" w:space="0" w:color="auto"/>
            <w:left w:val="none" w:sz="0" w:space="0" w:color="auto"/>
            <w:bottom w:val="none" w:sz="0" w:space="0" w:color="auto"/>
            <w:right w:val="none" w:sz="0" w:space="0" w:color="auto"/>
          </w:divBdr>
        </w:div>
        <w:div w:id="239796852">
          <w:marLeft w:val="547"/>
          <w:marRight w:val="0"/>
          <w:marTop w:val="240"/>
          <w:marBottom w:val="0"/>
          <w:divBdr>
            <w:top w:val="none" w:sz="0" w:space="0" w:color="auto"/>
            <w:left w:val="none" w:sz="0" w:space="0" w:color="auto"/>
            <w:bottom w:val="none" w:sz="0" w:space="0" w:color="auto"/>
            <w:right w:val="none" w:sz="0" w:space="0" w:color="auto"/>
          </w:divBdr>
        </w:div>
      </w:divsChild>
    </w:div>
    <w:div w:id="861633114">
      <w:bodyDiv w:val="1"/>
      <w:marLeft w:val="0"/>
      <w:marRight w:val="0"/>
      <w:marTop w:val="0"/>
      <w:marBottom w:val="0"/>
      <w:divBdr>
        <w:top w:val="none" w:sz="0" w:space="0" w:color="auto"/>
        <w:left w:val="none" w:sz="0" w:space="0" w:color="auto"/>
        <w:bottom w:val="none" w:sz="0" w:space="0" w:color="auto"/>
        <w:right w:val="none" w:sz="0" w:space="0" w:color="auto"/>
      </w:divBdr>
    </w:div>
    <w:div w:id="886533155">
      <w:bodyDiv w:val="1"/>
      <w:marLeft w:val="0"/>
      <w:marRight w:val="0"/>
      <w:marTop w:val="0"/>
      <w:marBottom w:val="0"/>
      <w:divBdr>
        <w:top w:val="none" w:sz="0" w:space="0" w:color="auto"/>
        <w:left w:val="none" w:sz="0" w:space="0" w:color="auto"/>
        <w:bottom w:val="none" w:sz="0" w:space="0" w:color="auto"/>
        <w:right w:val="none" w:sz="0" w:space="0" w:color="auto"/>
      </w:divBdr>
      <w:divsChild>
        <w:div w:id="22706380">
          <w:marLeft w:val="547"/>
          <w:marRight w:val="0"/>
          <w:marTop w:val="120"/>
          <w:marBottom w:val="0"/>
          <w:divBdr>
            <w:top w:val="none" w:sz="0" w:space="0" w:color="auto"/>
            <w:left w:val="none" w:sz="0" w:space="0" w:color="auto"/>
            <w:bottom w:val="none" w:sz="0" w:space="0" w:color="auto"/>
            <w:right w:val="none" w:sz="0" w:space="0" w:color="auto"/>
          </w:divBdr>
        </w:div>
        <w:div w:id="1547331736">
          <w:marLeft w:val="547"/>
          <w:marRight w:val="0"/>
          <w:marTop w:val="120"/>
          <w:marBottom w:val="0"/>
          <w:divBdr>
            <w:top w:val="none" w:sz="0" w:space="0" w:color="auto"/>
            <w:left w:val="none" w:sz="0" w:space="0" w:color="auto"/>
            <w:bottom w:val="none" w:sz="0" w:space="0" w:color="auto"/>
            <w:right w:val="none" w:sz="0" w:space="0" w:color="auto"/>
          </w:divBdr>
        </w:div>
        <w:div w:id="1242375930">
          <w:marLeft w:val="547"/>
          <w:marRight w:val="0"/>
          <w:marTop w:val="120"/>
          <w:marBottom w:val="0"/>
          <w:divBdr>
            <w:top w:val="none" w:sz="0" w:space="0" w:color="auto"/>
            <w:left w:val="none" w:sz="0" w:space="0" w:color="auto"/>
            <w:bottom w:val="none" w:sz="0" w:space="0" w:color="auto"/>
            <w:right w:val="none" w:sz="0" w:space="0" w:color="auto"/>
          </w:divBdr>
        </w:div>
        <w:div w:id="1688673312">
          <w:marLeft w:val="547"/>
          <w:marRight w:val="0"/>
          <w:marTop w:val="120"/>
          <w:marBottom w:val="0"/>
          <w:divBdr>
            <w:top w:val="none" w:sz="0" w:space="0" w:color="auto"/>
            <w:left w:val="none" w:sz="0" w:space="0" w:color="auto"/>
            <w:bottom w:val="none" w:sz="0" w:space="0" w:color="auto"/>
            <w:right w:val="none" w:sz="0" w:space="0" w:color="auto"/>
          </w:divBdr>
        </w:div>
        <w:div w:id="1466892977">
          <w:marLeft w:val="547"/>
          <w:marRight w:val="0"/>
          <w:marTop w:val="120"/>
          <w:marBottom w:val="0"/>
          <w:divBdr>
            <w:top w:val="none" w:sz="0" w:space="0" w:color="auto"/>
            <w:left w:val="none" w:sz="0" w:space="0" w:color="auto"/>
            <w:bottom w:val="none" w:sz="0" w:space="0" w:color="auto"/>
            <w:right w:val="none" w:sz="0" w:space="0" w:color="auto"/>
          </w:divBdr>
        </w:div>
        <w:div w:id="1442988618">
          <w:marLeft w:val="547"/>
          <w:marRight w:val="0"/>
          <w:marTop w:val="120"/>
          <w:marBottom w:val="0"/>
          <w:divBdr>
            <w:top w:val="none" w:sz="0" w:space="0" w:color="auto"/>
            <w:left w:val="none" w:sz="0" w:space="0" w:color="auto"/>
            <w:bottom w:val="none" w:sz="0" w:space="0" w:color="auto"/>
            <w:right w:val="none" w:sz="0" w:space="0" w:color="auto"/>
          </w:divBdr>
        </w:div>
        <w:div w:id="2118795960">
          <w:marLeft w:val="547"/>
          <w:marRight w:val="0"/>
          <w:marTop w:val="120"/>
          <w:marBottom w:val="0"/>
          <w:divBdr>
            <w:top w:val="none" w:sz="0" w:space="0" w:color="auto"/>
            <w:left w:val="none" w:sz="0" w:space="0" w:color="auto"/>
            <w:bottom w:val="none" w:sz="0" w:space="0" w:color="auto"/>
            <w:right w:val="none" w:sz="0" w:space="0" w:color="auto"/>
          </w:divBdr>
        </w:div>
        <w:div w:id="1614091714">
          <w:marLeft w:val="547"/>
          <w:marRight w:val="0"/>
          <w:marTop w:val="120"/>
          <w:marBottom w:val="0"/>
          <w:divBdr>
            <w:top w:val="none" w:sz="0" w:space="0" w:color="auto"/>
            <w:left w:val="none" w:sz="0" w:space="0" w:color="auto"/>
            <w:bottom w:val="none" w:sz="0" w:space="0" w:color="auto"/>
            <w:right w:val="none" w:sz="0" w:space="0" w:color="auto"/>
          </w:divBdr>
        </w:div>
      </w:divsChild>
    </w:div>
    <w:div w:id="1053381791">
      <w:bodyDiv w:val="1"/>
      <w:marLeft w:val="0"/>
      <w:marRight w:val="0"/>
      <w:marTop w:val="0"/>
      <w:marBottom w:val="0"/>
      <w:divBdr>
        <w:top w:val="none" w:sz="0" w:space="0" w:color="auto"/>
        <w:left w:val="none" w:sz="0" w:space="0" w:color="auto"/>
        <w:bottom w:val="none" w:sz="0" w:space="0" w:color="auto"/>
        <w:right w:val="none" w:sz="0" w:space="0" w:color="auto"/>
      </w:divBdr>
    </w:div>
    <w:div w:id="1406950191">
      <w:bodyDiv w:val="1"/>
      <w:marLeft w:val="0"/>
      <w:marRight w:val="0"/>
      <w:marTop w:val="0"/>
      <w:marBottom w:val="0"/>
      <w:divBdr>
        <w:top w:val="none" w:sz="0" w:space="0" w:color="auto"/>
        <w:left w:val="none" w:sz="0" w:space="0" w:color="auto"/>
        <w:bottom w:val="none" w:sz="0" w:space="0" w:color="auto"/>
        <w:right w:val="none" w:sz="0" w:space="0" w:color="auto"/>
      </w:divBdr>
    </w:div>
    <w:div w:id="1659575635">
      <w:bodyDiv w:val="1"/>
      <w:marLeft w:val="0"/>
      <w:marRight w:val="0"/>
      <w:marTop w:val="0"/>
      <w:marBottom w:val="0"/>
      <w:divBdr>
        <w:top w:val="none" w:sz="0" w:space="0" w:color="auto"/>
        <w:left w:val="none" w:sz="0" w:space="0" w:color="auto"/>
        <w:bottom w:val="none" w:sz="0" w:space="0" w:color="auto"/>
        <w:right w:val="none" w:sz="0" w:space="0" w:color="auto"/>
      </w:divBdr>
    </w:div>
    <w:div w:id="1670524943">
      <w:bodyDiv w:val="1"/>
      <w:marLeft w:val="0"/>
      <w:marRight w:val="0"/>
      <w:marTop w:val="0"/>
      <w:marBottom w:val="0"/>
      <w:divBdr>
        <w:top w:val="none" w:sz="0" w:space="0" w:color="auto"/>
        <w:left w:val="none" w:sz="0" w:space="0" w:color="auto"/>
        <w:bottom w:val="none" w:sz="0" w:space="0" w:color="auto"/>
        <w:right w:val="none" w:sz="0" w:space="0" w:color="auto"/>
      </w:divBdr>
    </w:div>
    <w:div w:id="1778140664">
      <w:bodyDiv w:val="1"/>
      <w:marLeft w:val="0"/>
      <w:marRight w:val="0"/>
      <w:marTop w:val="0"/>
      <w:marBottom w:val="0"/>
      <w:divBdr>
        <w:top w:val="none" w:sz="0" w:space="0" w:color="auto"/>
        <w:left w:val="none" w:sz="0" w:space="0" w:color="auto"/>
        <w:bottom w:val="none" w:sz="0" w:space="0" w:color="auto"/>
        <w:right w:val="none" w:sz="0" w:space="0" w:color="auto"/>
      </w:divBdr>
      <w:divsChild>
        <w:div w:id="33971554">
          <w:marLeft w:val="446"/>
          <w:marRight w:val="0"/>
          <w:marTop w:val="120"/>
          <w:marBottom w:val="0"/>
          <w:divBdr>
            <w:top w:val="none" w:sz="0" w:space="0" w:color="auto"/>
            <w:left w:val="none" w:sz="0" w:space="0" w:color="auto"/>
            <w:bottom w:val="none" w:sz="0" w:space="0" w:color="auto"/>
            <w:right w:val="none" w:sz="0" w:space="0" w:color="auto"/>
          </w:divBdr>
        </w:div>
        <w:div w:id="1268612811">
          <w:marLeft w:val="446"/>
          <w:marRight w:val="0"/>
          <w:marTop w:val="120"/>
          <w:marBottom w:val="0"/>
          <w:divBdr>
            <w:top w:val="none" w:sz="0" w:space="0" w:color="auto"/>
            <w:left w:val="none" w:sz="0" w:space="0" w:color="auto"/>
            <w:bottom w:val="none" w:sz="0" w:space="0" w:color="auto"/>
            <w:right w:val="none" w:sz="0" w:space="0" w:color="auto"/>
          </w:divBdr>
        </w:div>
      </w:divsChild>
    </w:div>
    <w:div w:id="1784222811">
      <w:bodyDiv w:val="1"/>
      <w:marLeft w:val="0"/>
      <w:marRight w:val="0"/>
      <w:marTop w:val="0"/>
      <w:marBottom w:val="0"/>
      <w:divBdr>
        <w:top w:val="none" w:sz="0" w:space="0" w:color="auto"/>
        <w:left w:val="none" w:sz="0" w:space="0" w:color="auto"/>
        <w:bottom w:val="none" w:sz="0" w:space="0" w:color="auto"/>
        <w:right w:val="none" w:sz="0" w:space="0" w:color="auto"/>
      </w:divBdr>
    </w:div>
    <w:div w:id="2080443304">
      <w:bodyDiv w:val="1"/>
      <w:marLeft w:val="0"/>
      <w:marRight w:val="0"/>
      <w:marTop w:val="0"/>
      <w:marBottom w:val="0"/>
      <w:divBdr>
        <w:top w:val="none" w:sz="0" w:space="0" w:color="auto"/>
        <w:left w:val="none" w:sz="0" w:space="0" w:color="auto"/>
        <w:bottom w:val="none" w:sz="0" w:space="0" w:color="auto"/>
        <w:right w:val="none" w:sz="0" w:space="0" w:color="auto"/>
      </w:divBdr>
      <w:divsChild>
        <w:div w:id="1835022677">
          <w:marLeft w:val="446"/>
          <w:marRight w:val="0"/>
          <w:marTop w:val="120"/>
          <w:marBottom w:val="0"/>
          <w:divBdr>
            <w:top w:val="none" w:sz="0" w:space="0" w:color="auto"/>
            <w:left w:val="none" w:sz="0" w:space="0" w:color="auto"/>
            <w:bottom w:val="none" w:sz="0" w:space="0" w:color="auto"/>
            <w:right w:val="none" w:sz="0" w:space="0" w:color="auto"/>
          </w:divBdr>
        </w:div>
        <w:div w:id="812992607">
          <w:marLeft w:val="763"/>
          <w:marRight w:val="0"/>
          <w:marTop w:val="120"/>
          <w:marBottom w:val="0"/>
          <w:divBdr>
            <w:top w:val="none" w:sz="0" w:space="0" w:color="auto"/>
            <w:left w:val="none" w:sz="0" w:space="0" w:color="auto"/>
            <w:bottom w:val="none" w:sz="0" w:space="0" w:color="auto"/>
            <w:right w:val="none" w:sz="0" w:space="0" w:color="auto"/>
          </w:divBdr>
        </w:div>
        <w:div w:id="118109848">
          <w:marLeft w:val="763"/>
          <w:marRight w:val="0"/>
          <w:marTop w:val="120"/>
          <w:marBottom w:val="0"/>
          <w:divBdr>
            <w:top w:val="none" w:sz="0" w:space="0" w:color="auto"/>
            <w:left w:val="none" w:sz="0" w:space="0" w:color="auto"/>
            <w:bottom w:val="none" w:sz="0" w:space="0" w:color="auto"/>
            <w:right w:val="none" w:sz="0" w:space="0" w:color="auto"/>
          </w:divBdr>
        </w:div>
        <w:div w:id="1284652566">
          <w:marLeft w:val="763"/>
          <w:marRight w:val="0"/>
          <w:marTop w:val="120"/>
          <w:marBottom w:val="0"/>
          <w:divBdr>
            <w:top w:val="none" w:sz="0" w:space="0" w:color="auto"/>
            <w:left w:val="none" w:sz="0" w:space="0" w:color="auto"/>
            <w:bottom w:val="none" w:sz="0" w:space="0" w:color="auto"/>
            <w:right w:val="none" w:sz="0" w:space="0" w:color="auto"/>
          </w:divBdr>
        </w:div>
        <w:div w:id="1939675613">
          <w:marLeft w:val="763"/>
          <w:marRight w:val="0"/>
          <w:marTop w:val="120"/>
          <w:marBottom w:val="0"/>
          <w:divBdr>
            <w:top w:val="none" w:sz="0" w:space="0" w:color="auto"/>
            <w:left w:val="none" w:sz="0" w:space="0" w:color="auto"/>
            <w:bottom w:val="none" w:sz="0" w:space="0" w:color="auto"/>
            <w:right w:val="none" w:sz="0" w:space="0" w:color="auto"/>
          </w:divBdr>
        </w:div>
        <w:div w:id="1547332017">
          <w:marLeft w:val="446"/>
          <w:marRight w:val="0"/>
          <w:marTop w:val="120"/>
          <w:marBottom w:val="0"/>
          <w:divBdr>
            <w:top w:val="none" w:sz="0" w:space="0" w:color="auto"/>
            <w:left w:val="none" w:sz="0" w:space="0" w:color="auto"/>
            <w:bottom w:val="none" w:sz="0" w:space="0" w:color="auto"/>
            <w:right w:val="none" w:sz="0" w:space="0" w:color="auto"/>
          </w:divBdr>
        </w:div>
        <w:div w:id="2043240073">
          <w:marLeft w:val="446"/>
          <w:marRight w:val="0"/>
          <w:marTop w:val="120"/>
          <w:marBottom w:val="0"/>
          <w:divBdr>
            <w:top w:val="none" w:sz="0" w:space="0" w:color="auto"/>
            <w:left w:val="none" w:sz="0" w:space="0" w:color="auto"/>
            <w:bottom w:val="none" w:sz="0" w:space="0" w:color="auto"/>
            <w:right w:val="none" w:sz="0" w:space="0" w:color="auto"/>
          </w:divBdr>
        </w:div>
        <w:div w:id="1699309563">
          <w:marLeft w:val="763"/>
          <w:marRight w:val="0"/>
          <w:marTop w:val="120"/>
          <w:marBottom w:val="0"/>
          <w:divBdr>
            <w:top w:val="none" w:sz="0" w:space="0" w:color="auto"/>
            <w:left w:val="none" w:sz="0" w:space="0" w:color="auto"/>
            <w:bottom w:val="none" w:sz="0" w:space="0" w:color="auto"/>
            <w:right w:val="none" w:sz="0" w:space="0" w:color="auto"/>
          </w:divBdr>
        </w:div>
        <w:div w:id="229463314">
          <w:marLeft w:val="763"/>
          <w:marRight w:val="0"/>
          <w:marTop w:val="120"/>
          <w:marBottom w:val="0"/>
          <w:divBdr>
            <w:top w:val="none" w:sz="0" w:space="0" w:color="auto"/>
            <w:left w:val="none" w:sz="0" w:space="0" w:color="auto"/>
            <w:bottom w:val="none" w:sz="0" w:space="0" w:color="auto"/>
            <w:right w:val="none" w:sz="0" w:space="0" w:color="auto"/>
          </w:divBdr>
        </w:div>
        <w:div w:id="920718321">
          <w:marLeft w:val="763"/>
          <w:marRight w:val="0"/>
          <w:marTop w:val="120"/>
          <w:marBottom w:val="0"/>
          <w:divBdr>
            <w:top w:val="none" w:sz="0" w:space="0" w:color="auto"/>
            <w:left w:val="none" w:sz="0" w:space="0" w:color="auto"/>
            <w:bottom w:val="none" w:sz="0" w:space="0" w:color="auto"/>
            <w:right w:val="none" w:sz="0" w:space="0" w:color="auto"/>
          </w:divBdr>
        </w:div>
        <w:div w:id="1917476383">
          <w:marLeft w:val="76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ulia_dhar_how_to_disagree_productively_and_find_common_gro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times.com.au/skills-employers-wish-applicants-have-survey-reveals-1479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c.net.au/radionational/programs/this-working-life/the-power-of-improv-at-work/11617178" TargetMode="External"/><Relationship Id="rId4" Type="http://schemas.openxmlformats.org/officeDocument/2006/relationships/settings" Target="settings.xml"/><Relationship Id="rId9" Type="http://schemas.openxmlformats.org/officeDocument/2006/relationships/hyperlink" Target="https://www.ted.com/talks/julia_dhar_how_to_disagree_productively_and_find_common_gr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B711-196E-4CF4-9260-22CC8754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1767</Words>
  <Characters>10445</Characters>
  <Application>Microsoft Office Word</Application>
  <DocSecurity>0</DocSecurity>
  <Lines>189</Lines>
  <Paragraphs>70</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Piggott</dc:creator>
  <cp:keywords/>
  <dc:description/>
  <cp:lastModifiedBy>Leanne Piggott</cp:lastModifiedBy>
  <cp:revision>4</cp:revision>
  <dcterms:created xsi:type="dcterms:W3CDTF">2020-11-30T10:47:00Z</dcterms:created>
  <dcterms:modified xsi:type="dcterms:W3CDTF">2020-11-30T11:00:00Z</dcterms:modified>
</cp:coreProperties>
</file>