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8" w14:textId="10A4773E" w:rsidR="00B0439B" w:rsidRDefault="00B0439B" w:rsidP="004B037E">
      <w:pPr>
        <w:pStyle w:val="Heading1"/>
        <w:spacing w:after="0"/>
      </w:pPr>
    </w:p>
    <w:p w14:paraId="38C7DD00" w14:textId="60C64704" w:rsidR="00EC591D" w:rsidRDefault="00EC591D">
      <w:pPr>
        <w:pStyle w:val="Heading2"/>
        <w:spacing w:after="0"/>
      </w:pPr>
      <w:r>
        <w:t>Abstract</w:t>
      </w:r>
    </w:p>
    <w:p w14:paraId="4636A8A2" w14:textId="55748C96" w:rsidR="00EC591D" w:rsidRDefault="00EC591D" w:rsidP="00EC591D">
      <w:r>
        <w:rPr>
          <w:b/>
          <w:bCs/>
        </w:rPr>
        <w:t xml:space="preserve">Purpose: </w:t>
      </w:r>
      <w:r>
        <w:t xml:space="preserve">The purpose of this study is to </w:t>
      </w:r>
      <w:r w:rsidR="00DA437C">
        <w:t xml:space="preserve">document the process </w:t>
      </w:r>
      <w:proofErr w:type="gramStart"/>
      <w:r w:rsidR="00DA437C">
        <w:t xml:space="preserve">of </w:t>
      </w:r>
      <w:r>
        <w:t xml:space="preserve"> </w:t>
      </w:r>
      <w:r w:rsidR="006474A2">
        <w:t>transformative</w:t>
      </w:r>
      <w:proofErr w:type="gramEnd"/>
      <w:r w:rsidR="006474A2">
        <w:t xml:space="preserve"> learning</w:t>
      </w:r>
      <w:r>
        <w:t xml:space="preserve"> during students’ internships. </w:t>
      </w:r>
    </w:p>
    <w:p w14:paraId="4A2198D5" w14:textId="1A793EC4" w:rsidR="00EC591D" w:rsidRDefault="00EC591D" w:rsidP="00EC591D">
      <w:r>
        <w:rPr>
          <w:b/>
          <w:bCs/>
        </w:rPr>
        <w:t xml:space="preserve">Design / methodology/ approach: </w:t>
      </w:r>
      <w:r w:rsidR="00CC511B">
        <w:t xml:space="preserve">A qualitative study was done on </w:t>
      </w:r>
      <w:r>
        <w:t xml:space="preserve">13 </w:t>
      </w:r>
      <w:r w:rsidR="005732DB">
        <w:t>interviewed students</w:t>
      </w:r>
      <w:r>
        <w:t xml:space="preserve"> to gain deeper insights into their learning experiences during their internships.</w:t>
      </w:r>
    </w:p>
    <w:p w14:paraId="234C9D6D" w14:textId="6D1DD860" w:rsidR="00EC591D" w:rsidRDefault="00EC591D" w:rsidP="00EC591D">
      <w:r>
        <w:rPr>
          <w:b/>
          <w:bCs/>
        </w:rPr>
        <w:t xml:space="preserve">Findings: </w:t>
      </w:r>
      <w:r>
        <w:t xml:space="preserve">The study found numerous trigger events resulting in mindset shifts in students during their internships. The conclusion drawn is that trigger events and </w:t>
      </w:r>
      <w:r w:rsidR="00CC511B">
        <w:t>enabling resources</w:t>
      </w:r>
      <w:r>
        <w:t xml:space="preserve"> and external support are central to healthy mindset shifts and learning. </w:t>
      </w:r>
    </w:p>
    <w:p w14:paraId="1DD298E9" w14:textId="07D0403A" w:rsidR="00EC591D" w:rsidRDefault="00EC591D" w:rsidP="00EC591D">
      <w:r>
        <w:rPr>
          <w:b/>
          <w:bCs/>
        </w:rPr>
        <w:t xml:space="preserve">Originality / Value: </w:t>
      </w:r>
      <w:r>
        <w:t xml:space="preserve">This paper provides important guidance for supporting </w:t>
      </w:r>
      <w:r w:rsidR="00D2039B">
        <w:t xml:space="preserve">transformative </w:t>
      </w:r>
      <w:r>
        <w:t xml:space="preserve">learning during student internships. </w:t>
      </w:r>
    </w:p>
    <w:p w14:paraId="5D9C1E58" w14:textId="12D15E1D" w:rsidR="00EC591D" w:rsidRDefault="00EC591D" w:rsidP="00EC591D">
      <w:r>
        <w:rPr>
          <w:b/>
          <w:bCs/>
        </w:rPr>
        <w:t xml:space="preserve">Keywords: </w:t>
      </w:r>
      <w:r>
        <w:t>Workplace learning,</w:t>
      </w:r>
      <w:r w:rsidR="006474A2">
        <w:t xml:space="preserve"> transformative </w:t>
      </w:r>
      <w:proofErr w:type="gramStart"/>
      <w:r w:rsidR="006474A2">
        <w:t>learning</w:t>
      </w:r>
      <w:r w:rsidR="00DA437C">
        <w:t xml:space="preserve">, </w:t>
      </w:r>
      <w:r>
        <w:t xml:space="preserve"> trigger</w:t>
      </w:r>
      <w:proofErr w:type="gramEnd"/>
      <w:r>
        <w:t xml:space="preserve"> events, learning </w:t>
      </w:r>
      <w:r w:rsidR="00DA437C">
        <w:t>orientation</w:t>
      </w:r>
      <w:r>
        <w:t>, mindset shifts</w:t>
      </w:r>
    </w:p>
    <w:p w14:paraId="776E0A50" w14:textId="77777777" w:rsidR="00EC591D" w:rsidRDefault="00EC591D">
      <w:pPr>
        <w:pStyle w:val="Heading2"/>
        <w:spacing w:after="0"/>
      </w:pPr>
    </w:p>
    <w:p w14:paraId="43D96EAB" w14:textId="77777777" w:rsidR="00F8460F" w:rsidRPr="00F8460F" w:rsidRDefault="00F8460F" w:rsidP="00F8460F"/>
    <w:p w14:paraId="0000000B" w14:textId="19F176E2" w:rsidR="00B0439B" w:rsidRDefault="00F77426">
      <w:pPr>
        <w:pStyle w:val="Heading2"/>
        <w:spacing w:after="0"/>
      </w:pPr>
      <w:r>
        <w:lastRenderedPageBreak/>
        <w:t xml:space="preserve">Introduction </w:t>
      </w:r>
      <w:r w:rsidR="001818B7">
        <w:t xml:space="preserve"> </w:t>
      </w:r>
    </w:p>
    <w:p w14:paraId="39F18DA3" w14:textId="77777777" w:rsidR="00C2429A" w:rsidRDefault="00876565" w:rsidP="00C2429A">
      <w:pPr>
        <w:autoSpaceDE w:val="0"/>
        <w:autoSpaceDN w:val="0"/>
        <w:adjustRightInd w:val="0"/>
        <w:spacing w:after="0" w:line="240" w:lineRule="auto"/>
        <w:ind w:firstLine="0"/>
        <w:rPr>
          <w:lang w:val="en-SG"/>
        </w:rPr>
      </w:pPr>
      <w:r>
        <w:rPr>
          <w:b/>
        </w:rPr>
        <w:tab/>
      </w:r>
      <w:r w:rsidR="00C2429A" w:rsidRPr="00526ADC">
        <w:rPr>
          <w:lang w:val="en-SG"/>
        </w:rPr>
        <w:t>Transformative learning in workplace research is gaining much attention, as business</w:t>
      </w:r>
    </w:p>
    <w:p w14:paraId="44354F7B" w14:textId="77777777" w:rsidR="00526ADC" w:rsidRPr="00526ADC" w:rsidRDefault="00526ADC" w:rsidP="00C2429A">
      <w:pPr>
        <w:autoSpaceDE w:val="0"/>
        <w:autoSpaceDN w:val="0"/>
        <w:adjustRightInd w:val="0"/>
        <w:spacing w:after="0" w:line="240" w:lineRule="auto"/>
        <w:ind w:firstLine="0"/>
        <w:rPr>
          <w:lang w:val="en-SG"/>
        </w:rPr>
      </w:pPr>
    </w:p>
    <w:p w14:paraId="6C5CB376" w14:textId="38699BFA" w:rsidR="00C2429A" w:rsidRPr="006A4939" w:rsidRDefault="00C2429A">
      <w:pPr>
        <w:spacing w:after="0"/>
        <w:ind w:firstLine="0"/>
        <w:rPr>
          <w:lang w:val="en-SG"/>
        </w:rPr>
      </w:pPr>
      <w:r w:rsidRPr="00526ADC">
        <w:rPr>
          <w:lang w:val="en-SG"/>
        </w:rPr>
        <w:t>environments are increasingly becoming more complex and uncertain than ever before (</w:t>
      </w:r>
      <w:proofErr w:type="spellStart"/>
      <w:proofErr w:type="gramStart"/>
      <w:r w:rsidRPr="00526ADC">
        <w:rPr>
          <w:lang w:val="en-SG"/>
        </w:rPr>
        <w:t>e,g</w:t>
      </w:r>
      <w:proofErr w:type="spellEnd"/>
      <w:r w:rsidR="00526ADC">
        <w:rPr>
          <w:lang w:val="en-SG"/>
        </w:rPr>
        <w:t>.</w:t>
      </w:r>
      <w:proofErr w:type="gramEnd"/>
      <w:r w:rsidR="00526ADC">
        <w:rPr>
          <w:lang w:val="en-SG"/>
        </w:rPr>
        <w:t xml:space="preserve">, Kwon et al., 2020). Given the Volatile, Uncertain, Complex and Ambiguous environment, </w:t>
      </w:r>
      <w:r w:rsidR="006171A8">
        <w:rPr>
          <w:lang w:val="en-SG"/>
        </w:rPr>
        <w:t>employees</w:t>
      </w:r>
      <w:r w:rsidR="00526ADC">
        <w:rPr>
          <w:lang w:val="en-SG"/>
        </w:rPr>
        <w:t xml:space="preserve"> joining the workforce are expected to think independently, initiate new ideas, and constantly develop themselves to serve organizational goals. This requires </w:t>
      </w:r>
      <w:r w:rsidR="006A4939">
        <w:rPr>
          <w:lang w:val="en-SG"/>
        </w:rPr>
        <w:t>employees</w:t>
      </w:r>
      <w:r w:rsidR="00526ADC">
        <w:rPr>
          <w:lang w:val="en-SG"/>
        </w:rPr>
        <w:t xml:space="preserve"> to come out of their comfort zone and transform. However, historically, the topic on learning at </w:t>
      </w:r>
      <w:r w:rsidR="00526ADC" w:rsidRPr="006A4939">
        <w:rPr>
          <w:lang w:val="en-SG"/>
        </w:rPr>
        <w:t>work has been focused on skill acquisition and delivery (e.g., Ellinger, 2005; Hager, 1998</w:t>
      </w:r>
      <w:r w:rsidR="006A4939" w:rsidRPr="006A4939">
        <w:rPr>
          <w:lang w:val="en-SG"/>
        </w:rPr>
        <w:t xml:space="preserve">; Noe et al., 2010; Franz, 2010). This piece of research aims to investigate the process of transformative learning in the workplace in the context of student internships. As students enter the workforce for the first time, many will be confronted with novel situations that may challenge their pre-existing worldviews, </w:t>
      </w:r>
      <w:proofErr w:type="gramStart"/>
      <w:r w:rsidR="006A4939" w:rsidRPr="006A4939">
        <w:rPr>
          <w:lang w:val="en-SG"/>
        </w:rPr>
        <w:t>assumptions</w:t>
      </w:r>
      <w:proofErr w:type="gramEnd"/>
      <w:r w:rsidR="006A4939" w:rsidRPr="006A4939">
        <w:rPr>
          <w:lang w:val="en-SG"/>
        </w:rPr>
        <w:t xml:space="preserve"> and behaviours, thus enabling transformative learning (e.g., </w:t>
      </w:r>
      <w:proofErr w:type="spellStart"/>
      <w:r w:rsidR="006A4939" w:rsidRPr="006A4939">
        <w:rPr>
          <w:color w:val="222222"/>
          <w:shd w:val="clear" w:color="auto" w:fill="FFFFFF"/>
        </w:rPr>
        <w:t>Kasworm</w:t>
      </w:r>
      <w:proofErr w:type="spellEnd"/>
      <w:r w:rsidR="006A4939" w:rsidRPr="006A4939">
        <w:rPr>
          <w:color w:val="222222"/>
          <w:shd w:val="clear" w:color="auto" w:fill="FFFFFF"/>
        </w:rPr>
        <w:t xml:space="preserve">, &amp; Bowles, 2012). </w:t>
      </w:r>
      <w:r w:rsidR="006A4939" w:rsidRPr="006A4939">
        <w:rPr>
          <w:lang w:val="en-SG"/>
        </w:rPr>
        <w:t xml:space="preserve">  Thus, we chose the context of student internships to examine this topic of transformative learning in the workplace</w:t>
      </w:r>
      <w:proofErr w:type="gramStart"/>
      <w:r w:rsidR="006A4939">
        <w:rPr>
          <w:lang w:val="en-SG"/>
        </w:rPr>
        <w:t>, in particular, focusing</w:t>
      </w:r>
      <w:proofErr w:type="gramEnd"/>
      <w:r w:rsidR="006A4939">
        <w:rPr>
          <w:lang w:val="en-SG"/>
        </w:rPr>
        <w:t xml:space="preserve"> on the trigger events that may enable transformative learning and individual orientations that may increase the likelihood of transformative learning. </w:t>
      </w:r>
    </w:p>
    <w:p w14:paraId="0000000D" w14:textId="035A04C1" w:rsidR="00B0439B" w:rsidRDefault="00F304EE">
      <w:pPr>
        <w:spacing w:after="0"/>
        <w:ind w:firstLine="0"/>
        <w:rPr>
          <w:b/>
        </w:rPr>
      </w:pPr>
      <w:r>
        <w:rPr>
          <w:b/>
        </w:rPr>
        <w:t xml:space="preserve">Transformative </w:t>
      </w:r>
      <w:r w:rsidR="002D3D66">
        <w:rPr>
          <w:b/>
        </w:rPr>
        <w:t xml:space="preserve">Learning </w:t>
      </w:r>
    </w:p>
    <w:p w14:paraId="198A7520" w14:textId="66A9D7D1" w:rsidR="002D3D66" w:rsidRPr="002A7FA3" w:rsidRDefault="00876565">
      <w:pPr>
        <w:spacing w:after="0"/>
        <w:ind w:firstLine="0"/>
        <w:rPr>
          <w:bCs/>
        </w:rPr>
      </w:pPr>
      <w:r>
        <w:rPr>
          <w:bCs/>
        </w:rPr>
        <w:tab/>
      </w:r>
      <w:r w:rsidR="00534E0E">
        <w:rPr>
          <w:bCs/>
        </w:rPr>
        <w:t xml:space="preserve">Transformative learning refers to the process of acquiring new knowledge, perspectives, and beliefs that fundamentally change an individual’s worldview and self-identity (e.g., Mezirow, 2000; Taylor, 2018). According to both Mezirow (2000) and Taylor (2018), transformative learning typically occurs when individuals encounter experiences or information that challenge their existing beliefs. It also </w:t>
      </w:r>
      <w:r w:rsidR="006171A8">
        <w:rPr>
          <w:bCs/>
        </w:rPr>
        <w:t xml:space="preserve">occurs when they engage in self-reflection or dialogue with others who hold different perspectives. This process can be both personal and social, as </w:t>
      </w:r>
      <w:r w:rsidR="006171A8">
        <w:rPr>
          <w:bCs/>
        </w:rPr>
        <w:lastRenderedPageBreak/>
        <w:t xml:space="preserve">individuals confront their own assumptions, biases and cultural norms and social structures that shape their understanding of reality. </w:t>
      </w:r>
      <w:r w:rsidR="00312214">
        <w:rPr>
          <w:bCs/>
        </w:rPr>
        <w:t xml:space="preserve">Key elements of transformative learning include triggering events or disorienting dilemmas, which disrupt individual’s existing beliefs and prompt them to question their assumptions; critical reflection, where individuals engage in </w:t>
      </w:r>
      <w:r w:rsidR="005732DB">
        <w:rPr>
          <w:bCs/>
        </w:rPr>
        <w:t xml:space="preserve">a </w:t>
      </w:r>
      <w:r w:rsidR="00312214">
        <w:rPr>
          <w:bCs/>
        </w:rPr>
        <w:t xml:space="preserve">thoughtful examination of experiences and beliefs; and active experimentation, in which individuals actively seek out new perspectives and test new ideas </w:t>
      </w:r>
      <w:proofErr w:type="gramStart"/>
      <w:r w:rsidR="00312214">
        <w:rPr>
          <w:bCs/>
        </w:rPr>
        <w:t>in order to</w:t>
      </w:r>
      <w:proofErr w:type="gramEnd"/>
      <w:r w:rsidR="00312214">
        <w:rPr>
          <w:bCs/>
        </w:rPr>
        <w:t xml:space="preserve"> integrate them into their worldview (Mezirow, 2000). </w:t>
      </w:r>
      <w:r w:rsidR="002A7FA3">
        <w:rPr>
          <w:b/>
        </w:rPr>
        <w:tab/>
      </w:r>
      <w:r w:rsidR="002926ED">
        <w:rPr>
          <w:bCs/>
        </w:rPr>
        <w:t xml:space="preserve"> </w:t>
      </w:r>
    </w:p>
    <w:p w14:paraId="1EFA21F7" w14:textId="587A76DE" w:rsidR="002D3D66" w:rsidRDefault="00076E41">
      <w:pPr>
        <w:spacing w:after="0"/>
        <w:ind w:firstLine="0"/>
        <w:rPr>
          <w:b/>
        </w:rPr>
      </w:pPr>
      <w:r>
        <w:rPr>
          <w:b/>
        </w:rPr>
        <w:t>Transformative Learning During Internships</w:t>
      </w:r>
    </w:p>
    <w:p w14:paraId="7DE32F50" w14:textId="08657175" w:rsidR="002D3D66" w:rsidRDefault="00076E41">
      <w:pPr>
        <w:spacing w:after="0"/>
        <w:ind w:firstLine="0"/>
        <w:rPr>
          <w:b/>
        </w:rPr>
      </w:pPr>
      <w:r>
        <w:rPr>
          <w:b/>
        </w:rPr>
        <w:t xml:space="preserve">Role of </w:t>
      </w:r>
      <w:r w:rsidR="002D3D66">
        <w:rPr>
          <w:b/>
        </w:rPr>
        <w:t>Trigger Events</w:t>
      </w:r>
    </w:p>
    <w:p w14:paraId="329BD0C2" w14:textId="46919731" w:rsidR="002D3D66" w:rsidRPr="00840021" w:rsidRDefault="00556376">
      <w:pPr>
        <w:spacing w:after="0"/>
        <w:ind w:firstLine="0"/>
        <w:rPr>
          <w:bCs/>
        </w:rPr>
      </w:pPr>
      <w:r>
        <w:rPr>
          <w:b/>
        </w:rPr>
        <w:tab/>
      </w:r>
      <w:r>
        <w:rPr>
          <w:bCs/>
        </w:rPr>
        <w:t>Trigger events refer to discrete occurrences that are often thought of as negative or traumatic in nature (Gardner, Avolio, Luthans, May &amp; Walumbwa (2005).</w:t>
      </w:r>
      <w:r w:rsidR="004740ED">
        <w:rPr>
          <w:bCs/>
        </w:rPr>
        <w:t xml:space="preserve"> While trigger events can spur growth and development, Avolio (2005) has suggested that events that are not explicitly negative, including challenges at work</w:t>
      </w:r>
      <w:r w:rsidR="0006591B">
        <w:rPr>
          <w:bCs/>
        </w:rPr>
        <w:t xml:space="preserve"> where employees encounter information that challenges core beliefs, are also likely to facilitate growth and development. </w:t>
      </w:r>
      <w:r w:rsidR="001F6704">
        <w:rPr>
          <w:bCs/>
        </w:rPr>
        <w:t>In their research regarding authentic leadership development, Gardner et al. (2005) identified seminal experiences as trigger events, which refer to the “sometimes (internal and external) su</w:t>
      </w:r>
      <w:r w:rsidR="00ED69AE">
        <w:rPr>
          <w:bCs/>
        </w:rPr>
        <w:t xml:space="preserve">btle changes in the individual’s circumstances that facilitate personal growth and development” (p. 347). </w:t>
      </w:r>
      <w:r w:rsidR="009E4073">
        <w:rPr>
          <w:bCs/>
        </w:rPr>
        <w:t xml:space="preserve">Within the domain of internships and workplace learning, challenging experiences are a key input in the process of developing individual skills (e.g., McCall et al., 1988; </w:t>
      </w:r>
      <w:proofErr w:type="spellStart"/>
      <w:r w:rsidR="009E4073">
        <w:rPr>
          <w:bCs/>
        </w:rPr>
        <w:t>Ohlott</w:t>
      </w:r>
      <w:proofErr w:type="spellEnd"/>
      <w:r w:rsidR="009E4073">
        <w:rPr>
          <w:bCs/>
        </w:rPr>
        <w:t xml:space="preserve">, Ruderman, &amp; McCauley, 1994). This is because challenging experiences and trigger events provide a platform for individuals to try new behaviors, reframe old ways of thinking and acting. </w:t>
      </w:r>
      <w:r w:rsidR="00024C00">
        <w:rPr>
          <w:bCs/>
        </w:rPr>
        <w:t xml:space="preserve">When faced with challenging task situations, individuals are forced to think critically about the situation, identify underlying causes and consequences of problems, and process new and </w:t>
      </w:r>
      <w:r w:rsidR="0073237F">
        <w:rPr>
          <w:bCs/>
        </w:rPr>
        <w:t xml:space="preserve">ambiguous information (Cox &amp; Cooper, </w:t>
      </w:r>
      <w:r w:rsidR="0073237F">
        <w:rPr>
          <w:bCs/>
        </w:rPr>
        <w:lastRenderedPageBreak/>
        <w:t>1998; Jacobs and Jacques, 1987). When presented with challenging interpersonal situations, individuals must experiment with new ways of working with and influencing other people.</w:t>
      </w:r>
    </w:p>
    <w:p w14:paraId="27789EA4" w14:textId="77777777" w:rsidR="002D3D66" w:rsidRDefault="002D3D66">
      <w:pPr>
        <w:spacing w:after="0"/>
        <w:ind w:firstLine="0"/>
        <w:rPr>
          <w:b/>
        </w:rPr>
      </w:pPr>
    </w:p>
    <w:p w14:paraId="67C9C3CA" w14:textId="6DB4DE7D" w:rsidR="0056094C" w:rsidRDefault="0056094C">
      <w:pPr>
        <w:spacing w:after="0"/>
        <w:ind w:firstLine="0"/>
        <w:rPr>
          <w:b/>
        </w:rPr>
      </w:pPr>
      <w:r>
        <w:rPr>
          <w:b/>
        </w:rPr>
        <w:t>The Role of Trigger Events in Transformative Learning</w:t>
      </w:r>
    </w:p>
    <w:p w14:paraId="58C055D9" w14:textId="452A35D0" w:rsidR="00DA437C" w:rsidRDefault="00312214">
      <w:pPr>
        <w:spacing w:after="0"/>
        <w:ind w:firstLine="0"/>
        <w:rPr>
          <w:bCs/>
        </w:rPr>
      </w:pPr>
      <w:r>
        <w:rPr>
          <w:b/>
        </w:rPr>
        <w:tab/>
      </w:r>
      <w:proofErr w:type="gramStart"/>
      <w:r>
        <w:rPr>
          <w:bCs/>
        </w:rPr>
        <w:t>Trigger</w:t>
      </w:r>
      <w:proofErr w:type="gramEnd"/>
      <w:r>
        <w:rPr>
          <w:bCs/>
        </w:rPr>
        <w:t xml:space="preserve"> events can play a significant role in facilitating transformative learning experiences. First, </w:t>
      </w:r>
      <w:r w:rsidR="00C74D98">
        <w:rPr>
          <w:bCs/>
        </w:rPr>
        <w:t>trigger events may serve as disorienting dilemmas (e.g., Mezirow, 2000</w:t>
      </w:r>
      <w:proofErr w:type="gramStart"/>
      <w:r w:rsidR="00C74D98">
        <w:rPr>
          <w:bCs/>
        </w:rPr>
        <w:t>)  that</w:t>
      </w:r>
      <w:proofErr w:type="gramEnd"/>
      <w:r w:rsidR="00C74D98">
        <w:rPr>
          <w:bCs/>
        </w:rPr>
        <w:t xml:space="preserve"> challenge individuals’ existing beliefs and assumptions, prompting them to actively seek new knowledge, perspectives, or ways of thinking to resolve the dilemma and alleviate the dissonance. Second, trigger events can also evoke strong emotions, such as shock, surprise, fear, or awe, making a deep impression on individuals (</w:t>
      </w:r>
      <w:r w:rsidR="00DA437C">
        <w:rPr>
          <w:bCs/>
        </w:rPr>
        <w:t>e.g., Mezirow, 2000</w:t>
      </w:r>
      <w:r w:rsidR="004B037E">
        <w:rPr>
          <w:bCs/>
        </w:rPr>
        <w:t xml:space="preserve">; </w:t>
      </w:r>
      <w:proofErr w:type="spellStart"/>
      <w:r w:rsidR="004B037E">
        <w:rPr>
          <w:bCs/>
        </w:rPr>
        <w:t>Riechard</w:t>
      </w:r>
      <w:proofErr w:type="spellEnd"/>
      <w:r w:rsidR="004B037E">
        <w:rPr>
          <w:bCs/>
        </w:rPr>
        <w:t>, 2015</w:t>
      </w:r>
      <w:r w:rsidR="00C74D98">
        <w:rPr>
          <w:bCs/>
        </w:rPr>
        <w:t xml:space="preserve">). This emotional arousal can motivate individuals to reevaluate their current beliefs and consider alternative viewpoints, leading to transformative shifts in their understanding. </w:t>
      </w:r>
      <w:proofErr w:type="gramStart"/>
      <w:r w:rsidR="00DA437C">
        <w:rPr>
          <w:bCs/>
        </w:rPr>
        <w:t>Trigger</w:t>
      </w:r>
      <w:proofErr w:type="gramEnd"/>
      <w:r w:rsidR="00DA437C">
        <w:rPr>
          <w:bCs/>
        </w:rPr>
        <w:t xml:space="preserve"> events can also prompt individuals to engage in reflection and introspection to analyze their own assumptions, </w:t>
      </w:r>
      <w:proofErr w:type="gramStart"/>
      <w:r w:rsidR="00DA437C">
        <w:rPr>
          <w:bCs/>
        </w:rPr>
        <w:t>biases</w:t>
      </w:r>
      <w:proofErr w:type="gramEnd"/>
      <w:r w:rsidR="00DA437C">
        <w:rPr>
          <w:bCs/>
        </w:rPr>
        <w:t xml:space="preserve"> and worldview, making space for new insights and perspectives to emerge (e.g., Mezirow, 2000</w:t>
      </w:r>
      <w:r w:rsidR="004B037E">
        <w:rPr>
          <w:bCs/>
        </w:rPr>
        <w:t>; Reichard, 2015, Fortune, 2019</w:t>
      </w:r>
      <w:r w:rsidR="00DA437C">
        <w:rPr>
          <w:bCs/>
        </w:rPr>
        <w:t>).</w:t>
      </w:r>
    </w:p>
    <w:p w14:paraId="76222F20" w14:textId="5A6216AE" w:rsidR="0056094C" w:rsidRPr="00DA437C" w:rsidRDefault="00DA437C">
      <w:pPr>
        <w:spacing w:after="0"/>
        <w:ind w:firstLine="0"/>
        <w:rPr>
          <w:bCs/>
        </w:rPr>
      </w:pPr>
      <w:r>
        <w:rPr>
          <w:bCs/>
        </w:rPr>
        <w:tab/>
        <w:t xml:space="preserve">While the </w:t>
      </w:r>
      <w:proofErr w:type="gramStart"/>
      <w:r>
        <w:rPr>
          <w:bCs/>
        </w:rPr>
        <w:t>a</w:t>
      </w:r>
      <w:r w:rsidR="004B037E">
        <w:rPr>
          <w:bCs/>
        </w:rPr>
        <w:t xml:space="preserve">bove </w:t>
      </w:r>
      <w:r>
        <w:rPr>
          <w:bCs/>
        </w:rPr>
        <w:t>mentioned</w:t>
      </w:r>
      <w:proofErr w:type="gramEnd"/>
      <w:r>
        <w:rPr>
          <w:bCs/>
        </w:rPr>
        <w:t xml:space="preserve"> role of trigger events on transformative learning focuses on individual processes, a supportive environment, such as a psychologically safe learning space can enhance the transformative potential of trigger events (e.g., </w:t>
      </w:r>
      <w:proofErr w:type="spellStart"/>
      <w:r>
        <w:rPr>
          <w:bCs/>
        </w:rPr>
        <w:t>Kasworm</w:t>
      </w:r>
      <w:proofErr w:type="spellEnd"/>
      <w:r>
        <w:rPr>
          <w:bCs/>
        </w:rPr>
        <w:t xml:space="preserve"> and </w:t>
      </w:r>
      <w:proofErr w:type="spellStart"/>
      <w:r>
        <w:rPr>
          <w:bCs/>
        </w:rPr>
        <w:t>Bawles</w:t>
      </w:r>
      <w:proofErr w:type="spellEnd"/>
      <w:r>
        <w:rPr>
          <w:bCs/>
        </w:rPr>
        <w:t xml:space="preserve">, 2012). Supportive environments can provide the necessary resources, guidance, </w:t>
      </w:r>
      <w:r w:rsidR="005732DB">
        <w:rPr>
          <w:bCs/>
        </w:rPr>
        <w:t xml:space="preserve">and </w:t>
      </w:r>
      <w:r>
        <w:rPr>
          <w:bCs/>
        </w:rPr>
        <w:t xml:space="preserve">opportunities for individuals to process and integrate their experiences, leading to transformative shifts in their thinking. </w:t>
      </w:r>
    </w:p>
    <w:p w14:paraId="4E3AB7F4" w14:textId="77F63A5D" w:rsidR="00312214" w:rsidRDefault="00312214" w:rsidP="004E23F6">
      <w:pPr>
        <w:spacing w:after="0"/>
        <w:ind w:firstLine="0"/>
        <w:rPr>
          <w:b/>
        </w:rPr>
      </w:pPr>
      <w:r>
        <w:rPr>
          <w:b/>
        </w:rPr>
        <w:t>Focus of This Research</w:t>
      </w:r>
    </w:p>
    <w:p w14:paraId="6B389F51" w14:textId="0B5CFAFE" w:rsidR="00753891" w:rsidRDefault="00840021" w:rsidP="004E23F6">
      <w:pPr>
        <w:spacing w:after="0"/>
        <w:ind w:firstLine="0"/>
        <w:rPr>
          <w:bCs/>
        </w:rPr>
      </w:pPr>
      <w:r>
        <w:rPr>
          <w:bCs/>
        </w:rPr>
        <w:lastRenderedPageBreak/>
        <w:tab/>
        <w:t xml:space="preserve">While much research has documented the role of trigger events in </w:t>
      </w:r>
      <w:r w:rsidR="00B9467B">
        <w:rPr>
          <w:bCs/>
        </w:rPr>
        <w:t xml:space="preserve">the development of skills and competencies (e.g., Gardner et al., 2005; McCall et al., 1998; </w:t>
      </w:r>
      <w:r w:rsidR="00832D6B">
        <w:rPr>
          <w:bCs/>
        </w:rPr>
        <w:t xml:space="preserve">Reichard et al., 2015), the research on how trigger events during internships </w:t>
      </w:r>
      <w:r w:rsidR="000C62D0">
        <w:rPr>
          <w:bCs/>
        </w:rPr>
        <w:t xml:space="preserve">spur transformative learning </w:t>
      </w:r>
      <w:r w:rsidR="00E94D93">
        <w:rPr>
          <w:bCs/>
        </w:rPr>
        <w:t>is sparse and lacking in the extant literature. Moreover, it is unclear what are the key components of triggering events within the context of mindset shifts</w:t>
      </w:r>
      <w:r w:rsidR="004E23F6">
        <w:rPr>
          <w:bCs/>
        </w:rPr>
        <w:t xml:space="preserve">. </w:t>
      </w:r>
    </w:p>
    <w:p w14:paraId="7B118458" w14:textId="7B570E3D" w:rsidR="004E23F6" w:rsidRPr="004E23F6" w:rsidRDefault="004E23F6" w:rsidP="004E23F6">
      <w:pPr>
        <w:spacing w:after="0"/>
        <w:ind w:firstLine="0"/>
        <w:rPr>
          <w:bCs/>
        </w:rPr>
      </w:pPr>
      <w:r>
        <w:rPr>
          <w:bCs/>
        </w:rPr>
        <w:tab/>
        <w:t>Given this backdrop, our research questions are as follows:</w:t>
      </w:r>
    </w:p>
    <w:p w14:paraId="00000011" w14:textId="16624B17" w:rsidR="00B0439B" w:rsidRDefault="00753891">
      <w:pPr>
        <w:spacing w:after="0"/>
        <w:rPr>
          <w:bCs/>
        </w:rPr>
      </w:pPr>
      <w:r>
        <w:rPr>
          <w:bCs/>
        </w:rPr>
        <w:t>Research Question 1: What are the characteristics of an internship experience</w:t>
      </w:r>
      <w:r w:rsidR="000D17F6">
        <w:rPr>
          <w:bCs/>
        </w:rPr>
        <w:t>, and more specifically, a trigger event?</w:t>
      </w:r>
    </w:p>
    <w:p w14:paraId="72534D8B" w14:textId="525B0769" w:rsidR="00753891" w:rsidRDefault="000D17F6">
      <w:pPr>
        <w:spacing w:after="0"/>
      </w:pPr>
      <w:r>
        <w:rPr>
          <w:bCs/>
        </w:rPr>
        <w:t xml:space="preserve">Research Question 2: What is the process by which such an event may result in </w:t>
      </w:r>
      <w:r w:rsidR="000C62D0">
        <w:rPr>
          <w:bCs/>
        </w:rPr>
        <w:t>transformative learning?</w:t>
      </w:r>
    </w:p>
    <w:p w14:paraId="71108590" w14:textId="001BC940" w:rsidR="00CB3F70" w:rsidRDefault="00FC06F2" w:rsidP="00615CCE">
      <w:pPr>
        <w:pStyle w:val="Heading2"/>
        <w:spacing w:after="0"/>
      </w:pPr>
      <w:r>
        <w:t>Method</w:t>
      </w:r>
      <w:r w:rsidR="00753891">
        <w:t>ology</w:t>
      </w:r>
    </w:p>
    <w:p w14:paraId="064FA2CF" w14:textId="20690D0C" w:rsidR="00615CCE" w:rsidRDefault="00615CCE" w:rsidP="007B294D">
      <w:pPr>
        <w:ind w:firstLine="0"/>
        <w:jc w:val="both"/>
        <w:rPr>
          <w:b/>
          <w:bCs/>
        </w:rPr>
      </w:pPr>
      <w:r>
        <w:rPr>
          <w:b/>
          <w:bCs/>
        </w:rPr>
        <w:t>Context</w:t>
      </w:r>
    </w:p>
    <w:p w14:paraId="4F1F24B5" w14:textId="1C2765B1" w:rsidR="007B294D" w:rsidRPr="007B294D" w:rsidRDefault="007B294D" w:rsidP="007B294D">
      <w:pPr>
        <w:ind w:firstLine="0"/>
        <w:jc w:val="both"/>
      </w:pPr>
      <w:r>
        <w:rPr>
          <w:b/>
          <w:bCs/>
        </w:rPr>
        <w:tab/>
      </w:r>
      <w:r>
        <w:t xml:space="preserve">Students undergoing the Full-Time </w:t>
      </w:r>
      <w:proofErr w:type="gramStart"/>
      <w:r>
        <w:t>Bachelor’s in Human Resource Management</w:t>
      </w:r>
      <w:proofErr w:type="gramEnd"/>
      <w:r>
        <w:t xml:space="preserve"> Degree </w:t>
      </w:r>
      <w:proofErr w:type="spellStart"/>
      <w:r>
        <w:t>Programme</w:t>
      </w:r>
      <w:proofErr w:type="spellEnd"/>
      <w:r>
        <w:t xml:space="preserve"> in </w:t>
      </w:r>
      <w:r w:rsidR="00FA6AD1">
        <w:t>a</w:t>
      </w:r>
      <w:r>
        <w:t xml:space="preserve"> Singaporean university have to undergo a mandatory </w:t>
      </w:r>
      <w:r w:rsidR="005732DB">
        <w:t>6-</w:t>
      </w:r>
      <w:r>
        <w:t xml:space="preserve">month internship. </w:t>
      </w:r>
      <w:r w:rsidR="00762D3D">
        <w:t xml:space="preserve">They will be evaluated by supervisors in the middle of the </w:t>
      </w:r>
      <w:proofErr w:type="gramStart"/>
      <w:r w:rsidR="00762D3D">
        <w:t>6 month</w:t>
      </w:r>
      <w:proofErr w:type="gramEnd"/>
      <w:r w:rsidR="00762D3D">
        <w:t xml:space="preserve"> internship, and at the end of the 6 month internship. At the same time, throughout the </w:t>
      </w:r>
      <w:r w:rsidR="005732DB">
        <w:t xml:space="preserve">six </w:t>
      </w:r>
      <w:r w:rsidR="00762D3D">
        <w:t xml:space="preserve">months, they will be required to submit a weekly reflection, and a final report at the end of the internship. </w:t>
      </w:r>
    </w:p>
    <w:p w14:paraId="076EB51E" w14:textId="47EE5CE9" w:rsidR="00615CCE" w:rsidRDefault="009C66B8" w:rsidP="000C62D0">
      <w:pPr>
        <w:ind w:firstLine="0"/>
        <w:rPr>
          <w:b/>
          <w:bCs/>
        </w:rPr>
      </w:pPr>
      <w:r>
        <w:rPr>
          <w:b/>
          <w:bCs/>
        </w:rPr>
        <w:t xml:space="preserve">Data Collection </w:t>
      </w:r>
      <w:r w:rsidR="00615CCE">
        <w:rPr>
          <w:b/>
          <w:bCs/>
        </w:rPr>
        <w:t>Procedure</w:t>
      </w:r>
    </w:p>
    <w:p w14:paraId="1271E383" w14:textId="15BBE207" w:rsidR="00615CCE" w:rsidRPr="00603AEE" w:rsidRDefault="00762D3D" w:rsidP="000C62D0">
      <w:pPr>
        <w:ind w:firstLine="0"/>
      </w:pPr>
      <w:r>
        <w:rPr>
          <w:b/>
          <w:bCs/>
        </w:rPr>
        <w:tab/>
      </w:r>
      <w:r w:rsidR="00603AEE">
        <w:t xml:space="preserve">We randomly sampled 13 students from the internship </w:t>
      </w:r>
      <w:proofErr w:type="spellStart"/>
      <w:r w:rsidR="00603AEE">
        <w:t>programme</w:t>
      </w:r>
      <w:proofErr w:type="spellEnd"/>
      <w:r w:rsidR="00603AEE">
        <w:t xml:space="preserve"> and conducted virtual interviews via zoom</w:t>
      </w:r>
      <w:r w:rsidR="00DA437C">
        <w:t xml:space="preserve"> which lasted for around 1 hour each</w:t>
      </w:r>
      <w:r w:rsidR="00603AEE">
        <w:t xml:space="preserve">. All interviews were transcribed verbatim.  </w:t>
      </w:r>
    </w:p>
    <w:p w14:paraId="2EB68220" w14:textId="65B5893A" w:rsidR="00615CCE" w:rsidRPr="00615CCE" w:rsidRDefault="009C66B8" w:rsidP="000C62D0">
      <w:pPr>
        <w:ind w:firstLine="0"/>
        <w:rPr>
          <w:b/>
          <w:bCs/>
        </w:rPr>
      </w:pPr>
      <w:r>
        <w:rPr>
          <w:b/>
          <w:bCs/>
        </w:rPr>
        <w:t xml:space="preserve">Data Analysis Procedure </w:t>
      </w:r>
    </w:p>
    <w:p w14:paraId="2B89CC60" w14:textId="595CFB83" w:rsidR="009C66B8" w:rsidRDefault="00606322" w:rsidP="00FC06F2">
      <w:r>
        <w:lastRenderedPageBreak/>
        <w:tab/>
        <w:t xml:space="preserve">As described throughout the results section that follows, we conducted an iterative coding process. First, </w:t>
      </w:r>
      <w:r w:rsidR="00033B25">
        <w:t>3 coders</w:t>
      </w:r>
      <w:r w:rsidR="005732DB">
        <w:t>,</w:t>
      </w:r>
      <w:r w:rsidR="00033B25">
        <w:t xml:space="preserve"> including 2 authors of the paper</w:t>
      </w:r>
      <w:r w:rsidR="005C3D55">
        <w:t xml:space="preserve"> and a research assistant</w:t>
      </w:r>
      <w:r w:rsidR="005732DB">
        <w:t>,</w:t>
      </w:r>
      <w:r w:rsidR="00033B25">
        <w:t xml:space="preserve"> independently reviewed all participant response</w:t>
      </w:r>
      <w:r w:rsidR="00A80E03">
        <w:t>s</w:t>
      </w:r>
      <w:r w:rsidR="00033B25">
        <w:t xml:space="preserve"> in their weekly reflections and interviews</w:t>
      </w:r>
      <w:r w:rsidR="00A56F59">
        <w:t xml:space="preserve"> and generated initial emergent themes. They then met to discuss initial themes and examples of participant responses.</w:t>
      </w:r>
      <w:r w:rsidR="004C15A9">
        <w:t xml:space="preserve"> </w:t>
      </w:r>
      <w:r w:rsidR="00BE2948">
        <w:t xml:space="preserve">It should be noted that both authors coded data and identified themes at each stage of thematic analysis </w:t>
      </w:r>
      <w:proofErr w:type="gramStart"/>
      <w:r w:rsidR="00BE2948">
        <w:t>in an effort to</w:t>
      </w:r>
      <w:proofErr w:type="gramEnd"/>
      <w:r w:rsidR="00BE2948">
        <w:t xml:space="preserve"> improve reliability</w:t>
      </w:r>
      <w:r w:rsidR="00A80E03">
        <w:t>. This</w:t>
      </w:r>
      <w:r w:rsidR="00BE2948">
        <w:t xml:space="preserve"> is common in qualitative analysis (Guest et al., 2012). </w:t>
      </w:r>
      <w:r w:rsidR="00605FF0">
        <w:t xml:space="preserve">After </w:t>
      </w:r>
      <w:r w:rsidR="005732DB">
        <w:t xml:space="preserve">the </w:t>
      </w:r>
      <w:r w:rsidR="00605FF0">
        <w:t xml:space="preserve">determination of the final themes, the two authors </w:t>
      </w:r>
      <w:r w:rsidR="00CC36D2">
        <w:t xml:space="preserve">independently coded all responses one final time on the themes identified. Final coding resulted in high interrater reliability. </w:t>
      </w:r>
      <w:r w:rsidR="00E23C9E">
        <w:t xml:space="preserve">The two authors completed </w:t>
      </w:r>
      <w:r w:rsidR="005732DB">
        <w:t xml:space="preserve">the </w:t>
      </w:r>
      <w:r w:rsidR="00E23C9E">
        <w:t xml:space="preserve">analysis by arranging the final themes in a theoretical model. </w:t>
      </w:r>
      <w:r w:rsidR="00DA437C">
        <w:t xml:space="preserve">The process of coding was done with the aid of </w:t>
      </w:r>
      <w:proofErr w:type="spellStart"/>
      <w:r w:rsidR="00DA437C">
        <w:t>Nvivo</w:t>
      </w:r>
      <w:proofErr w:type="spellEnd"/>
      <w:r w:rsidR="00DA437C">
        <w:t xml:space="preserve"> </w:t>
      </w:r>
      <w:r w:rsidR="00E77D3A">
        <w:t>12.</w:t>
      </w:r>
    </w:p>
    <w:p w14:paraId="1683F1F4" w14:textId="77777777" w:rsidR="00E77D3A" w:rsidRDefault="00E77D3A" w:rsidP="00FC06F2"/>
    <w:p w14:paraId="6004CFBB" w14:textId="3E8B7995" w:rsidR="009C66B8" w:rsidRDefault="00740FB8" w:rsidP="009C66B8">
      <w:pPr>
        <w:jc w:val="center"/>
        <w:rPr>
          <w:b/>
          <w:bCs/>
        </w:rPr>
      </w:pPr>
      <w:r>
        <w:rPr>
          <w:b/>
          <w:bCs/>
        </w:rPr>
        <w:t xml:space="preserve">Procedures and </w:t>
      </w:r>
      <w:r w:rsidR="009C66B8">
        <w:rPr>
          <w:b/>
          <w:bCs/>
        </w:rPr>
        <w:t>Results of Thematic Analysis</w:t>
      </w:r>
    </w:p>
    <w:p w14:paraId="00BA8AE1" w14:textId="06ABFF18" w:rsidR="007E4BC4" w:rsidRDefault="00740FB8" w:rsidP="009C66B8">
      <w:r>
        <w:rPr>
          <w:b/>
          <w:bCs/>
        </w:rPr>
        <w:tab/>
      </w:r>
      <w:r>
        <w:t xml:space="preserve">The first steps in </w:t>
      </w:r>
      <w:r w:rsidR="005732DB">
        <w:t xml:space="preserve">the </w:t>
      </w:r>
      <w:r>
        <w:t xml:space="preserve">thematic analysis are to become familiar with the data and begin identifying initial themes to describe the developmental experiences of participants (Braun &amp; Clarke, 2006). </w:t>
      </w:r>
      <w:r w:rsidR="000E193D">
        <w:t xml:space="preserve">As such, 2 authors and a research assistant thoroughly reviewed all responses independently and then came together to discuss the initial themes. </w:t>
      </w:r>
      <w:r w:rsidR="00CE65C7">
        <w:t xml:space="preserve">During the discussion, there was a heavy focus on identifying </w:t>
      </w:r>
      <w:r w:rsidR="008121AB">
        <w:t xml:space="preserve">(a) the emergent characteristics of experiences, and (b) the processes by which these characteristics relate to </w:t>
      </w:r>
      <w:r w:rsidR="00E77D3A">
        <w:t>transformative learning</w:t>
      </w:r>
      <w:r w:rsidR="008121AB">
        <w:t xml:space="preserve">. Results from this phase of thematic analysis </w:t>
      </w:r>
      <w:r w:rsidR="00446DF8">
        <w:t xml:space="preserve">rendered the following </w:t>
      </w:r>
      <w:proofErr w:type="gramStart"/>
      <w:r w:rsidR="00446DF8">
        <w:t>initial</w:t>
      </w:r>
      <w:r w:rsidR="007E4BC4">
        <w:t xml:space="preserve"> </w:t>
      </w:r>
      <w:r w:rsidR="00446DF8">
        <w:t xml:space="preserve"> themes</w:t>
      </w:r>
      <w:proofErr w:type="gramEnd"/>
      <w:r w:rsidR="00446DF8">
        <w:t xml:space="preserve"> regarding internship experiences</w:t>
      </w:r>
      <w:r w:rsidR="007E4BC4">
        <w:t>, depicted in the table below</w:t>
      </w:r>
      <w:r w:rsidR="00047CEA">
        <w:t xml:space="preserve"> which we used as a coding guide in other rounds of coding</w:t>
      </w:r>
      <w:r w:rsidR="007E4BC4">
        <w:t>:</w:t>
      </w:r>
    </w:p>
    <w:p w14:paraId="29F51FD2" w14:textId="77777777" w:rsidR="004B037E" w:rsidRDefault="004B037E" w:rsidP="009C66B8"/>
    <w:tbl>
      <w:tblPr>
        <w:tblStyle w:val="TableGrid"/>
        <w:tblW w:w="0" w:type="auto"/>
        <w:tblLook w:val="04A0" w:firstRow="1" w:lastRow="0" w:firstColumn="1" w:lastColumn="0" w:noHBand="0" w:noVBand="1"/>
      </w:tblPr>
      <w:tblGrid>
        <w:gridCol w:w="2488"/>
        <w:gridCol w:w="6862"/>
      </w:tblGrid>
      <w:tr w:rsidR="007E4BC4" w14:paraId="10F37231" w14:textId="77777777" w:rsidTr="00922F2F">
        <w:tc>
          <w:tcPr>
            <w:tcW w:w="2518" w:type="dxa"/>
          </w:tcPr>
          <w:p w14:paraId="6BCB8F05" w14:textId="70A3719C" w:rsidR="007E4BC4" w:rsidRDefault="007E4BC4" w:rsidP="009C66B8">
            <w:pPr>
              <w:ind w:firstLine="0"/>
            </w:pPr>
            <w:r>
              <w:lastRenderedPageBreak/>
              <w:t>Category of Theme</w:t>
            </w:r>
          </w:p>
        </w:tc>
        <w:tc>
          <w:tcPr>
            <w:tcW w:w="7058" w:type="dxa"/>
          </w:tcPr>
          <w:p w14:paraId="6024325D" w14:textId="7635574E" w:rsidR="007E4BC4" w:rsidRDefault="007E4BC4" w:rsidP="009C66B8">
            <w:pPr>
              <w:ind w:firstLine="0"/>
            </w:pPr>
            <w:r>
              <w:t>Specific Themes</w:t>
            </w:r>
          </w:p>
          <w:p w14:paraId="7B3A91AC" w14:textId="5D0F4B20" w:rsidR="007E4BC4" w:rsidRDefault="007E4BC4" w:rsidP="009C66B8">
            <w:pPr>
              <w:ind w:firstLine="0"/>
            </w:pPr>
          </w:p>
        </w:tc>
      </w:tr>
      <w:tr w:rsidR="007E4BC4" w14:paraId="23B023E0" w14:textId="77777777" w:rsidTr="00922F2F">
        <w:tc>
          <w:tcPr>
            <w:tcW w:w="2518" w:type="dxa"/>
          </w:tcPr>
          <w:p w14:paraId="66707B45" w14:textId="214D2060" w:rsidR="007E4BC4" w:rsidRDefault="00762D3D" w:rsidP="009C66B8">
            <w:pPr>
              <w:ind w:firstLine="0"/>
            </w:pPr>
            <w:r>
              <w:t xml:space="preserve">Developmental </w:t>
            </w:r>
            <w:r w:rsidR="007E4BC4">
              <w:t>Challenges</w:t>
            </w:r>
            <w:r w:rsidR="00047CEA">
              <w:t xml:space="preserve"> that were perceived to be trigger events</w:t>
            </w:r>
          </w:p>
        </w:tc>
        <w:tc>
          <w:tcPr>
            <w:tcW w:w="7058" w:type="dxa"/>
          </w:tcPr>
          <w:p w14:paraId="2BF2DE86" w14:textId="77777777" w:rsidR="007E4BC4" w:rsidRDefault="007E4BC4" w:rsidP="009C66B8">
            <w:pPr>
              <w:ind w:firstLine="0"/>
            </w:pPr>
            <w:r>
              <w:t>Task-related challenges</w:t>
            </w:r>
          </w:p>
          <w:p w14:paraId="7542F338" w14:textId="243CC9CD" w:rsidR="007E4BC4" w:rsidRDefault="007E4BC4" w:rsidP="009C66B8">
            <w:pPr>
              <w:ind w:firstLine="0"/>
            </w:pPr>
            <w:r>
              <w:t>Interpersonal -related challenges</w:t>
            </w:r>
          </w:p>
          <w:p w14:paraId="38D2369C" w14:textId="19EB1492" w:rsidR="007E4BC4" w:rsidRDefault="007E4BC4" w:rsidP="009C66B8">
            <w:pPr>
              <w:ind w:firstLine="0"/>
            </w:pPr>
            <w:r>
              <w:t>Environmental Challenges</w:t>
            </w:r>
          </w:p>
          <w:p w14:paraId="6BD9B34E" w14:textId="23757455" w:rsidR="007E4BC4" w:rsidRDefault="007E4BC4" w:rsidP="009C66B8">
            <w:pPr>
              <w:ind w:firstLine="0"/>
            </w:pPr>
            <w:r>
              <w:t>Personal challenges</w:t>
            </w:r>
          </w:p>
          <w:p w14:paraId="0435EC1F" w14:textId="0FBD8FA2" w:rsidR="007E4BC4" w:rsidRDefault="007E4BC4" w:rsidP="009C66B8">
            <w:pPr>
              <w:ind w:firstLine="0"/>
            </w:pPr>
          </w:p>
        </w:tc>
      </w:tr>
      <w:tr w:rsidR="007E4BC4" w14:paraId="26CF9441" w14:textId="77777777" w:rsidTr="00922F2F">
        <w:tc>
          <w:tcPr>
            <w:tcW w:w="2518" w:type="dxa"/>
          </w:tcPr>
          <w:p w14:paraId="375D0E36" w14:textId="6B688FC4" w:rsidR="007E4BC4" w:rsidRDefault="007E4BC4" w:rsidP="009C66B8">
            <w:pPr>
              <w:ind w:firstLine="0"/>
            </w:pPr>
            <w:r>
              <w:t>Learning Process</w:t>
            </w:r>
          </w:p>
        </w:tc>
        <w:tc>
          <w:tcPr>
            <w:tcW w:w="7058" w:type="dxa"/>
          </w:tcPr>
          <w:p w14:paraId="7D9134C4" w14:textId="77777777" w:rsidR="007E4BC4" w:rsidRDefault="007E4BC4" w:rsidP="009C66B8">
            <w:pPr>
              <w:ind w:firstLine="0"/>
            </w:pPr>
            <w:r>
              <w:t>Self-directed learning</w:t>
            </w:r>
          </w:p>
          <w:p w14:paraId="27BB1582" w14:textId="77777777" w:rsidR="007E4BC4" w:rsidRDefault="007E4BC4" w:rsidP="009C66B8">
            <w:pPr>
              <w:ind w:firstLine="0"/>
            </w:pPr>
            <w:r>
              <w:t>Learning by doing</w:t>
            </w:r>
          </w:p>
          <w:p w14:paraId="2ED664BD" w14:textId="77777777" w:rsidR="007E4BC4" w:rsidRDefault="007E4BC4" w:rsidP="009C66B8">
            <w:pPr>
              <w:ind w:firstLine="0"/>
            </w:pPr>
            <w:r>
              <w:t>Learning by observation</w:t>
            </w:r>
          </w:p>
          <w:p w14:paraId="07F6EC30" w14:textId="1F21918D" w:rsidR="007E4BC4" w:rsidRDefault="007E4BC4" w:rsidP="009C66B8">
            <w:pPr>
              <w:ind w:firstLine="0"/>
            </w:pPr>
            <w:r>
              <w:t>Seeking information, advise and feedback</w:t>
            </w:r>
          </w:p>
        </w:tc>
      </w:tr>
      <w:tr w:rsidR="007E4BC4" w14:paraId="396F3DE7" w14:textId="77777777" w:rsidTr="00922F2F">
        <w:tc>
          <w:tcPr>
            <w:tcW w:w="2518" w:type="dxa"/>
          </w:tcPr>
          <w:p w14:paraId="0477388A" w14:textId="4A4B2BDF" w:rsidR="007E4BC4" w:rsidRDefault="007E4BC4" w:rsidP="009C66B8">
            <w:pPr>
              <w:ind w:firstLine="0"/>
            </w:pPr>
            <w:r>
              <w:t>External Support</w:t>
            </w:r>
          </w:p>
        </w:tc>
        <w:tc>
          <w:tcPr>
            <w:tcW w:w="7058" w:type="dxa"/>
          </w:tcPr>
          <w:p w14:paraId="0FD6F5FE" w14:textId="77777777" w:rsidR="007E4BC4" w:rsidRDefault="007E4BC4" w:rsidP="009C66B8">
            <w:pPr>
              <w:ind w:firstLine="0"/>
            </w:pPr>
            <w:r>
              <w:t>Supportive colleagues</w:t>
            </w:r>
          </w:p>
          <w:p w14:paraId="6CC0BF13" w14:textId="226A5CD6" w:rsidR="007E4BC4" w:rsidRDefault="007E4BC4" w:rsidP="009C66B8">
            <w:pPr>
              <w:ind w:firstLine="0"/>
            </w:pPr>
            <w:r>
              <w:t>Supportive supervisor</w:t>
            </w:r>
          </w:p>
        </w:tc>
      </w:tr>
      <w:tr w:rsidR="007E4BC4" w14:paraId="67FD6F08" w14:textId="77777777" w:rsidTr="00922F2F">
        <w:tc>
          <w:tcPr>
            <w:tcW w:w="2518" w:type="dxa"/>
          </w:tcPr>
          <w:p w14:paraId="7BA6A673" w14:textId="26B5E027" w:rsidR="007E4BC4" w:rsidRDefault="007E4BC4" w:rsidP="009C66B8">
            <w:pPr>
              <w:ind w:firstLine="0"/>
            </w:pPr>
            <w:r>
              <w:t>Process of transformation</w:t>
            </w:r>
          </w:p>
        </w:tc>
        <w:tc>
          <w:tcPr>
            <w:tcW w:w="7058" w:type="dxa"/>
          </w:tcPr>
          <w:p w14:paraId="41ED2DEC" w14:textId="77777777" w:rsidR="007E4BC4" w:rsidRDefault="007E4BC4" w:rsidP="009C66B8">
            <w:pPr>
              <w:ind w:firstLine="0"/>
            </w:pPr>
            <w:r>
              <w:t xml:space="preserve">Reflection </w:t>
            </w:r>
          </w:p>
          <w:p w14:paraId="521B5C44" w14:textId="195779EB" w:rsidR="007E4BC4" w:rsidRDefault="007E4BC4" w:rsidP="009C66B8">
            <w:pPr>
              <w:ind w:firstLine="0"/>
            </w:pPr>
            <w:r>
              <w:t>Experimenting with new behavior</w:t>
            </w:r>
          </w:p>
          <w:p w14:paraId="29C8D13C" w14:textId="77777777" w:rsidR="007E4BC4" w:rsidRDefault="007E4BC4" w:rsidP="009C66B8">
            <w:pPr>
              <w:ind w:firstLine="0"/>
            </w:pPr>
            <w:r>
              <w:t>Experimenting with new mindsets and perspectives</w:t>
            </w:r>
          </w:p>
          <w:p w14:paraId="434C7A52" w14:textId="53FB5A60" w:rsidR="007E4BC4" w:rsidRDefault="007E4BC4" w:rsidP="009C66B8">
            <w:pPr>
              <w:ind w:firstLine="0"/>
            </w:pPr>
          </w:p>
        </w:tc>
      </w:tr>
      <w:tr w:rsidR="007E4BC4" w14:paraId="3F7DBDE7" w14:textId="77777777" w:rsidTr="00922F2F">
        <w:tc>
          <w:tcPr>
            <w:tcW w:w="2518" w:type="dxa"/>
          </w:tcPr>
          <w:p w14:paraId="00997E8C" w14:textId="2EA3867A" w:rsidR="007E4BC4" w:rsidRDefault="007E4BC4" w:rsidP="009C66B8">
            <w:pPr>
              <w:ind w:firstLine="0"/>
            </w:pPr>
            <w:r>
              <w:t>Outcome of learning</w:t>
            </w:r>
          </w:p>
        </w:tc>
        <w:tc>
          <w:tcPr>
            <w:tcW w:w="7058" w:type="dxa"/>
          </w:tcPr>
          <w:p w14:paraId="74982935" w14:textId="77777777" w:rsidR="007E4BC4" w:rsidRDefault="007E4BC4" w:rsidP="009C66B8">
            <w:pPr>
              <w:ind w:firstLine="0"/>
            </w:pPr>
            <w:r>
              <w:t>Learning content</w:t>
            </w:r>
          </w:p>
          <w:p w14:paraId="29C6CA35" w14:textId="77777777" w:rsidR="007E4BC4" w:rsidRDefault="007E4BC4" w:rsidP="009C66B8">
            <w:pPr>
              <w:ind w:firstLine="0"/>
            </w:pPr>
            <w:r>
              <w:t>Learning skills</w:t>
            </w:r>
          </w:p>
          <w:p w14:paraId="1B985EE8" w14:textId="04E934BB" w:rsidR="007E4BC4" w:rsidRDefault="007E4BC4" w:rsidP="009C66B8">
            <w:pPr>
              <w:ind w:firstLine="0"/>
            </w:pPr>
            <w:r>
              <w:t>Learning about the self</w:t>
            </w:r>
          </w:p>
        </w:tc>
      </w:tr>
    </w:tbl>
    <w:p w14:paraId="3014E650" w14:textId="1845874F" w:rsidR="007E4BC4" w:rsidRDefault="00AF2BCE" w:rsidP="00AF2BCE">
      <w:pPr>
        <w:pStyle w:val="Caption"/>
      </w:pPr>
      <w:r>
        <w:t xml:space="preserve">Table </w:t>
      </w:r>
      <w:fldSimple w:instr=" SEQ Table \* ARABIC ">
        <w:r w:rsidR="00527FB1">
          <w:rPr>
            <w:noProof/>
          </w:rPr>
          <w:t>1</w:t>
        </w:r>
      </w:fldSimple>
      <w:r>
        <w:t>: Initial Themes</w:t>
      </w:r>
    </w:p>
    <w:p w14:paraId="7C655ABC" w14:textId="5E656F51" w:rsidR="002D58D5" w:rsidRDefault="002D58D5" w:rsidP="009C66B8">
      <w:r>
        <w:t xml:space="preserve">For example, the emergent themes of </w:t>
      </w:r>
      <w:r w:rsidR="007E4BC4">
        <w:t xml:space="preserve">task-related challenges </w:t>
      </w:r>
      <w:r>
        <w:t>were observed in the following quotation from student</w:t>
      </w:r>
      <w:r w:rsidR="007E4BC4">
        <w:t xml:space="preserve"> 15:</w:t>
      </w:r>
    </w:p>
    <w:p w14:paraId="705D6A7B" w14:textId="5E731900" w:rsidR="007E4BC4" w:rsidRPr="007E4BC4" w:rsidRDefault="007E4BC4" w:rsidP="007E4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SG"/>
        </w:rPr>
      </w:pPr>
      <w:r w:rsidRPr="007E4BC4">
        <w:t>“</w:t>
      </w:r>
      <w:r w:rsidRPr="007E4BC4">
        <w:rPr>
          <w:lang w:val="en-SG"/>
        </w:rPr>
        <w:t>I remember when I first joined, I was quite shocked at the</w:t>
      </w:r>
      <w:r>
        <w:rPr>
          <w:lang w:val="en-SG"/>
        </w:rPr>
        <w:t xml:space="preserve"> </w:t>
      </w:r>
      <w:proofErr w:type="gramStart"/>
      <w:r>
        <w:rPr>
          <w:lang w:val="en-SG"/>
        </w:rPr>
        <w:t xml:space="preserve">excel </w:t>
      </w:r>
      <w:r w:rsidRPr="007E4BC4">
        <w:rPr>
          <w:lang w:val="en-SG"/>
        </w:rPr>
        <w:t xml:space="preserve"> file</w:t>
      </w:r>
      <w:proofErr w:type="gramEnd"/>
      <w:r w:rsidRPr="007E4BC4">
        <w:rPr>
          <w:lang w:val="en-SG"/>
        </w:rPr>
        <w:t xml:space="preserve"> that they use, cause it’s so big… and then when I </w:t>
      </w:r>
      <w:proofErr w:type="spellStart"/>
      <w:r w:rsidR="005732DB">
        <w:rPr>
          <w:lang w:val="en-SG"/>
        </w:rPr>
        <w:t>z</w:t>
      </w:r>
      <w:r w:rsidR="005732DB" w:rsidRPr="007E4BC4">
        <w:rPr>
          <w:lang w:val="en-SG"/>
        </w:rPr>
        <w:t>reali</w:t>
      </w:r>
      <w:r w:rsidR="005732DB">
        <w:rPr>
          <w:lang w:val="en-SG"/>
        </w:rPr>
        <w:t>z</w:t>
      </w:r>
      <w:r w:rsidR="005732DB" w:rsidRPr="007E4BC4">
        <w:rPr>
          <w:lang w:val="en-SG"/>
        </w:rPr>
        <w:t>ed</w:t>
      </w:r>
      <w:proofErr w:type="spellEnd"/>
      <w:r w:rsidR="005732DB" w:rsidRPr="007E4BC4">
        <w:rPr>
          <w:lang w:val="en-SG"/>
        </w:rPr>
        <w:t xml:space="preserve"> </w:t>
      </w:r>
      <w:r w:rsidRPr="007E4BC4">
        <w:rPr>
          <w:lang w:val="en-SG"/>
        </w:rPr>
        <w:t>I actually had to brush up on my</w:t>
      </w:r>
      <w:r>
        <w:rPr>
          <w:lang w:val="en-SG"/>
        </w:rPr>
        <w:t xml:space="preserve"> excel </w:t>
      </w:r>
      <w:r w:rsidRPr="007E4BC4">
        <w:rPr>
          <w:lang w:val="en-SG"/>
        </w:rPr>
        <w:t>skills, because the school… I mean the school does have</w:t>
      </w:r>
      <w:r>
        <w:rPr>
          <w:lang w:val="en-SG"/>
        </w:rPr>
        <w:t xml:space="preserve"> excel</w:t>
      </w:r>
      <w:r w:rsidR="00320357">
        <w:rPr>
          <w:lang w:val="en-SG"/>
        </w:rPr>
        <w:t xml:space="preserve"> </w:t>
      </w:r>
      <w:r w:rsidRPr="007E4BC4">
        <w:rPr>
          <w:lang w:val="en-SG"/>
        </w:rPr>
        <w:t xml:space="preserve">courses which we did take up, but </w:t>
      </w:r>
      <w:proofErr w:type="gramStart"/>
      <w:r w:rsidRPr="007E4BC4">
        <w:rPr>
          <w:lang w:val="en-SG"/>
        </w:rPr>
        <w:t>definitely did</w:t>
      </w:r>
      <w:proofErr w:type="gramEnd"/>
      <w:r w:rsidRPr="007E4BC4">
        <w:rPr>
          <w:lang w:val="en-SG"/>
        </w:rPr>
        <w:t xml:space="preserve"> not prepare me adequately for the working world, I think.”</w:t>
      </w:r>
    </w:p>
    <w:p w14:paraId="649117F4" w14:textId="6506A1AF" w:rsidR="00320357" w:rsidRDefault="00317004" w:rsidP="009C66B8">
      <w:r>
        <w:t>An example of</w:t>
      </w:r>
      <w:r w:rsidR="00320357">
        <w:t xml:space="preserve"> self-directed learning</w:t>
      </w:r>
      <w:r>
        <w:t xml:space="preserve"> is apparent in the following quote</w:t>
      </w:r>
      <w:r w:rsidR="00320357">
        <w:t xml:space="preserve"> by student 42: “I went to learn a lot online</w:t>
      </w:r>
      <w:r w:rsidR="005732DB">
        <w:t>.</w:t>
      </w:r>
      <w:r w:rsidR="00320357">
        <w:t xml:space="preserve">” </w:t>
      </w:r>
    </w:p>
    <w:p w14:paraId="3141BD25" w14:textId="4352CBE4" w:rsidR="00320357" w:rsidRDefault="00320357" w:rsidP="00320357">
      <w:r>
        <w:t xml:space="preserve">An example of reflection is reflected in the following quote by student 53 who reflected on how he was engaging with others due to a rocky start in recruiting people for his company: “This caused me to reflect on the way I was engaging with these people”. </w:t>
      </w:r>
    </w:p>
    <w:p w14:paraId="54EA150A" w14:textId="58A0D396" w:rsidR="00320357" w:rsidRDefault="00320357" w:rsidP="00320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SG"/>
        </w:rPr>
      </w:pPr>
      <w:r w:rsidRPr="00320357">
        <w:lastRenderedPageBreak/>
        <w:t>Finally, a quote to reflect experimenting with new mindsets and perspective comes from student 53: “</w:t>
      </w:r>
      <w:r w:rsidRPr="00320357">
        <w:rPr>
          <w:lang w:val="en-SG"/>
        </w:rPr>
        <w:t>I just needed to do some cognitive restructuring</w:t>
      </w:r>
      <w:r>
        <w:rPr>
          <w:lang w:val="en-SG"/>
        </w:rPr>
        <w:t xml:space="preserve">. </w:t>
      </w:r>
      <w:r w:rsidRPr="00320357">
        <w:rPr>
          <w:lang w:val="en-SG"/>
        </w:rPr>
        <w:t xml:space="preserve"> I just don’t see—I don’t take it as a negative thing: how come this company is not prepared, is no</w:t>
      </w:r>
      <w:r>
        <w:rPr>
          <w:lang w:val="en-SG"/>
        </w:rPr>
        <w:t>t</w:t>
      </w:r>
      <w:r w:rsidRPr="00320357">
        <w:rPr>
          <w:lang w:val="en-SG"/>
        </w:rPr>
        <w:t xml:space="preserve"> competent. I</w:t>
      </w:r>
      <w:r w:rsidR="005732DB">
        <w:rPr>
          <w:lang w:val="en-SG"/>
        </w:rPr>
        <w:t>t i</w:t>
      </w:r>
      <w:r w:rsidRPr="00320357">
        <w:rPr>
          <w:lang w:val="en-SG"/>
        </w:rPr>
        <w:t xml:space="preserve">s more of like, I will just think of this as a learning experience, to try </w:t>
      </w:r>
      <w:proofErr w:type="gramStart"/>
      <w:r>
        <w:rPr>
          <w:lang w:val="en-SG"/>
        </w:rPr>
        <w:t>t</w:t>
      </w:r>
      <w:r w:rsidR="00922F2F">
        <w:rPr>
          <w:lang w:val="en-SG"/>
        </w:rPr>
        <w:t>o</w:t>
      </w:r>
      <w:r>
        <w:rPr>
          <w:lang w:val="en-SG"/>
        </w:rPr>
        <w:t xml:space="preserve"> </w:t>
      </w:r>
      <w:r w:rsidRPr="00320357">
        <w:rPr>
          <w:lang w:val="en-SG"/>
        </w:rPr>
        <w:t xml:space="preserve"> just</w:t>
      </w:r>
      <w:proofErr w:type="gramEnd"/>
      <w:r w:rsidRPr="00320357">
        <w:rPr>
          <w:lang w:val="en-SG"/>
        </w:rPr>
        <w:t xml:space="preserve"> learn as much as possible from this experience</w:t>
      </w:r>
      <w:r>
        <w:rPr>
          <w:lang w:val="en-SG"/>
        </w:rPr>
        <w:t xml:space="preserve">”. </w:t>
      </w:r>
    </w:p>
    <w:p w14:paraId="217AA8C8" w14:textId="4DBE010C" w:rsidR="00317004" w:rsidRPr="00922F2F" w:rsidRDefault="00922F2F" w:rsidP="00922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SG"/>
        </w:rPr>
      </w:pPr>
      <w:r>
        <w:rPr>
          <w:lang w:val="en-SG"/>
        </w:rPr>
        <w:t xml:space="preserve">Next, the first author and research assistant independently coded the data using the initial emergent themes and met to discuss the results. </w:t>
      </w:r>
      <w:r w:rsidR="00C32845">
        <w:t xml:space="preserve">During this discussion, </w:t>
      </w:r>
      <w:r>
        <w:t>they</w:t>
      </w:r>
      <w:r w:rsidR="00C32845">
        <w:t xml:space="preserve"> followed the process of thematic analysis </w:t>
      </w:r>
      <w:r w:rsidR="009455E0">
        <w:t>by engaging in data reduction – collapsing the data into more succinct labels to create initial categories for the data, and data compilation – making inferences about the meaning of that data (Br</w:t>
      </w:r>
      <w:r w:rsidR="00753891">
        <w:t>aun</w:t>
      </w:r>
      <w:r w:rsidR="009455E0">
        <w:t xml:space="preserve"> and Clarke, 2006). </w:t>
      </w:r>
      <w:r w:rsidR="00E70250">
        <w:t xml:space="preserve">As such, </w:t>
      </w:r>
      <w:r>
        <w:t>they</w:t>
      </w:r>
      <w:r w:rsidR="00E70250">
        <w:t xml:space="preserve"> eliminated the categories of personal challenges (due to lack of occurrence)</w:t>
      </w:r>
      <w:r w:rsidR="00727A75">
        <w:t xml:space="preserve">. </w:t>
      </w:r>
      <w:r w:rsidR="00534E0E">
        <w:t>E</w:t>
      </w:r>
      <w:r w:rsidR="00C15FB1">
        <w:t>xperiment</w:t>
      </w:r>
      <w:r>
        <w:t>ing with new behavior</w:t>
      </w:r>
      <w:r w:rsidR="00C15FB1">
        <w:t xml:space="preserve"> (due to lack of occurrence)</w:t>
      </w:r>
      <w:r w:rsidR="00727A75">
        <w:t xml:space="preserve">, learning about </w:t>
      </w:r>
      <w:r w:rsidR="005732DB">
        <w:t xml:space="preserve">the </w:t>
      </w:r>
      <w:r w:rsidR="00727A75">
        <w:t xml:space="preserve">content (due to lack of occurrence). </w:t>
      </w:r>
    </w:p>
    <w:p w14:paraId="4C0E3097" w14:textId="69C954F1" w:rsidR="00525C31" w:rsidRDefault="00525C31" w:rsidP="009878AE">
      <w:pPr>
        <w:jc w:val="center"/>
        <w:rPr>
          <w:b/>
          <w:bCs/>
        </w:rPr>
      </w:pPr>
      <w:r>
        <w:rPr>
          <w:b/>
          <w:bCs/>
        </w:rPr>
        <w:br w:type="page"/>
      </w:r>
    </w:p>
    <w:p w14:paraId="4C39BC95" w14:textId="77777777" w:rsidR="00525C31" w:rsidRDefault="00525C31" w:rsidP="009878AE">
      <w:pPr>
        <w:jc w:val="center"/>
        <w:rPr>
          <w:b/>
          <w:bCs/>
        </w:rPr>
        <w:sectPr w:rsidR="00525C31">
          <w:headerReference w:type="default" r:id="rId9"/>
          <w:headerReference w:type="first" r:id="rId10"/>
          <w:pgSz w:w="12240" w:h="15840"/>
          <w:pgMar w:top="1440" w:right="1440" w:bottom="1440" w:left="1440" w:header="720" w:footer="720" w:gutter="0"/>
          <w:pgNumType w:start="1"/>
          <w:cols w:space="720"/>
        </w:sectPr>
      </w:pPr>
    </w:p>
    <w:p w14:paraId="52C263FE" w14:textId="6EE34E12" w:rsidR="00D74A10" w:rsidRPr="00D74A10" w:rsidRDefault="00D74A10" w:rsidP="00D74A10">
      <w:pPr>
        <w:jc w:val="center"/>
        <w:rPr>
          <w:b/>
          <w:bCs/>
        </w:rPr>
      </w:pPr>
      <w:r>
        <w:rPr>
          <w:b/>
          <w:bCs/>
        </w:rPr>
        <w:lastRenderedPageBreak/>
        <w:t>Summary of Presence of Themes in Each Student’s Qualitative Data</w:t>
      </w:r>
    </w:p>
    <w:p w14:paraId="760C2BF3" w14:textId="614DF512" w:rsidR="00603AEE" w:rsidRPr="00603AEE" w:rsidRDefault="00603AEE" w:rsidP="00603AEE">
      <w:r>
        <w:t xml:space="preserve">The two authors coded the weekly reflections and interviews of the 13 students sampled. The “x” in the table below denotes the presence of the theme. </w:t>
      </w:r>
      <w:r w:rsidR="00705549">
        <w:t xml:space="preserve">As we can see from the table below, almost all students approached their internship with a learning orientation and mindset. Almost all students experienced shifts in mindsets and knowledge about the self. However, different students experienced different types of challenges </w:t>
      </w:r>
      <w:proofErr w:type="gramStart"/>
      <w:r w:rsidR="00705549">
        <w:t>and also</w:t>
      </w:r>
      <w:proofErr w:type="gramEnd"/>
      <w:r w:rsidR="00705549">
        <w:t xml:space="preserve"> exhibited different levels of psychological strength. The presence of psychological safety, social support and supportive supervisor also varied amongst students. Different students also </w:t>
      </w:r>
      <w:proofErr w:type="gramStart"/>
      <w:r w:rsidR="00705549">
        <w:t xml:space="preserve">had </w:t>
      </w:r>
      <w:r w:rsidR="005732DB">
        <w:t xml:space="preserve"> </w:t>
      </w:r>
      <w:r w:rsidR="00705549">
        <w:t>varying</w:t>
      </w:r>
      <w:proofErr w:type="gramEnd"/>
      <w:r w:rsidR="00705549">
        <w:t xml:space="preserve"> engagement</w:t>
      </w:r>
      <w:r w:rsidR="005732DB">
        <w:t>s</w:t>
      </w:r>
      <w:r w:rsidR="00705549">
        <w:t xml:space="preserve"> with the trigger events, with some asking questions and seeking information and advice, while others did not. </w:t>
      </w:r>
    </w:p>
    <w:tbl>
      <w:tblPr>
        <w:tblStyle w:val="TableGrid"/>
        <w:tblW w:w="9313" w:type="dxa"/>
        <w:tblLook w:val="04A0" w:firstRow="1" w:lastRow="0" w:firstColumn="1" w:lastColumn="0" w:noHBand="0" w:noVBand="1"/>
      </w:tblPr>
      <w:tblGrid>
        <w:gridCol w:w="1643"/>
        <w:gridCol w:w="590"/>
        <w:gridCol w:w="590"/>
        <w:gridCol w:w="590"/>
        <w:gridCol w:w="590"/>
        <w:gridCol w:w="590"/>
        <w:gridCol w:w="590"/>
        <w:gridCol w:w="590"/>
        <w:gridCol w:w="590"/>
        <w:gridCol w:w="590"/>
        <w:gridCol w:w="590"/>
        <w:gridCol w:w="590"/>
        <w:gridCol w:w="590"/>
        <w:gridCol w:w="590"/>
      </w:tblGrid>
      <w:tr w:rsidR="005B6B63" w14:paraId="019489BF" w14:textId="77777777" w:rsidTr="005B6B63">
        <w:tc>
          <w:tcPr>
            <w:tcW w:w="1643" w:type="dxa"/>
          </w:tcPr>
          <w:p w14:paraId="5C5E3CA5" w14:textId="77F6DBF9" w:rsidR="005B6B63" w:rsidRDefault="00603AEE" w:rsidP="00525C31">
            <w:pPr>
              <w:ind w:firstLine="0"/>
              <w:jc w:val="center"/>
              <w:rPr>
                <w:b/>
                <w:bCs/>
              </w:rPr>
            </w:pPr>
            <w:r>
              <w:rPr>
                <w:b/>
                <w:bCs/>
              </w:rPr>
              <w:t>Theme</w:t>
            </w:r>
          </w:p>
        </w:tc>
        <w:tc>
          <w:tcPr>
            <w:tcW w:w="590" w:type="dxa"/>
          </w:tcPr>
          <w:p w14:paraId="26495C7C" w14:textId="64F2322E" w:rsidR="005B6B63" w:rsidRDefault="005B6B63" w:rsidP="00525C31">
            <w:pPr>
              <w:ind w:firstLine="0"/>
              <w:jc w:val="center"/>
              <w:rPr>
                <w:b/>
                <w:bCs/>
              </w:rPr>
            </w:pPr>
            <w:r>
              <w:t>S12</w:t>
            </w:r>
          </w:p>
        </w:tc>
        <w:tc>
          <w:tcPr>
            <w:tcW w:w="590" w:type="dxa"/>
          </w:tcPr>
          <w:p w14:paraId="676DD304" w14:textId="3A7BEF4B" w:rsidR="005B6B63" w:rsidRDefault="005B6B63" w:rsidP="00525C31">
            <w:pPr>
              <w:ind w:firstLine="0"/>
              <w:jc w:val="center"/>
              <w:rPr>
                <w:b/>
                <w:bCs/>
              </w:rPr>
            </w:pPr>
            <w:r>
              <w:t>S15</w:t>
            </w:r>
          </w:p>
        </w:tc>
        <w:tc>
          <w:tcPr>
            <w:tcW w:w="590" w:type="dxa"/>
          </w:tcPr>
          <w:p w14:paraId="7B4535B6" w14:textId="3F97EF41" w:rsidR="005B6B63" w:rsidRDefault="005B6B63" w:rsidP="00525C31">
            <w:pPr>
              <w:ind w:firstLine="0"/>
              <w:jc w:val="center"/>
              <w:rPr>
                <w:b/>
                <w:bCs/>
              </w:rPr>
            </w:pPr>
            <w:r>
              <w:t>S34</w:t>
            </w:r>
          </w:p>
        </w:tc>
        <w:tc>
          <w:tcPr>
            <w:tcW w:w="590" w:type="dxa"/>
          </w:tcPr>
          <w:p w14:paraId="292A9196" w14:textId="42C276BE" w:rsidR="005B6B63" w:rsidRDefault="005B6B63" w:rsidP="00525C31">
            <w:pPr>
              <w:ind w:firstLine="0"/>
              <w:jc w:val="center"/>
              <w:rPr>
                <w:b/>
                <w:bCs/>
              </w:rPr>
            </w:pPr>
            <w:r>
              <w:t>S42</w:t>
            </w:r>
          </w:p>
        </w:tc>
        <w:tc>
          <w:tcPr>
            <w:tcW w:w="590" w:type="dxa"/>
          </w:tcPr>
          <w:p w14:paraId="611FF4BE" w14:textId="3952209B" w:rsidR="005B6B63" w:rsidRDefault="005B6B63" w:rsidP="00525C31">
            <w:pPr>
              <w:ind w:firstLine="0"/>
              <w:jc w:val="center"/>
              <w:rPr>
                <w:b/>
                <w:bCs/>
              </w:rPr>
            </w:pPr>
            <w:r>
              <w:t>S48</w:t>
            </w:r>
          </w:p>
        </w:tc>
        <w:tc>
          <w:tcPr>
            <w:tcW w:w="590" w:type="dxa"/>
          </w:tcPr>
          <w:p w14:paraId="21FD0148" w14:textId="1EB99C06" w:rsidR="005B6B63" w:rsidRDefault="005B6B63" w:rsidP="00525C31">
            <w:pPr>
              <w:ind w:firstLine="0"/>
              <w:jc w:val="center"/>
              <w:rPr>
                <w:b/>
                <w:bCs/>
              </w:rPr>
            </w:pPr>
            <w:r>
              <w:t>S53</w:t>
            </w:r>
          </w:p>
        </w:tc>
        <w:tc>
          <w:tcPr>
            <w:tcW w:w="590" w:type="dxa"/>
          </w:tcPr>
          <w:p w14:paraId="0226DBFC" w14:textId="51A3511E" w:rsidR="005B6B63" w:rsidRDefault="005B6B63" w:rsidP="00525C31">
            <w:pPr>
              <w:ind w:firstLine="0"/>
              <w:jc w:val="center"/>
              <w:rPr>
                <w:b/>
                <w:bCs/>
              </w:rPr>
            </w:pPr>
            <w:r>
              <w:t>S60</w:t>
            </w:r>
          </w:p>
        </w:tc>
        <w:tc>
          <w:tcPr>
            <w:tcW w:w="590" w:type="dxa"/>
          </w:tcPr>
          <w:p w14:paraId="27D20833" w14:textId="016BDBEC" w:rsidR="005B6B63" w:rsidRDefault="005B6B63" w:rsidP="00525C31">
            <w:pPr>
              <w:ind w:firstLine="0"/>
              <w:jc w:val="center"/>
              <w:rPr>
                <w:b/>
                <w:bCs/>
              </w:rPr>
            </w:pPr>
            <w:r>
              <w:t>S68</w:t>
            </w:r>
          </w:p>
        </w:tc>
        <w:tc>
          <w:tcPr>
            <w:tcW w:w="590" w:type="dxa"/>
          </w:tcPr>
          <w:p w14:paraId="3F91421B" w14:textId="3393BBF9" w:rsidR="005B6B63" w:rsidRDefault="005B6B63" w:rsidP="00525C31">
            <w:pPr>
              <w:ind w:firstLine="0"/>
              <w:jc w:val="center"/>
              <w:rPr>
                <w:b/>
                <w:bCs/>
              </w:rPr>
            </w:pPr>
            <w:r>
              <w:t>S70</w:t>
            </w:r>
          </w:p>
        </w:tc>
        <w:tc>
          <w:tcPr>
            <w:tcW w:w="590" w:type="dxa"/>
          </w:tcPr>
          <w:p w14:paraId="4E4A0DCE" w14:textId="03C2887A" w:rsidR="005B6B63" w:rsidRDefault="005B6B63" w:rsidP="00525C31">
            <w:pPr>
              <w:ind w:firstLine="0"/>
              <w:jc w:val="center"/>
            </w:pPr>
            <w:r>
              <w:t>S75</w:t>
            </w:r>
          </w:p>
        </w:tc>
        <w:tc>
          <w:tcPr>
            <w:tcW w:w="590" w:type="dxa"/>
          </w:tcPr>
          <w:p w14:paraId="540597E5" w14:textId="36C787D0" w:rsidR="005B6B63" w:rsidRDefault="005B6B63" w:rsidP="00525C31">
            <w:pPr>
              <w:ind w:firstLine="0"/>
              <w:jc w:val="center"/>
              <w:rPr>
                <w:b/>
                <w:bCs/>
              </w:rPr>
            </w:pPr>
            <w:r>
              <w:t>S86</w:t>
            </w:r>
          </w:p>
        </w:tc>
        <w:tc>
          <w:tcPr>
            <w:tcW w:w="590" w:type="dxa"/>
          </w:tcPr>
          <w:p w14:paraId="75A105BA" w14:textId="1FB20A56" w:rsidR="005B6B63" w:rsidRDefault="005B6B63" w:rsidP="00525C31">
            <w:pPr>
              <w:ind w:firstLine="0"/>
              <w:jc w:val="center"/>
              <w:rPr>
                <w:b/>
                <w:bCs/>
              </w:rPr>
            </w:pPr>
            <w:r>
              <w:t>S95</w:t>
            </w:r>
          </w:p>
        </w:tc>
        <w:tc>
          <w:tcPr>
            <w:tcW w:w="590" w:type="dxa"/>
          </w:tcPr>
          <w:p w14:paraId="3D65B319" w14:textId="0C433B92" w:rsidR="005B6B63" w:rsidRDefault="005B6B63" w:rsidP="00525C31">
            <w:pPr>
              <w:ind w:firstLine="0"/>
              <w:jc w:val="center"/>
              <w:rPr>
                <w:b/>
                <w:bCs/>
              </w:rPr>
            </w:pPr>
            <w:r>
              <w:t>S98</w:t>
            </w:r>
          </w:p>
        </w:tc>
      </w:tr>
      <w:tr w:rsidR="005B6B63" w14:paraId="65D8580E" w14:textId="77777777" w:rsidTr="005B6B63">
        <w:tc>
          <w:tcPr>
            <w:tcW w:w="1643" w:type="dxa"/>
          </w:tcPr>
          <w:p w14:paraId="3220655E" w14:textId="77777777" w:rsidR="005B6B63" w:rsidRDefault="005B6B63" w:rsidP="00525C31">
            <w:pPr>
              <w:ind w:firstLine="0"/>
              <w:jc w:val="center"/>
            </w:pPr>
            <w:r>
              <w:t>Task</w:t>
            </w:r>
          </w:p>
          <w:p w14:paraId="3A7518B0" w14:textId="103FAE64" w:rsidR="005B6B63" w:rsidRPr="00525C31" w:rsidRDefault="005B6B63" w:rsidP="00525C31">
            <w:pPr>
              <w:ind w:firstLine="0"/>
              <w:jc w:val="center"/>
            </w:pPr>
            <w:r>
              <w:t>Challenges</w:t>
            </w:r>
          </w:p>
        </w:tc>
        <w:tc>
          <w:tcPr>
            <w:tcW w:w="590" w:type="dxa"/>
          </w:tcPr>
          <w:p w14:paraId="3940E989" w14:textId="77777777" w:rsidR="005B6B63" w:rsidRDefault="005B6B63" w:rsidP="00525C31">
            <w:pPr>
              <w:ind w:firstLine="0"/>
              <w:jc w:val="center"/>
              <w:rPr>
                <w:b/>
                <w:bCs/>
              </w:rPr>
            </w:pPr>
          </w:p>
        </w:tc>
        <w:tc>
          <w:tcPr>
            <w:tcW w:w="590" w:type="dxa"/>
          </w:tcPr>
          <w:p w14:paraId="0A4C0AA9" w14:textId="5C5F7F46" w:rsidR="005B6B63" w:rsidRDefault="005B6B63" w:rsidP="00525C31">
            <w:pPr>
              <w:ind w:firstLine="0"/>
              <w:jc w:val="center"/>
              <w:rPr>
                <w:b/>
                <w:bCs/>
              </w:rPr>
            </w:pPr>
            <w:r>
              <w:rPr>
                <w:b/>
                <w:bCs/>
              </w:rPr>
              <w:t>x</w:t>
            </w:r>
          </w:p>
        </w:tc>
        <w:tc>
          <w:tcPr>
            <w:tcW w:w="590" w:type="dxa"/>
          </w:tcPr>
          <w:p w14:paraId="2241995D" w14:textId="77777777" w:rsidR="005B6B63" w:rsidRDefault="005B6B63" w:rsidP="00525C31">
            <w:pPr>
              <w:ind w:firstLine="0"/>
              <w:jc w:val="center"/>
              <w:rPr>
                <w:b/>
                <w:bCs/>
              </w:rPr>
            </w:pPr>
          </w:p>
        </w:tc>
        <w:tc>
          <w:tcPr>
            <w:tcW w:w="590" w:type="dxa"/>
          </w:tcPr>
          <w:p w14:paraId="49A53F74" w14:textId="7CAEBF6F" w:rsidR="005B6B63" w:rsidRDefault="005B6B63" w:rsidP="00525C31">
            <w:pPr>
              <w:ind w:firstLine="0"/>
              <w:jc w:val="center"/>
              <w:rPr>
                <w:b/>
                <w:bCs/>
              </w:rPr>
            </w:pPr>
            <w:r>
              <w:rPr>
                <w:b/>
                <w:bCs/>
              </w:rPr>
              <w:t>x</w:t>
            </w:r>
          </w:p>
        </w:tc>
        <w:tc>
          <w:tcPr>
            <w:tcW w:w="590" w:type="dxa"/>
          </w:tcPr>
          <w:p w14:paraId="63802798" w14:textId="77777777" w:rsidR="005B6B63" w:rsidRDefault="005B6B63" w:rsidP="00525C31">
            <w:pPr>
              <w:ind w:firstLine="0"/>
              <w:jc w:val="center"/>
              <w:rPr>
                <w:b/>
                <w:bCs/>
              </w:rPr>
            </w:pPr>
          </w:p>
        </w:tc>
        <w:tc>
          <w:tcPr>
            <w:tcW w:w="590" w:type="dxa"/>
          </w:tcPr>
          <w:p w14:paraId="467BE5FC" w14:textId="77777777" w:rsidR="005B6B63" w:rsidRDefault="005B6B63" w:rsidP="00525C31">
            <w:pPr>
              <w:ind w:firstLine="0"/>
              <w:jc w:val="center"/>
              <w:rPr>
                <w:b/>
                <w:bCs/>
              </w:rPr>
            </w:pPr>
          </w:p>
        </w:tc>
        <w:tc>
          <w:tcPr>
            <w:tcW w:w="590" w:type="dxa"/>
          </w:tcPr>
          <w:p w14:paraId="1A32C060" w14:textId="43563C38" w:rsidR="005B6B63" w:rsidRDefault="005B6B63" w:rsidP="00525C31">
            <w:pPr>
              <w:ind w:firstLine="0"/>
              <w:jc w:val="center"/>
              <w:rPr>
                <w:b/>
                <w:bCs/>
              </w:rPr>
            </w:pPr>
            <w:r>
              <w:rPr>
                <w:b/>
                <w:bCs/>
              </w:rPr>
              <w:t>x</w:t>
            </w:r>
          </w:p>
        </w:tc>
        <w:tc>
          <w:tcPr>
            <w:tcW w:w="590" w:type="dxa"/>
          </w:tcPr>
          <w:p w14:paraId="280AF5D3" w14:textId="77777777" w:rsidR="005B6B63" w:rsidRDefault="005B6B63" w:rsidP="00525C31">
            <w:pPr>
              <w:ind w:firstLine="0"/>
              <w:jc w:val="center"/>
              <w:rPr>
                <w:b/>
                <w:bCs/>
              </w:rPr>
            </w:pPr>
          </w:p>
        </w:tc>
        <w:tc>
          <w:tcPr>
            <w:tcW w:w="590" w:type="dxa"/>
          </w:tcPr>
          <w:p w14:paraId="4785560D" w14:textId="58FA5004" w:rsidR="005B6B63" w:rsidRDefault="005B6B63" w:rsidP="00525C31">
            <w:pPr>
              <w:ind w:firstLine="0"/>
              <w:jc w:val="center"/>
              <w:rPr>
                <w:b/>
                <w:bCs/>
              </w:rPr>
            </w:pPr>
            <w:r>
              <w:rPr>
                <w:b/>
                <w:bCs/>
              </w:rPr>
              <w:t>x</w:t>
            </w:r>
          </w:p>
        </w:tc>
        <w:tc>
          <w:tcPr>
            <w:tcW w:w="590" w:type="dxa"/>
          </w:tcPr>
          <w:p w14:paraId="4CE7F919" w14:textId="08C5520E" w:rsidR="005B6B63" w:rsidRDefault="005B6B63" w:rsidP="00525C31">
            <w:pPr>
              <w:ind w:firstLine="0"/>
              <w:jc w:val="center"/>
              <w:rPr>
                <w:b/>
                <w:bCs/>
              </w:rPr>
            </w:pPr>
            <w:r>
              <w:rPr>
                <w:b/>
                <w:bCs/>
              </w:rPr>
              <w:t>x</w:t>
            </w:r>
          </w:p>
        </w:tc>
        <w:tc>
          <w:tcPr>
            <w:tcW w:w="590" w:type="dxa"/>
          </w:tcPr>
          <w:p w14:paraId="633B5085" w14:textId="7033858F" w:rsidR="005B6B63" w:rsidRDefault="005B6B63" w:rsidP="00525C31">
            <w:pPr>
              <w:ind w:firstLine="0"/>
              <w:jc w:val="center"/>
              <w:rPr>
                <w:b/>
                <w:bCs/>
              </w:rPr>
            </w:pPr>
            <w:r>
              <w:rPr>
                <w:b/>
                <w:bCs/>
              </w:rPr>
              <w:t>x</w:t>
            </w:r>
          </w:p>
        </w:tc>
        <w:tc>
          <w:tcPr>
            <w:tcW w:w="590" w:type="dxa"/>
          </w:tcPr>
          <w:p w14:paraId="758CDB26" w14:textId="39D94C5D" w:rsidR="005B6B63" w:rsidRDefault="005B6B63" w:rsidP="00525C31">
            <w:pPr>
              <w:ind w:firstLine="0"/>
              <w:jc w:val="center"/>
              <w:rPr>
                <w:b/>
                <w:bCs/>
              </w:rPr>
            </w:pPr>
            <w:r>
              <w:rPr>
                <w:b/>
                <w:bCs/>
              </w:rPr>
              <w:t>x</w:t>
            </w:r>
          </w:p>
        </w:tc>
        <w:tc>
          <w:tcPr>
            <w:tcW w:w="590" w:type="dxa"/>
          </w:tcPr>
          <w:p w14:paraId="37C04308" w14:textId="63E180C3" w:rsidR="005B6B63" w:rsidRDefault="00484889" w:rsidP="00525C31">
            <w:pPr>
              <w:ind w:firstLine="0"/>
              <w:jc w:val="center"/>
              <w:rPr>
                <w:b/>
                <w:bCs/>
              </w:rPr>
            </w:pPr>
            <w:r>
              <w:rPr>
                <w:b/>
                <w:bCs/>
              </w:rPr>
              <w:t>x</w:t>
            </w:r>
          </w:p>
        </w:tc>
      </w:tr>
      <w:tr w:rsidR="005B6B63" w14:paraId="21F33828" w14:textId="77777777" w:rsidTr="005B6B63">
        <w:tc>
          <w:tcPr>
            <w:tcW w:w="1643" w:type="dxa"/>
          </w:tcPr>
          <w:p w14:paraId="0ADD9C47" w14:textId="77777777" w:rsidR="005B6B63" w:rsidRDefault="005B6B63" w:rsidP="00525C31">
            <w:pPr>
              <w:ind w:firstLine="0"/>
              <w:jc w:val="center"/>
            </w:pPr>
            <w:r>
              <w:t xml:space="preserve">Interpersonal </w:t>
            </w:r>
          </w:p>
          <w:p w14:paraId="37B6FC3C" w14:textId="3C6538F2" w:rsidR="005B6B63" w:rsidRPr="00525C31" w:rsidRDefault="005B6B63" w:rsidP="00525C31">
            <w:pPr>
              <w:ind w:firstLine="0"/>
              <w:jc w:val="center"/>
            </w:pPr>
            <w:r>
              <w:t xml:space="preserve">Challenges </w:t>
            </w:r>
          </w:p>
        </w:tc>
        <w:tc>
          <w:tcPr>
            <w:tcW w:w="590" w:type="dxa"/>
          </w:tcPr>
          <w:p w14:paraId="01F759E6" w14:textId="77777777" w:rsidR="005B6B63" w:rsidRDefault="005B6B63" w:rsidP="00525C31">
            <w:pPr>
              <w:ind w:firstLine="0"/>
              <w:jc w:val="center"/>
              <w:rPr>
                <w:b/>
                <w:bCs/>
              </w:rPr>
            </w:pPr>
          </w:p>
        </w:tc>
        <w:tc>
          <w:tcPr>
            <w:tcW w:w="590" w:type="dxa"/>
          </w:tcPr>
          <w:p w14:paraId="094086B4" w14:textId="77777777" w:rsidR="005B6B63" w:rsidRDefault="005B6B63" w:rsidP="00525C31">
            <w:pPr>
              <w:ind w:firstLine="0"/>
              <w:jc w:val="center"/>
              <w:rPr>
                <w:b/>
                <w:bCs/>
              </w:rPr>
            </w:pPr>
          </w:p>
        </w:tc>
        <w:tc>
          <w:tcPr>
            <w:tcW w:w="590" w:type="dxa"/>
          </w:tcPr>
          <w:p w14:paraId="0B7C5913" w14:textId="77777777" w:rsidR="005B6B63" w:rsidRDefault="005B6B63" w:rsidP="00525C31">
            <w:pPr>
              <w:ind w:firstLine="0"/>
              <w:jc w:val="center"/>
              <w:rPr>
                <w:b/>
                <w:bCs/>
              </w:rPr>
            </w:pPr>
          </w:p>
        </w:tc>
        <w:tc>
          <w:tcPr>
            <w:tcW w:w="590" w:type="dxa"/>
          </w:tcPr>
          <w:p w14:paraId="3C71E26B" w14:textId="768C3A8A" w:rsidR="005B6B63" w:rsidRDefault="005B6B63" w:rsidP="00525C31">
            <w:pPr>
              <w:ind w:firstLine="0"/>
              <w:jc w:val="center"/>
              <w:rPr>
                <w:b/>
                <w:bCs/>
              </w:rPr>
            </w:pPr>
            <w:r>
              <w:rPr>
                <w:b/>
                <w:bCs/>
              </w:rPr>
              <w:t>x</w:t>
            </w:r>
          </w:p>
        </w:tc>
        <w:tc>
          <w:tcPr>
            <w:tcW w:w="590" w:type="dxa"/>
          </w:tcPr>
          <w:p w14:paraId="7807FA1D" w14:textId="77777777" w:rsidR="005B6B63" w:rsidRDefault="005B6B63" w:rsidP="00525C31">
            <w:pPr>
              <w:ind w:firstLine="0"/>
              <w:jc w:val="center"/>
              <w:rPr>
                <w:b/>
                <w:bCs/>
              </w:rPr>
            </w:pPr>
          </w:p>
        </w:tc>
        <w:tc>
          <w:tcPr>
            <w:tcW w:w="590" w:type="dxa"/>
          </w:tcPr>
          <w:p w14:paraId="65131C46" w14:textId="77777777" w:rsidR="005B6B63" w:rsidRDefault="005B6B63" w:rsidP="00525C31">
            <w:pPr>
              <w:ind w:firstLine="0"/>
              <w:jc w:val="center"/>
              <w:rPr>
                <w:b/>
                <w:bCs/>
              </w:rPr>
            </w:pPr>
          </w:p>
        </w:tc>
        <w:tc>
          <w:tcPr>
            <w:tcW w:w="590" w:type="dxa"/>
          </w:tcPr>
          <w:p w14:paraId="29309F72" w14:textId="5E511665" w:rsidR="005B6B63" w:rsidRDefault="005B6B63" w:rsidP="00525C31">
            <w:pPr>
              <w:ind w:firstLine="0"/>
              <w:jc w:val="center"/>
              <w:rPr>
                <w:b/>
                <w:bCs/>
              </w:rPr>
            </w:pPr>
            <w:r>
              <w:rPr>
                <w:b/>
                <w:bCs/>
              </w:rPr>
              <w:t>x</w:t>
            </w:r>
          </w:p>
        </w:tc>
        <w:tc>
          <w:tcPr>
            <w:tcW w:w="590" w:type="dxa"/>
          </w:tcPr>
          <w:p w14:paraId="49618F1D" w14:textId="77777777" w:rsidR="005B6B63" w:rsidRDefault="005B6B63" w:rsidP="00525C31">
            <w:pPr>
              <w:ind w:firstLine="0"/>
              <w:jc w:val="center"/>
              <w:rPr>
                <w:b/>
                <w:bCs/>
              </w:rPr>
            </w:pPr>
          </w:p>
        </w:tc>
        <w:tc>
          <w:tcPr>
            <w:tcW w:w="590" w:type="dxa"/>
          </w:tcPr>
          <w:p w14:paraId="3EBC15F0" w14:textId="77777777" w:rsidR="005B6B63" w:rsidRDefault="005B6B63" w:rsidP="00525C31">
            <w:pPr>
              <w:ind w:firstLine="0"/>
              <w:jc w:val="center"/>
              <w:rPr>
                <w:b/>
                <w:bCs/>
              </w:rPr>
            </w:pPr>
          </w:p>
        </w:tc>
        <w:tc>
          <w:tcPr>
            <w:tcW w:w="590" w:type="dxa"/>
          </w:tcPr>
          <w:p w14:paraId="5448B6B0" w14:textId="77777777" w:rsidR="005B6B63" w:rsidRDefault="005B6B63" w:rsidP="00525C31">
            <w:pPr>
              <w:ind w:firstLine="0"/>
              <w:jc w:val="center"/>
              <w:rPr>
                <w:b/>
                <w:bCs/>
              </w:rPr>
            </w:pPr>
          </w:p>
        </w:tc>
        <w:tc>
          <w:tcPr>
            <w:tcW w:w="590" w:type="dxa"/>
          </w:tcPr>
          <w:p w14:paraId="051C8FC7" w14:textId="77777777" w:rsidR="005B6B63" w:rsidRDefault="005B6B63" w:rsidP="00525C31">
            <w:pPr>
              <w:ind w:firstLine="0"/>
              <w:jc w:val="center"/>
              <w:rPr>
                <w:b/>
                <w:bCs/>
              </w:rPr>
            </w:pPr>
          </w:p>
        </w:tc>
        <w:tc>
          <w:tcPr>
            <w:tcW w:w="590" w:type="dxa"/>
          </w:tcPr>
          <w:p w14:paraId="33C46CB5" w14:textId="77777777" w:rsidR="005B6B63" w:rsidRDefault="005B6B63" w:rsidP="00525C31">
            <w:pPr>
              <w:ind w:firstLine="0"/>
              <w:jc w:val="center"/>
              <w:rPr>
                <w:b/>
                <w:bCs/>
              </w:rPr>
            </w:pPr>
          </w:p>
        </w:tc>
        <w:tc>
          <w:tcPr>
            <w:tcW w:w="590" w:type="dxa"/>
          </w:tcPr>
          <w:p w14:paraId="118B2410" w14:textId="77777777" w:rsidR="005B6B63" w:rsidRDefault="005B6B63" w:rsidP="00525C31">
            <w:pPr>
              <w:ind w:firstLine="0"/>
              <w:jc w:val="center"/>
              <w:rPr>
                <w:b/>
                <w:bCs/>
              </w:rPr>
            </w:pPr>
          </w:p>
        </w:tc>
      </w:tr>
      <w:tr w:rsidR="005B6B63" w14:paraId="05A10DAD" w14:textId="77777777" w:rsidTr="005B6B63">
        <w:tc>
          <w:tcPr>
            <w:tcW w:w="1643" w:type="dxa"/>
          </w:tcPr>
          <w:p w14:paraId="0ABE0ECE" w14:textId="29DE4121" w:rsidR="005B6B63" w:rsidRPr="00525C31" w:rsidRDefault="005B6B63" w:rsidP="00525C31">
            <w:pPr>
              <w:ind w:firstLine="0"/>
              <w:jc w:val="center"/>
            </w:pPr>
            <w:r>
              <w:t xml:space="preserve">Environmental Challenges </w:t>
            </w:r>
          </w:p>
        </w:tc>
        <w:tc>
          <w:tcPr>
            <w:tcW w:w="590" w:type="dxa"/>
          </w:tcPr>
          <w:p w14:paraId="384AB81F" w14:textId="2B3FCA9F" w:rsidR="005B6B63" w:rsidRDefault="005B6B63" w:rsidP="00525C31">
            <w:pPr>
              <w:ind w:firstLine="0"/>
              <w:jc w:val="center"/>
              <w:rPr>
                <w:b/>
                <w:bCs/>
              </w:rPr>
            </w:pPr>
            <w:r>
              <w:rPr>
                <w:b/>
                <w:bCs/>
              </w:rPr>
              <w:t>x</w:t>
            </w:r>
          </w:p>
        </w:tc>
        <w:tc>
          <w:tcPr>
            <w:tcW w:w="590" w:type="dxa"/>
          </w:tcPr>
          <w:p w14:paraId="25865B73" w14:textId="77777777" w:rsidR="005B6B63" w:rsidRDefault="005B6B63" w:rsidP="00525C31">
            <w:pPr>
              <w:ind w:firstLine="0"/>
              <w:jc w:val="center"/>
              <w:rPr>
                <w:b/>
                <w:bCs/>
              </w:rPr>
            </w:pPr>
          </w:p>
        </w:tc>
        <w:tc>
          <w:tcPr>
            <w:tcW w:w="590" w:type="dxa"/>
          </w:tcPr>
          <w:p w14:paraId="2E6F0A9E" w14:textId="6B9A3D94" w:rsidR="005B6B63" w:rsidRDefault="005B6B63" w:rsidP="00525C31">
            <w:pPr>
              <w:ind w:firstLine="0"/>
              <w:jc w:val="center"/>
              <w:rPr>
                <w:b/>
                <w:bCs/>
              </w:rPr>
            </w:pPr>
            <w:r>
              <w:rPr>
                <w:b/>
                <w:bCs/>
              </w:rPr>
              <w:t>x</w:t>
            </w:r>
          </w:p>
        </w:tc>
        <w:tc>
          <w:tcPr>
            <w:tcW w:w="590" w:type="dxa"/>
          </w:tcPr>
          <w:p w14:paraId="74F71FF2" w14:textId="41E8F7A8" w:rsidR="005B6B63" w:rsidRDefault="005B6B63" w:rsidP="00525C31">
            <w:pPr>
              <w:ind w:firstLine="0"/>
              <w:jc w:val="center"/>
              <w:rPr>
                <w:b/>
                <w:bCs/>
              </w:rPr>
            </w:pPr>
            <w:r>
              <w:rPr>
                <w:b/>
                <w:bCs/>
              </w:rPr>
              <w:t>x</w:t>
            </w:r>
          </w:p>
        </w:tc>
        <w:tc>
          <w:tcPr>
            <w:tcW w:w="590" w:type="dxa"/>
          </w:tcPr>
          <w:p w14:paraId="47916ADE" w14:textId="77777777" w:rsidR="005B6B63" w:rsidRDefault="005B6B63" w:rsidP="00525C31">
            <w:pPr>
              <w:ind w:firstLine="0"/>
              <w:jc w:val="center"/>
              <w:rPr>
                <w:b/>
                <w:bCs/>
              </w:rPr>
            </w:pPr>
          </w:p>
        </w:tc>
        <w:tc>
          <w:tcPr>
            <w:tcW w:w="590" w:type="dxa"/>
          </w:tcPr>
          <w:p w14:paraId="30BDAC7A" w14:textId="73C2564F" w:rsidR="005B6B63" w:rsidRDefault="005B6B63" w:rsidP="00525C31">
            <w:pPr>
              <w:ind w:firstLine="0"/>
              <w:jc w:val="center"/>
              <w:rPr>
                <w:b/>
                <w:bCs/>
              </w:rPr>
            </w:pPr>
            <w:r>
              <w:rPr>
                <w:b/>
                <w:bCs/>
              </w:rPr>
              <w:t>x</w:t>
            </w:r>
          </w:p>
        </w:tc>
        <w:tc>
          <w:tcPr>
            <w:tcW w:w="590" w:type="dxa"/>
          </w:tcPr>
          <w:p w14:paraId="778E9863" w14:textId="77777777" w:rsidR="005B6B63" w:rsidRDefault="005B6B63" w:rsidP="00525C31">
            <w:pPr>
              <w:ind w:firstLine="0"/>
              <w:jc w:val="center"/>
              <w:rPr>
                <w:b/>
                <w:bCs/>
              </w:rPr>
            </w:pPr>
          </w:p>
        </w:tc>
        <w:tc>
          <w:tcPr>
            <w:tcW w:w="590" w:type="dxa"/>
          </w:tcPr>
          <w:p w14:paraId="34790687" w14:textId="77777777" w:rsidR="005B6B63" w:rsidRDefault="005B6B63" w:rsidP="00525C31">
            <w:pPr>
              <w:ind w:firstLine="0"/>
              <w:jc w:val="center"/>
              <w:rPr>
                <w:b/>
                <w:bCs/>
              </w:rPr>
            </w:pPr>
          </w:p>
        </w:tc>
        <w:tc>
          <w:tcPr>
            <w:tcW w:w="590" w:type="dxa"/>
          </w:tcPr>
          <w:p w14:paraId="21FC2690" w14:textId="15DC7CED" w:rsidR="005B6B63" w:rsidRDefault="005B6B63" w:rsidP="00525C31">
            <w:pPr>
              <w:ind w:firstLine="0"/>
              <w:jc w:val="center"/>
              <w:rPr>
                <w:b/>
                <w:bCs/>
              </w:rPr>
            </w:pPr>
            <w:r>
              <w:rPr>
                <w:b/>
                <w:bCs/>
              </w:rPr>
              <w:t>x</w:t>
            </w:r>
          </w:p>
        </w:tc>
        <w:tc>
          <w:tcPr>
            <w:tcW w:w="590" w:type="dxa"/>
          </w:tcPr>
          <w:p w14:paraId="71E7ACDB" w14:textId="77777777" w:rsidR="005B6B63" w:rsidRDefault="005B6B63" w:rsidP="00525C31">
            <w:pPr>
              <w:ind w:firstLine="0"/>
              <w:jc w:val="center"/>
              <w:rPr>
                <w:b/>
                <w:bCs/>
              </w:rPr>
            </w:pPr>
          </w:p>
        </w:tc>
        <w:tc>
          <w:tcPr>
            <w:tcW w:w="590" w:type="dxa"/>
          </w:tcPr>
          <w:p w14:paraId="3EEB8FA6" w14:textId="77777777" w:rsidR="005B6B63" w:rsidRDefault="005B6B63" w:rsidP="00525C31">
            <w:pPr>
              <w:ind w:firstLine="0"/>
              <w:jc w:val="center"/>
              <w:rPr>
                <w:b/>
                <w:bCs/>
              </w:rPr>
            </w:pPr>
          </w:p>
        </w:tc>
        <w:tc>
          <w:tcPr>
            <w:tcW w:w="590" w:type="dxa"/>
          </w:tcPr>
          <w:p w14:paraId="6DF2AD5E" w14:textId="77777777" w:rsidR="005B6B63" w:rsidRDefault="005B6B63" w:rsidP="00525C31">
            <w:pPr>
              <w:ind w:firstLine="0"/>
              <w:jc w:val="center"/>
              <w:rPr>
                <w:b/>
                <w:bCs/>
              </w:rPr>
            </w:pPr>
          </w:p>
        </w:tc>
        <w:tc>
          <w:tcPr>
            <w:tcW w:w="590" w:type="dxa"/>
          </w:tcPr>
          <w:p w14:paraId="11F1D5BA" w14:textId="77777777" w:rsidR="005B6B63" w:rsidRDefault="005B6B63" w:rsidP="00525C31">
            <w:pPr>
              <w:ind w:firstLine="0"/>
              <w:jc w:val="center"/>
              <w:rPr>
                <w:b/>
                <w:bCs/>
              </w:rPr>
            </w:pPr>
          </w:p>
        </w:tc>
      </w:tr>
      <w:tr w:rsidR="005B6B63" w14:paraId="57A5E03C" w14:textId="77777777" w:rsidTr="005B6B63">
        <w:tc>
          <w:tcPr>
            <w:tcW w:w="1643" w:type="dxa"/>
          </w:tcPr>
          <w:p w14:paraId="0E9655CE" w14:textId="5AEB7446" w:rsidR="005B6B63" w:rsidRPr="0034347B" w:rsidRDefault="005B6B63" w:rsidP="00525C31">
            <w:pPr>
              <w:ind w:firstLine="0"/>
              <w:jc w:val="center"/>
            </w:pPr>
            <w:r>
              <w:t>Psychological Strength</w:t>
            </w:r>
          </w:p>
        </w:tc>
        <w:tc>
          <w:tcPr>
            <w:tcW w:w="590" w:type="dxa"/>
          </w:tcPr>
          <w:p w14:paraId="38667CE7" w14:textId="77777777" w:rsidR="005B6B63" w:rsidRDefault="005B6B63" w:rsidP="00525C31">
            <w:pPr>
              <w:ind w:firstLine="0"/>
              <w:jc w:val="center"/>
              <w:rPr>
                <w:b/>
                <w:bCs/>
              </w:rPr>
            </w:pPr>
          </w:p>
        </w:tc>
        <w:tc>
          <w:tcPr>
            <w:tcW w:w="590" w:type="dxa"/>
          </w:tcPr>
          <w:p w14:paraId="4ED2852E" w14:textId="77777777" w:rsidR="005B6B63" w:rsidRDefault="005B6B63" w:rsidP="00525C31">
            <w:pPr>
              <w:ind w:firstLine="0"/>
              <w:jc w:val="center"/>
              <w:rPr>
                <w:b/>
                <w:bCs/>
              </w:rPr>
            </w:pPr>
          </w:p>
        </w:tc>
        <w:tc>
          <w:tcPr>
            <w:tcW w:w="590" w:type="dxa"/>
          </w:tcPr>
          <w:p w14:paraId="7D4C18B0" w14:textId="17394FC7" w:rsidR="005B6B63" w:rsidRDefault="005B6B63" w:rsidP="00525C31">
            <w:pPr>
              <w:ind w:firstLine="0"/>
              <w:jc w:val="center"/>
              <w:rPr>
                <w:b/>
                <w:bCs/>
              </w:rPr>
            </w:pPr>
            <w:r>
              <w:rPr>
                <w:b/>
                <w:bCs/>
              </w:rPr>
              <w:t>x</w:t>
            </w:r>
          </w:p>
        </w:tc>
        <w:tc>
          <w:tcPr>
            <w:tcW w:w="590" w:type="dxa"/>
          </w:tcPr>
          <w:p w14:paraId="6B5C161D" w14:textId="56F2F68A" w:rsidR="005B6B63" w:rsidRDefault="005B6B63" w:rsidP="00525C31">
            <w:pPr>
              <w:ind w:firstLine="0"/>
              <w:jc w:val="center"/>
              <w:rPr>
                <w:b/>
                <w:bCs/>
              </w:rPr>
            </w:pPr>
            <w:r>
              <w:rPr>
                <w:b/>
                <w:bCs/>
              </w:rPr>
              <w:t>x</w:t>
            </w:r>
          </w:p>
        </w:tc>
        <w:tc>
          <w:tcPr>
            <w:tcW w:w="590" w:type="dxa"/>
          </w:tcPr>
          <w:p w14:paraId="46C9523E" w14:textId="77777777" w:rsidR="005B6B63" w:rsidRDefault="005B6B63" w:rsidP="00525C31">
            <w:pPr>
              <w:ind w:firstLine="0"/>
              <w:jc w:val="center"/>
              <w:rPr>
                <w:b/>
                <w:bCs/>
              </w:rPr>
            </w:pPr>
          </w:p>
        </w:tc>
        <w:tc>
          <w:tcPr>
            <w:tcW w:w="590" w:type="dxa"/>
          </w:tcPr>
          <w:p w14:paraId="3464EA2B" w14:textId="0175F775" w:rsidR="005B6B63" w:rsidRDefault="005B6B63" w:rsidP="00525C31">
            <w:pPr>
              <w:ind w:firstLine="0"/>
              <w:jc w:val="center"/>
              <w:rPr>
                <w:b/>
                <w:bCs/>
              </w:rPr>
            </w:pPr>
            <w:r>
              <w:rPr>
                <w:b/>
                <w:bCs/>
              </w:rPr>
              <w:t>x</w:t>
            </w:r>
          </w:p>
        </w:tc>
        <w:tc>
          <w:tcPr>
            <w:tcW w:w="590" w:type="dxa"/>
          </w:tcPr>
          <w:p w14:paraId="1E783EB4" w14:textId="67D509AA" w:rsidR="005B6B63" w:rsidRDefault="005B6B63" w:rsidP="00525C31">
            <w:pPr>
              <w:ind w:firstLine="0"/>
              <w:jc w:val="center"/>
              <w:rPr>
                <w:b/>
                <w:bCs/>
              </w:rPr>
            </w:pPr>
            <w:r>
              <w:rPr>
                <w:b/>
                <w:bCs/>
              </w:rPr>
              <w:t>x</w:t>
            </w:r>
          </w:p>
        </w:tc>
        <w:tc>
          <w:tcPr>
            <w:tcW w:w="590" w:type="dxa"/>
          </w:tcPr>
          <w:p w14:paraId="060A3305" w14:textId="7B499CDF" w:rsidR="005B6B63" w:rsidRDefault="005B6B63" w:rsidP="00525C31">
            <w:pPr>
              <w:ind w:firstLine="0"/>
              <w:jc w:val="center"/>
              <w:rPr>
                <w:b/>
                <w:bCs/>
              </w:rPr>
            </w:pPr>
            <w:r>
              <w:rPr>
                <w:b/>
                <w:bCs/>
              </w:rPr>
              <w:t>x</w:t>
            </w:r>
          </w:p>
        </w:tc>
        <w:tc>
          <w:tcPr>
            <w:tcW w:w="590" w:type="dxa"/>
          </w:tcPr>
          <w:p w14:paraId="50540010" w14:textId="77777777" w:rsidR="005B6B63" w:rsidRDefault="005B6B63" w:rsidP="00525C31">
            <w:pPr>
              <w:ind w:firstLine="0"/>
              <w:jc w:val="center"/>
              <w:rPr>
                <w:b/>
                <w:bCs/>
              </w:rPr>
            </w:pPr>
          </w:p>
        </w:tc>
        <w:tc>
          <w:tcPr>
            <w:tcW w:w="590" w:type="dxa"/>
          </w:tcPr>
          <w:p w14:paraId="146C46F4" w14:textId="77777777" w:rsidR="005B6B63" w:rsidRDefault="005B6B63" w:rsidP="00525C31">
            <w:pPr>
              <w:ind w:firstLine="0"/>
              <w:jc w:val="center"/>
              <w:rPr>
                <w:b/>
                <w:bCs/>
              </w:rPr>
            </w:pPr>
          </w:p>
        </w:tc>
        <w:tc>
          <w:tcPr>
            <w:tcW w:w="590" w:type="dxa"/>
          </w:tcPr>
          <w:p w14:paraId="47B04A57" w14:textId="77777777" w:rsidR="005B6B63" w:rsidRDefault="005B6B63" w:rsidP="00525C31">
            <w:pPr>
              <w:ind w:firstLine="0"/>
              <w:jc w:val="center"/>
              <w:rPr>
                <w:b/>
                <w:bCs/>
              </w:rPr>
            </w:pPr>
          </w:p>
        </w:tc>
        <w:tc>
          <w:tcPr>
            <w:tcW w:w="590" w:type="dxa"/>
          </w:tcPr>
          <w:p w14:paraId="5120D6AD" w14:textId="60536BEB" w:rsidR="005B6B63" w:rsidRDefault="005B6B63" w:rsidP="00525C31">
            <w:pPr>
              <w:ind w:firstLine="0"/>
              <w:jc w:val="center"/>
              <w:rPr>
                <w:b/>
                <w:bCs/>
              </w:rPr>
            </w:pPr>
            <w:r>
              <w:rPr>
                <w:b/>
                <w:bCs/>
              </w:rPr>
              <w:t>x</w:t>
            </w:r>
          </w:p>
        </w:tc>
        <w:tc>
          <w:tcPr>
            <w:tcW w:w="590" w:type="dxa"/>
          </w:tcPr>
          <w:p w14:paraId="73D89A57" w14:textId="77777777" w:rsidR="005B6B63" w:rsidRDefault="005B6B63" w:rsidP="00525C31">
            <w:pPr>
              <w:ind w:firstLine="0"/>
              <w:jc w:val="center"/>
              <w:rPr>
                <w:b/>
                <w:bCs/>
              </w:rPr>
            </w:pPr>
          </w:p>
        </w:tc>
      </w:tr>
      <w:tr w:rsidR="005B6B63" w14:paraId="4EA88A02" w14:textId="77777777" w:rsidTr="005B6B63">
        <w:tc>
          <w:tcPr>
            <w:tcW w:w="1643" w:type="dxa"/>
          </w:tcPr>
          <w:p w14:paraId="04B3EA91" w14:textId="3EAB59AD" w:rsidR="005B6B63" w:rsidRDefault="005B6B63" w:rsidP="00525C31">
            <w:pPr>
              <w:ind w:firstLine="0"/>
              <w:jc w:val="center"/>
            </w:pPr>
            <w:r>
              <w:t xml:space="preserve">Learning orientation </w:t>
            </w:r>
          </w:p>
        </w:tc>
        <w:tc>
          <w:tcPr>
            <w:tcW w:w="590" w:type="dxa"/>
          </w:tcPr>
          <w:p w14:paraId="053A71A7" w14:textId="4E9C09C7" w:rsidR="005B6B63" w:rsidRDefault="005B6B63" w:rsidP="00525C31">
            <w:pPr>
              <w:ind w:firstLine="0"/>
              <w:jc w:val="center"/>
              <w:rPr>
                <w:b/>
                <w:bCs/>
              </w:rPr>
            </w:pPr>
            <w:r>
              <w:rPr>
                <w:b/>
                <w:bCs/>
              </w:rPr>
              <w:t>x</w:t>
            </w:r>
          </w:p>
        </w:tc>
        <w:tc>
          <w:tcPr>
            <w:tcW w:w="590" w:type="dxa"/>
          </w:tcPr>
          <w:p w14:paraId="2E26D741" w14:textId="532FFF84" w:rsidR="005B6B63" w:rsidRDefault="005B6B63" w:rsidP="00525C31">
            <w:pPr>
              <w:ind w:firstLine="0"/>
              <w:jc w:val="center"/>
              <w:rPr>
                <w:b/>
                <w:bCs/>
              </w:rPr>
            </w:pPr>
            <w:r>
              <w:rPr>
                <w:b/>
                <w:bCs/>
              </w:rPr>
              <w:t>x</w:t>
            </w:r>
          </w:p>
        </w:tc>
        <w:tc>
          <w:tcPr>
            <w:tcW w:w="590" w:type="dxa"/>
          </w:tcPr>
          <w:p w14:paraId="231CAC4F" w14:textId="0CB64642" w:rsidR="005B6B63" w:rsidRDefault="005B6B63" w:rsidP="00525C31">
            <w:pPr>
              <w:ind w:firstLine="0"/>
              <w:jc w:val="center"/>
              <w:rPr>
                <w:b/>
                <w:bCs/>
              </w:rPr>
            </w:pPr>
            <w:r>
              <w:rPr>
                <w:b/>
                <w:bCs/>
              </w:rPr>
              <w:t>x</w:t>
            </w:r>
          </w:p>
        </w:tc>
        <w:tc>
          <w:tcPr>
            <w:tcW w:w="590" w:type="dxa"/>
          </w:tcPr>
          <w:p w14:paraId="1E0B286B" w14:textId="2171B49C" w:rsidR="005B6B63" w:rsidRDefault="005B6B63" w:rsidP="00525C31">
            <w:pPr>
              <w:ind w:firstLine="0"/>
              <w:jc w:val="center"/>
              <w:rPr>
                <w:b/>
                <w:bCs/>
              </w:rPr>
            </w:pPr>
            <w:r>
              <w:rPr>
                <w:b/>
                <w:bCs/>
              </w:rPr>
              <w:t>x</w:t>
            </w:r>
          </w:p>
        </w:tc>
        <w:tc>
          <w:tcPr>
            <w:tcW w:w="590" w:type="dxa"/>
          </w:tcPr>
          <w:p w14:paraId="2D1A62EB" w14:textId="77777777" w:rsidR="005B6B63" w:rsidRDefault="005B6B63" w:rsidP="00525C31">
            <w:pPr>
              <w:ind w:firstLine="0"/>
              <w:jc w:val="center"/>
              <w:rPr>
                <w:b/>
                <w:bCs/>
              </w:rPr>
            </w:pPr>
          </w:p>
        </w:tc>
        <w:tc>
          <w:tcPr>
            <w:tcW w:w="590" w:type="dxa"/>
          </w:tcPr>
          <w:p w14:paraId="6851A73D" w14:textId="25A30691" w:rsidR="005B6B63" w:rsidRDefault="005B6B63" w:rsidP="00525C31">
            <w:pPr>
              <w:ind w:firstLine="0"/>
              <w:jc w:val="center"/>
              <w:rPr>
                <w:b/>
                <w:bCs/>
              </w:rPr>
            </w:pPr>
            <w:r>
              <w:rPr>
                <w:b/>
                <w:bCs/>
              </w:rPr>
              <w:t>x</w:t>
            </w:r>
          </w:p>
        </w:tc>
        <w:tc>
          <w:tcPr>
            <w:tcW w:w="590" w:type="dxa"/>
          </w:tcPr>
          <w:p w14:paraId="1F89AF25" w14:textId="72E0AAF4" w:rsidR="005B6B63" w:rsidRDefault="005B6B63" w:rsidP="00525C31">
            <w:pPr>
              <w:ind w:firstLine="0"/>
              <w:jc w:val="center"/>
              <w:rPr>
                <w:b/>
                <w:bCs/>
              </w:rPr>
            </w:pPr>
            <w:r>
              <w:rPr>
                <w:b/>
                <w:bCs/>
              </w:rPr>
              <w:t>x</w:t>
            </w:r>
          </w:p>
        </w:tc>
        <w:tc>
          <w:tcPr>
            <w:tcW w:w="590" w:type="dxa"/>
          </w:tcPr>
          <w:p w14:paraId="0010EC12" w14:textId="52141484" w:rsidR="005B6B63" w:rsidRDefault="005B6B63" w:rsidP="00525C31">
            <w:pPr>
              <w:ind w:firstLine="0"/>
              <w:jc w:val="center"/>
              <w:rPr>
                <w:b/>
                <w:bCs/>
              </w:rPr>
            </w:pPr>
            <w:r>
              <w:rPr>
                <w:b/>
                <w:bCs/>
              </w:rPr>
              <w:t>x</w:t>
            </w:r>
          </w:p>
        </w:tc>
        <w:tc>
          <w:tcPr>
            <w:tcW w:w="590" w:type="dxa"/>
          </w:tcPr>
          <w:p w14:paraId="243D28E9" w14:textId="151BFD72" w:rsidR="005B6B63" w:rsidRDefault="005B6B63" w:rsidP="00525C31">
            <w:pPr>
              <w:ind w:firstLine="0"/>
              <w:jc w:val="center"/>
              <w:rPr>
                <w:b/>
                <w:bCs/>
              </w:rPr>
            </w:pPr>
            <w:r>
              <w:rPr>
                <w:b/>
                <w:bCs/>
              </w:rPr>
              <w:t>x</w:t>
            </w:r>
          </w:p>
        </w:tc>
        <w:tc>
          <w:tcPr>
            <w:tcW w:w="590" w:type="dxa"/>
          </w:tcPr>
          <w:p w14:paraId="7E895D06" w14:textId="5F30D045" w:rsidR="005B6B63" w:rsidRDefault="005B6B63" w:rsidP="00525C31">
            <w:pPr>
              <w:ind w:firstLine="0"/>
              <w:jc w:val="center"/>
              <w:rPr>
                <w:b/>
                <w:bCs/>
              </w:rPr>
            </w:pPr>
            <w:r>
              <w:rPr>
                <w:b/>
                <w:bCs/>
              </w:rPr>
              <w:t>x</w:t>
            </w:r>
          </w:p>
        </w:tc>
        <w:tc>
          <w:tcPr>
            <w:tcW w:w="590" w:type="dxa"/>
          </w:tcPr>
          <w:p w14:paraId="023B5199" w14:textId="750C2AE4" w:rsidR="005B6B63" w:rsidRDefault="005B6B63" w:rsidP="00525C31">
            <w:pPr>
              <w:ind w:firstLine="0"/>
              <w:jc w:val="center"/>
              <w:rPr>
                <w:b/>
                <w:bCs/>
              </w:rPr>
            </w:pPr>
          </w:p>
        </w:tc>
        <w:tc>
          <w:tcPr>
            <w:tcW w:w="590" w:type="dxa"/>
          </w:tcPr>
          <w:p w14:paraId="38B600CC" w14:textId="7B5FF1EE" w:rsidR="005B6B63" w:rsidRDefault="005B6B63" w:rsidP="00525C31">
            <w:pPr>
              <w:ind w:firstLine="0"/>
              <w:jc w:val="center"/>
              <w:rPr>
                <w:b/>
                <w:bCs/>
              </w:rPr>
            </w:pPr>
            <w:r>
              <w:rPr>
                <w:b/>
                <w:bCs/>
              </w:rPr>
              <w:t>x</w:t>
            </w:r>
          </w:p>
        </w:tc>
        <w:tc>
          <w:tcPr>
            <w:tcW w:w="590" w:type="dxa"/>
          </w:tcPr>
          <w:p w14:paraId="39495E04" w14:textId="5D159C1E" w:rsidR="005B6B63" w:rsidRDefault="00484889" w:rsidP="00525C31">
            <w:pPr>
              <w:ind w:firstLine="0"/>
              <w:jc w:val="center"/>
              <w:rPr>
                <w:b/>
                <w:bCs/>
              </w:rPr>
            </w:pPr>
            <w:r>
              <w:rPr>
                <w:b/>
                <w:bCs/>
              </w:rPr>
              <w:t>x</w:t>
            </w:r>
          </w:p>
        </w:tc>
      </w:tr>
      <w:tr w:rsidR="005B6B63" w14:paraId="5EDE6D77" w14:textId="77777777" w:rsidTr="005B6B63">
        <w:tc>
          <w:tcPr>
            <w:tcW w:w="1643" w:type="dxa"/>
          </w:tcPr>
          <w:p w14:paraId="1198358B" w14:textId="4F8C6BBD" w:rsidR="005B6B63" w:rsidRPr="0034347B" w:rsidRDefault="005B6B63" w:rsidP="00525C31">
            <w:pPr>
              <w:ind w:firstLine="0"/>
              <w:jc w:val="center"/>
            </w:pPr>
            <w:r>
              <w:t xml:space="preserve">Psychological </w:t>
            </w:r>
            <w:r>
              <w:br/>
              <w:t>Safety</w:t>
            </w:r>
          </w:p>
        </w:tc>
        <w:tc>
          <w:tcPr>
            <w:tcW w:w="590" w:type="dxa"/>
          </w:tcPr>
          <w:p w14:paraId="174ABD83" w14:textId="77777777" w:rsidR="005B6B63" w:rsidRDefault="005B6B63" w:rsidP="00525C31">
            <w:pPr>
              <w:ind w:firstLine="0"/>
              <w:jc w:val="center"/>
              <w:rPr>
                <w:b/>
                <w:bCs/>
              </w:rPr>
            </w:pPr>
          </w:p>
        </w:tc>
        <w:tc>
          <w:tcPr>
            <w:tcW w:w="590" w:type="dxa"/>
          </w:tcPr>
          <w:p w14:paraId="2954FDEB" w14:textId="736A5E31" w:rsidR="005B6B63" w:rsidRDefault="005B6B63" w:rsidP="00525C31">
            <w:pPr>
              <w:ind w:firstLine="0"/>
              <w:jc w:val="center"/>
              <w:rPr>
                <w:b/>
                <w:bCs/>
              </w:rPr>
            </w:pPr>
            <w:r>
              <w:rPr>
                <w:b/>
                <w:bCs/>
              </w:rPr>
              <w:t>x</w:t>
            </w:r>
          </w:p>
        </w:tc>
        <w:tc>
          <w:tcPr>
            <w:tcW w:w="590" w:type="dxa"/>
          </w:tcPr>
          <w:p w14:paraId="3C9DE41B" w14:textId="77777777" w:rsidR="005B6B63" w:rsidRDefault="005B6B63" w:rsidP="00525C31">
            <w:pPr>
              <w:ind w:firstLine="0"/>
              <w:jc w:val="center"/>
              <w:rPr>
                <w:b/>
                <w:bCs/>
              </w:rPr>
            </w:pPr>
          </w:p>
        </w:tc>
        <w:tc>
          <w:tcPr>
            <w:tcW w:w="590" w:type="dxa"/>
          </w:tcPr>
          <w:p w14:paraId="1044C172" w14:textId="77777777" w:rsidR="005B6B63" w:rsidRDefault="005B6B63" w:rsidP="00525C31">
            <w:pPr>
              <w:ind w:firstLine="0"/>
              <w:jc w:val="center"/>
              <w:rPr>
                <w:b/>
                <w:bCs/>
              </w:rPr>
            </w:pPr>
          </w:p>
        </w:tc>
        <w:tc>
          <w:tcPr>
            <w:tcW w:w="590" w:type="dxa"/>
          </w:tcPr>
          <w:p w14:paraId="38BDD987" w14:textId="189F07F0" w:rsidR="005B6B63" w:rsidRDefault="005B6B63" w:rsidP="00525C31">
            <w:pPr>
              <w:ind w:firstLine="0"/>
              <w:jc w:val="center"/>
              <w:rPr>
                <w:b/>
                <w:bCs/>
              </w:rPr>
            </w:pPr>
            <w:r>
              <w:rPr>
                <w:b/>
                <w:bCs/>
              </w:rPr>
              <w:t>x</w:t>
            </w:r>
          </w:p>
        </w:tc>
        <w:tc>
          <w:tcPr>
            <w:tcW w:w="590" w:type="dxa"/>
          </w:tcPr>
          <w:p w14:paraId="664EE2D6" w14:textId="77777777" w:rsidR="005B6B63" w:rsidRDefault="005B6B63" w:rsidP="00525C31">
            <w:pPr>
              <w:ind w:firstLine="0"/>
              <w:jc w:val="center"/>
              <w:rPr>
                <w:b/>
                <w:bCs/>
              </w:rPr>
            </w:pPr>
          </w:p>
        </w:tc>
        <w:tc>
          <w:tcPr>
            <w:tcW w:w="590" w:type="dxa"/>
          </w:tcPr>
          <w:p w14:paraId="7B6120ED" w14:textId="300B3792" w:rsidR="005B6B63" w:rsidRDefault="005B6B63" w:rsidP="00525C31">
            <w:pPr>
              <w:ind w:firstLine="0"/>
              <w:jc w:val="center"/>
              <w:rPr>
                <w:b/>
                <w:bCs/>
              </w:rPr>
            </w:pPr>
            <w:r>
              <w:rPr>
                <w:b/>
                <w:bCs/>
              </w:rPr>
              <w:t>x</w:t>
            </w:r>
          </w:p>
        </w:tc>
        <w:tc>
          <w:tcPr>
            <w:tcW w:w="590" w:type="dxa"/>
          </w:tcPr>
          <w:p w14:paraId="58392798" w14:textId="6763EF62" w:rsidR="005B6B63" w:rsidRDefault="005B6B63" w:rsidP="00525C31">
            <w:pPr>
              <w:ind w:firstLine="0"/>
              <w:jc w:val="center"/>
              <w:rPr>
                <w:b/>
                <w:bCs/>
              </w:rPr>
            </w:pPr>
            <w:r>
              <w:rPr>
                <w:b/>
                <w:bCs/>
              </w:rPr>
              <w:t>x</w:t>
            </w:r>
          </w:p>
        </w:tc>
        <w:tc>
          <w:tcPr>
            <w:tcW w:w="590" w:type="dxa"/>
          </w:tcPr>
          <w:p w14:paraId="23B0EA08" w14:textId="48F25E64" w:rsidR="005B6B63" w:rsidRDefault="005B6B63" w:rsidP="00525C31">
            <w:pPr>
              <w:ind w:firstLine="0"/>
              <w:jc w:val="center"/>
              <w:rPr>
                <w:b/>
                <w:bCs/>
              </w:rPr>
            </w:pPr>
            <w:r>
              <w:rPr>
                <w:b/>
                <w:bCs/>
              </w:rPr>
              <w:t>x</w:t>
            </w:r>
          </w:p>
        </w:tc>
        <w:tc>
          <w:tcPr>
            <w:tcW w:w="590" w:type="dxa"/>
          </w:tcPr>
          <w:p w14:paraId="25FA327C" w14:textId="14E98F72" w:rsidR="005B6B63" w:rsidRDefault="005B6B63" w:rsidP="00525C31">
            <w:pPr>
              <w:ind w:firstLine="0"/>
              <w:jc w:val="center"/>
              <w:rPr>
                <w:b/>
                <w:bCs/>
              </w:rPr>
            </w:pPr>
            <w:r>
              <w:rPr>
                <w:b/>
                <w:bCs/>
              </w:rPr>
              <w:t>x</w:t>
            </w:r>
          </w:p>
        </w:tc>
        <w:tc>
          <w:tcPr>
            <w:tcW w:w="590" w:type="dxa"/>
          </w:tcPr>
          <w:p w14:paraId="3A824BEB" w14:textId="6EE37478" w:rsidR="005B6B63" w:rsidRDefault="005B6B63" w:rsidP="00525C31">
            <w:pPr>
              <w:ind w:firstLine="0"/>
              <w:jc w:val="center"/>
              <w:rPr>
                <w:b/>
                <w:bCs/>
              </w:rPr>
            </w:pPr>
            <w:r>
              <w:rPr>
                <w:b/>
                <w:bCs/>
              </w:rPr>
              <w:t>x</w:t>
            </w:r>
          </w:p>
        </w:tc>
        <w:tc>
          <w:tcPr>
            <w:tcW w:w="590" w:type="dxa"/>
          </w:tcPr>
          <w:p w14:paraId="33A74100" w14:textId="77777777" w:rsidR="005B6B63" w:rsidRDefault="005B6B63" w:rsidP="00525C31">
            <w:pPr>
              <w:ind w:firstLine="0"/>
              <w:jc w:val="center"/>
              <w:rPr>
                <w:b/>
                <w:bCs/>
              </w:rPr>
            </w:pPr>
          </w:p>
        </w:tc>
        <w:tc>
          <w:tcPr>
            <w:tcW w:w="590" w:type="dxa"/>
          </w:tcPr>
          <w:p w14:paraId="3275738B" w14:textId="21131E97" w:rsidR="005B6B63" w:rsidRDefault="00484889" w:rsidP="00525C31">
            <w:pPr>
              <w:ind w:firstLine="0"/>
              <w:jc w:val="center"/>
              <w:rPr>
                <w:b/>
                <w:bCs/>
              </w:rPr>
            </w:pPr>
            <w:r>
              <w:rPr>
                <w:b/>
                <w:bCs/>
              </w:rPr>
              <w:t>x</w:t>
            </w:r>
          </w:p>
        </w:tc>
      </w:tr>
      <w:tr w:rsidR="005B6B63" w14:paraId="2DFCB0B1" w14:textId="77777777" w:rsidTr="005B6B63">
        <w:tc>
          <w:tcPr>
            <w:tcW w:w="1643" w:type="dxa"/>
          </w:tcPr>
          <w:p w14:paraId="161A637F" w14:textId="664F7F4F" w:rsidR="005B6B63" w:rsidRPr="0034347B" w:rsidRDefault="005B6B63" w:rsidP="00525C31">
            <w:pPr>
              <w:ind w:firstLine="0"/>
              <w:jc w:val="center"/>
            </w:pPr>
            <w:r>
              <w:t>Social Support</w:t>
            </w:r>
          </w:p>
        </w:tc>
        <w:tc>
          <w:tcPr>
            <w:tcW w:w="590" w:type="dxa"/>
          </w:tcPr>
          <w:p w14:paraId="0D67BCE2" w14:textId="77777777" w:rsidR="005B6B63" w:rsidRDefault="005B6B63" w:rsidP="00525C31">
            <w:pPr>
              <w:ind w:firstLine="0"/>
              <w:jc w:val="center"/>
              <w:rPr>
                <w:b/>
                <w:bCs/>
              </w:rPr>
            </w:pPr>
          </w:p>
        </w:tc>
        <w:tc>
          <w:tcPr>
            <w:tcW w:w="590" w:type="dxa"/>
          </w:tcPr>
          <w:p w14:paraId="5FC5D0FD" w14:textId="52AC6593" w:rsidR="005B6B63" w:rsidRDefault="005B6B63" w:rsidP="00525C31">
            <w:pPr>
              <w:ind w:firstLine="0"/>
              <w:jc w:val="center"/>
              <w:rPr>
                <w:b/>
                <w:bCs/>
              </w:rPr>
            </w:pPr>
            <w:r>
              <w:rPr>
                <w:b/>
                <w:bCs/>
              </w:rPr>
              <w:t>x</w:t>
            </w:r>
          </w:p>
        </w:tc>
        <w:tc>
          <w:tcPr>
            <w:tcW w:w="590" w:type="dxa"/>
          </w:tcPr>
          <w:p w14:paraId="42EF5E2A" w14:textId="47B217F6" w:rsidR="005B6B63" w:rsidRDefault="005B6B63" w:rsidP="00525C31">
            <w:pPr>
              <w:ind w:firstLine="0"/>
              <w:jc w:val="center"/>
              <w:rPr>
                <w:b/>
                <w:bCs/>
              </w:rPr>
            </w:pPr>
            <w:r>
              <w:rPr>
                <w:b/>
                <w:bCs/>
              </w:rPr>
              <w:t>x</w:t>
            </w:r>
          </w:p>
        </w:tc>
        <w:tc>
          <w:tcPr>
            <w:tcW w:w="590" w:type="dxa"/>
          </w:tcPr>
          <w:p w14:paraId="73FC4C71" w14:textId="222A9094" w:rsidR="005B6B63" w:rsidRDefault="005B6B63" w:rsidP="00525C31">
            <w:pPr>
              <w:ind w:firstLine="0"/>
              <w:jc w:val="center"/>
              <w:rPr>
                <w:b/>
                <w:bCs/>
              </w:rPr>
            </w:pPr>
            <w:r>
              <w:rPr>
                <w:b/>
                <w:bCs/>
              </w:rPr>
              <w:t>x</w:t>
            </w:r>
          </w:p>
        </w:tc>
        <w:tc>
          <w:tcPr>
            <w:tcW w:w="590" w:type="dxa"/>
          </w:tcPr>
          <w:p w14:paraId="310D8D6D" w14:textId="280036B7" w:rsidR="005B6B63" w:rsidRDefault="005B6B63" w:rsidP="00525C31">
            <w:pPr>
              <w:ind w:firstLine="0"/>
              <w:jc w:val="center"/>
              <w:rPr>
                <w:b/>
                <w:bCs/>
              </w:rPr>
            </w:pPr>
            <w:r>
              <w:rPr>
                <w:b/>
                <w:bCs/>
              </w:rPr>
              <w:t>x</w:t>
            </w:r>
          </w:p>
        </w:tc>
        <w:tc>
          <w:tcPr>
            <w:tcW w:w="590" w:type="dxa"/>
          </w:tcPr>
          <w:p w14:paraId="6FF76A88" w14:textId="77777777" w:rsidR="005B6B63" w:rsidRDefault="005B6B63" w:rsidP="00525C31">
            <w:pPr>
              <w:ind w:firstLine="0"/>
              <w:jc w:val="center"/>
              <w:rPr>
                <w:b/>
                <w:bCs/>
              </w:rPr>
            </w:pPr>
          </w:p>
        </w:tc>
        <w:tc>
          <w:tcPr>
            <w:tcW w:w="590" w:type="dxa"/>
          </w:tcPr>
          <w:p w14:paraId="01BEDEBE" w14:textId="395FA94A" w:rsidR="005B6B63" w:rsidRDefault="005B6B63" w:rsidP="00525C31">
            <w:pPr>
              <w:ind w:firstLine="0"/>
              <w:jc w:val="center"/>
              <w:rPr>
                <w:b/>
                <w:bCs/>
              </w:rPr>
            </w:pPr>
            <w:r>
              <w:rPr>
                <w:b/>
                <w:bCs/>
              </w:rPr>
              <w:t>x</w:t>
            </w:r>
          </w:p>
        </w:tc>
        <w:tc>
          <w:tcPr>
            <w:tcW w:w="590" w:type="dxa"/>
          </w:tcPr>
          <w:p w14:paraId="1273D1E7" w14:textId="77777777" w:rsidR="005B6B63" w:rsidRDefault="005B6B63" w:rsidP="00525C31">
            <w:pPr>
              <w:ind w:firstLine="0"/>
              <w:jc w:val="center"/>
              <w:rPr>
                <w:b/>
                <w:bCs/>
              </w:rPr>
            </w:pPr>
          </w:p>
        </w:tc>
        <w:tc>
          <w:tcPr>
            <w:tcW w:w="590" w:type="dxa"/>
          </w:tcPr>
          <w:p w14:paraId="00484B37" w14:textId="15A72991" w:rsidR="005B6B63" w:rsidRDefault="005B6B63" w:rsidP="00525C31">
            <w:pPr>
              <w:ind w:firstLine="0"/>
              <w:jc w:val="center"/>
              <w:rPr>
                <w:b/>
                <w:bCs/>
              </w:rPr>
            </w:pPr>
            <w:r>
              <w:rPr>
                <w:b/>
                <w:bCs/>
              </w:rPr>
              <w:t>x</w:t>
            </w:r>
          </w:p>
        </w:tc>
        <w:tc>
          <w:tcPr>
            <w:tcW w:w="590" w:type="dxa"/>
          </w:tcPr>
          <w:p w14:paraId="74CD9F34" w14:textId="77777777" w:rsidR="005B6B63" w:rsidRDefault="005B6B63" w:rsidP="00525C31">
            <w:pPr>
              <w:ind w:firstLine="0"/>
              <w:jc w:val="center"/>
              <w:rPr>
                <w:b/>
                <w:bCs/>
              </w:rPr>
            </w:pPr>
          </w:p>
        </w:tc>
        <w:tc>
          <w:tcPr>
            <w:tcW w:w="590" w:type="dxa"/>
          </w:tcPr>
          <w:p w14:paraId="17744EC7" w14:textId="77777777" w:rsidR="005B6B63" w:rsidRDefault="005B6B63" w:rsidP="00525C31">
            <w:pPr>
              <w:ind w:firstLine="0"/>
              <w:jc w:val="center"/>
              <w:rPr>
                <w:b/>
                <w:bCs/>
              </w:rPr>
            </w:pPr>
          </w:p>
        </w:tc>
        <w:tc>
          <w:tcPr>
            <w:tcW w:w="590" w:type="dxa"/>
          </w:tcPr>
          <w:p w14:paraId="63FEF924" w14:textId="77777777" w:rsidR="005B6B63" w:rsidRDefault="005B6B63" w:rsidP="00525C31">
            <w:pPr>
              <w:ind w:firstLine="0"/>
              <w:jc w:val="center"/>
              <w:rPr>
                <w:b/>
                <w:bCs/>
              </w:rPr>
            </w:pPr>
          </w:p>
        </w:tc>
        <w:tc>
          <w:tcPr>
            <w:tcW w:w="590" w:type="dxa"/>
          </w:tcPr>
          <w:p w14:paraId="47A8B38B" w14:textId="77777777" w:rsidR="005B6B63" w:rsidRDefault="005B6B63" w:rsidP="00525C31">
            <w:pPr>
              <w:ind w:firstLine="0"/>
              <w:jc w:val="center"/>
              <w:rPr>
                <w:b/>
                <w:bCs/>
              </w:rPr>
            </w:pPr>
          </w:p>
        </w:tc>
      </w:tr>
      <w:tr w:rsidR="005B6B63" w14:paraId="34FC00ED" w14:textId="77777777" w:rsidTr="005B6B63">
        <w:tc>
          <w:tcPr>
            <w:tcW w:w="1643" w:type="dxa"/>
          </w:tcPr>
          <w:p w14:paraId="5F11E201" w14:textId="32724037" w:rsidR="005B6B63" w:rsidRPr="0034347B" w:rsidRDefault="005B6B63" w:rsidP="00525C31">
            <w:pPr>
              <w:ind w:firstLine="0"/>
              <w:jc w:val="center"/>
            </w:pPr>
            <w:r>
              <w:t>Supportive supervisor</w:t>
            </w:r>
          </w:p>
        </w:tc>
        <w:tc>
          <w:tcPr>
            <w:tcW w:w="590" w:type="dxa"/>
          </w:tcPr>
          <w:p w14:paraId="4C18261E" w14:textId="77777777" w:rsidR="005B6B63" w:rsidRDefault="005B6B63" w:rsidP="00525C31">
            <w:pPr>
              <w:ind w:firstLine="0"/>
              <w:jc w:val="center"/>
              <w:rPr>
                <w:b/>
                <w:bCs/>
              </w:rPr>
            </w:pPr>
          </w:p>
        </w:tc>
        <w:tc>
          <w:tcPr>
            <w:tcW w:w="590" w:type="dxa"/>
          </w:tcPr>
          <w:p w14:paraId="557B1A00" w14:textId="3AC1A845" w:rsidR="005B6B63" w:rsidRDefault="005B6B63" w:rsidP="00525C31">
            <w:pPr>
              <w:ind w:firstLine="0"/>
              <w:jc w:val="center"/>
              <w:rPr>
                <w:b/>
                <w:bCs/>
              </w:rPr>
            </w:pPr>
            <w:r>
              <w:rPr>
                <w:b/>
                <w:bCs/>
              </w:rPr>
              <w:t>x</w:t>
            </w:r>
          </w:p>
        </w:tc>
        <w:tc>
          <w:tcPr>
            <w:tcW w:w="590" w:type="dxa"/>
          </w:tcPr>
          <w:p w14:paraId="6EA14851" w14:textId="77777777" w:rsidR="005B6B63" w:rsidRDefault="005B6B63" w:rsidP="00525C31">
            <w:pPr>
              <w:ind w:firstLine="0"/>
              <w:jc w:val="center"/>
              <w:rPr>
                <w:b/>
                <w:bCs/>
              </w:rPr>
            </w:pPr>
          </w:p>
        </w:tc>
        <w:tc>
          <w:tcPr>
            <w:tcW w:w="590" w:type="dxa"/>
          </w:tcPr>
          <w:p w14:paraId="3C602EDB" w14:textId="77777777" w:rsidR="005B6B63" w:rsidRDefault="005B6B63" w:rsidP="00525C31">
            <w:pPr>
              <w:ind w:firstLine="0"/>
              <w:jc w:val="center"/>
              <w:rPr>
                <w:b/>
                <w:bCs/>
              </w:rPr>
            </w:pPr>
          </w:p>
        </w:tc>
        <w:tc>
          <w:tcPr>
            <w:tcW w:w="590" w:type="dxa"/>
          </w:tcPr>
          <w:p w14:paraId="50F262E5" w14:textId="77777777" w:rsidR="005B6B63" w:rsidRDefault="005B6B63" w:rsidP="00525C31">
            <w:pPr>
              <w:ind w:firstLine="0"/>
              <w:jc w:val="center"/>
              <w:rPr>
                <w:b/>
                <w:bCs/>
              </w:rPr>
            </w:pPr>
          </w:p>
        </w:tc>
        <w:tc>
          <w:tcPr>
            <w:tcW w:w="590" w:type="dxa"/>
          </w:tcPr>
          <w:p w14:paraId="7DC8D523" w14:textId="77777777" w:rsidR="005B6B63" w:rsidRDefault="005B6B63" w:rsidP="00525C31">
            <w:pPr>
              <w:ind w:firstLine="0"/>
              <w:jc w:val="center"/>
              <w:rPr>
                <w:b/>
                <w:bCs/>
              </w:rPr>
            </w:pPr>
          </w:p>
        </w:tc>
        <w:tc>
          <w:tcPr>
            <w:tcW w:w="590" w:type="dxa"/>
          </w:tcPr>
          <w:p w14:paraId="1CA599C7" w14:textId="25EE6024" w:rsidR="005B6B63" w:rsidRDefault="005B6B63" w:rsidP="00525C31">
            <w:pPr>
              <w:ind w:firstLine="0"/>
              <w:jc w:val="center"/>
              <w:rPr>
                <w:b/>
                <w:bCs/>
              </w:rPr>
            </w:pPr>
            <w:r>
              <w:rPr>
                <w:b/>
                <w:bCs/>
              </w:rPr>
              <w:t>x</w:t>
            </w:r>
          </w:p>
        </w:tc>
        <w:tc>
          <w:tcPr>
            <w:tcW w:w="590" w:type="dxa"/>
          </w:tcPr>
          <w:p w14:paraId="180916BA" w14:textId="77777777" w:rsidR="005B6B63" w:rsidRDefault="005B6B63" w:rsidP="00525C31">
            <w:pPr>
              <w:ind w:firstLine="0"/>
              <w:jc w:val="center"/>
              <w:rPr>
                <w:b/>
                <w:bCs/>
              </w:rPr>
            </w:pPr>
          </w:p>
        </w:tc>
        <w:tc>
          <w:tcPr>
            <w:tcW w:w="590" w:type="dxa"/>
          </w:tcPr>
          <w:p w14:paraId="2FB99039" w14:textId="5FBB51C6" w:rsidR="005B6B63" w:rsidRDefault="005B6B63" w:rsidP="00525C31">
            <w:pPr>
              <w:ind w:firstLine="0"/>
              <w:jc w:val="center"/>
              <w:rPr>
                <w:b/>
                <w:bCs/>
              </w:rPr>
            </w:pPr>
            <w:r>
              <w:rPr>
                <w:b/>
                <w:bCs/>
              </w:rPr>
              <w:t>x</w:t>
            </w:r>
          </w:p>
        </w:tc>
        <w:tc>
          <w:tcPr>
            <w:tcW w:w="590" w:type="dxa"/>
          </w:tcPr>
          <w:p w14:paraId="2D8C3558" w14:textId="77777777" w:rsidR="005B6B63" w:rsidRDefault="005B6B63" w:rsidP="00525C31">
            <w:pPr>
              <w:ind w:firstLine="0"/>
              <w:jc w:val="center"/>
              <w:rPr>
                <w:b/>
                <w:bCs/>
              </w:rPr>
            </w:pPr>
          </w:p>
        </w:tc>
        <w:tc>
          <w:tcPr>
            <w:tcW w:w="590" w:type="dxa"/>
          </w:tcPr>
          <w:p w14:paraId="058ABE81" w14:textId="26F805F3" w:rsidR="005B6B63" w:rsidRDefault="005B6B63" w:rsidP="00525C31">
            <w:pPr>
              <w:ind w:firstLine="0"/>
              <w:jc w:val="center"/>
              <w:rPr>
                <w:b/>
                <w:bCs/>
              </w:rPr>
            </w:pPr>
            <w:r>
              <w:rPr>
                <w:b/>
                <w:bCs/>
              </w:rPr>
              <w:t>x</w:t>
            </w:r>
          </w:p>
        </w:tc>
        <w:tc>
          <w:tcPr>
            <w:tcW w:w="590" w:type="dxa"/>
          </w:tcPr>
          <w:p w14:paraId="36BAFEC1" w14:textId="77777777" w:rsidR="005B6B63" w:rsidRDefault="005B6B63" w:rsidP="00525C31">
            <w:pPr>
              <w:ind w:firstLine="0"/>
              <w:jc w:val="center"/>
              <w:rPr>
                <w:b/>
                <w:bCs/>
              </w:rPr>
            </w:pPr>
          </w:p>
        </w:tc>
        <w:tc>
          <w:tcPr>
            <w:tcW w:w="590" w:type="dxa"/>
          </w:tcPr>
          <w:p w14:paraId="3ECC0C2D" w14:textId="75894BB6" w:rsidR="005B6B63" w:rsidRDefault="00484889" w:rsidP="00525C31">
            <w:pPr>
              <w:ind w:firstLine="0"/>
              <w:jc w:val="center"/>
              <w:rPr>
                <w:b/>
                <w:bCs/>
              </w:rPr>
            </w:pPr>
            <w:r>
              <w:rPr>
                <w:b/>
                <w:bCs/>
              </w:rPr>
              <w:t>x</w:t>
            </w:r>
          </w:p>
        </w:tc>
      </w:tr>
      <w:tr w:rsidR="005B6B63" w14:paraId="14D47940" w14:textId="77777777" w:rsidTr="005B6B63">
        <w:tc>
          <w:tcPr>
            <w:tcW w:w="1643" w:type="dxa"/>
          </w:tcPr>
          <w:p w14:paraId="086C1EC1" w14:textId="3544D16B" w:rsidR="005B6B63" w:rsidRPr="0034347B" w:rsidRDefault="005B6B63" w:rsidP="00525C31">
            <w:pPr>
              <w:ind w:firstLine="0"/>
              <w:jc w:val="center"/>
            </w:pPr>
            <w:r>
              <w:t xml:space="preserve">Asking questions </w:t>
            </w:r>
          </w:p>
        </w:tc>
        <w:tc>
          <w:tcPr>
            <w:tcW w:w="590" w:type="dxa"/>
          </w:tcPr>
          <w:p w14:paraId="36E48058" w14:textId="494CFBD2" w:rsidR="005B6B63" w:rsidRDefault="005B6B63" w:rsidP="00525C31">
            <w:pPr>
              <w:ind w:firstLine="0"/>
              <w:jc w:val="center"/>
              <w:rPr>
                <w:b/>
                <w:bCs/>
              </w:rPr>
            </w:pPr>
            <w:r>
              <w:rPr>
                <w:b/>
                <w:bCs/>
              </w:rPr>
              <w:t>x</w:t>
            </w:r>
          </w:p>
        </w:tc>
        <w:tc>
          <w:tcPr>
            <w:tcW w:w="590" w:type="dxa"/>
          </w:tcPr>
          <w:p w14:paraId="771C8C94" w14:textId="3261402D" w:rsidR="005B6B63" w:rsidRDefault="005B6B63" w:rsidP="00525C31">
            <w:pPr>
              <w:ind w:firstLine="0"/>
              <w:jc w:val="center"/>
              <w:rPr>
                <w:b/>
                <w:bCs/>
              </w:rPr>
            </w:pPr>
            <w:r>
              <w:rPr>
                <w:b/>
                <w:bCs/>
              </w:rPr>
              <w:t>x</w:t>
            </w:r>
          </w:p>
        </w:tc>
        <w:tc>
          <w:tcPr>
            <w:tcW w:w="590" w:type="dxa"/>
          </w:tcPr>
          <w:p w14:paraId="1D49F717" w14:textId="77777777" w:rsidR="005B6B63" w:rsidRDefault="005B6B63" w:rsidP="00525C31">
            <w:pPr>
              <w:ind w:firstLine="0"/>
              <w:jc w:val="center"/>
              <w:rPr>
                <w:b/>
                <w:bCs/>
              </w:rPr>
            </w:pPr>
          </w:p>
        </w:tc>
        <w:tc>
          <w:tcPr>
            <w:tcW w:w="590" w:type="dxa"/>
          </w:tcPr>
          <w:p w14:paraId="3998E16E" w14:textId="108585E9" w:rsidR="005B6B63" w:rsidRPr="00603AEE" w:rsidRDefault="00603AEE" w:rsidP="00525C31">
            <w:pPr>
              <w:ind w:firstLine="0"/>
              <w:jc w:val="center"/>
            </w:pPr>
            <w:r>
              <w:t>x</w:t>
            </w:r>
          </w:p>
        </w:tc>
        <w:tc>
          <w:tcPr>
            <w:tcW w:w="590" w:type="dxa"/>
          </w:tcPr>
          <w:p w14:paraId="390D1C04" w14:textId="77777777" w:rsidR="005B6B63" w:rsidRDefault="005B6B63" w:rsidP="00525C31">
            <w:pPr>
              <w:ind w:firstLine="0"/>
              <w:jc w:val="center"/>
              <w:rPr>
                <w:b/>
                <w:bCs/>
              </w:rPr>
            </w:pPr>
          </w:p>
        </w:tc>
        <w:tc>
          <w:tcPr>
            <w:tcW w:w="590" w:type="dxa"/>
          </w:tcPr>
          <w:p w14:paraId="46F8A43D" w14:textId="6057369A" w:rsidR="005B6B63" w:rsidRDefault="005B6B63" w:rsidP="00525C31">
            <w:pPr>
              <w:ind w:firstLine="0"/>
              <w:jc w:val="center"/>
              <w:rPr>
                <w:b/>
                <w:bCs/>
              </w:rPr>
            </w:pPr>
          </w:p>
        </w:tc>
        <w:tc>
          <w:tcPr>
            <w:tcW w:w="590" w:type="dxa"/>
          </w:tcPr>
          <w:p w14:paraId="4BC18962" w14:textId="44EAF9E7" w:rsidR="005B6B63" w:rsidRDefault="005B6B63" w:rsidP="00525C31">
            <w:pPr>
              <w:ind w:firstLine="0"/>
              <w:jc w:val="center"/>
              <w:rPr>
                <w:b/>
                <w:bCs/>
              </w:rPr>
            </w:pPr>
            <w:r>
              <w:rPr>
                <w:b/>
                <w:bCs/>
              </w:rPr>
              <w:t>x</w:t>
            </w:r>
          </w:p>
        </w:tc>
        <w:tc>
          <w:tcPr>
            <w:tcW w:w="590" w:type="dxa"/>
          </w:tcPr>
          <w:p w14:paraId="5AC04A8B" w14:textId="0CD69321" w:rsidR="005B6B63" w:rsidRDefault="00603AEE" w:rsidP="00525C31">
            <w:pPr>
              <w:ind w:firstLine="0"/>
              <w:jc w:val="center"/>
              <w:rPr>
                <w:b/>
                <w:bCs/>
              </w:rPr>
            </w:pPr>
            <w:r>
              <w:rPr>
                <w:b/>
                <w:bCs/>
              </w:rPr>
              <w:t>x</w:t>
            </w:r>
          </w:p>
        </w:tc>
        <w:tc>
          <w:tcPr>
            <w:tcW w:w="590" w:type="dxa"/>
          </w:tcPr>
          <w:p w14:paraId="1DF89D73" w14:textId="77777777" w:rsidR="005B6B63" w:rsidRDefault="005B6B63" w:rsidP="00525C31">
            <w:pPr>
              <w:ind w:firstLine="0"/>
              <w:jc w:val="center"/>
              <w:rPr>
                <w:b/>
                <w:bCs/>
              </w:rPr>
            </w:pPr>
          </w:p>
        </w:tc>
        <w:tc>
          <w:tcPr>
            <w:tcW w:w="590" w:type="dxa"/>
          </w:tcPr>
          <w:p w14:paraId="21C91D66" w14:textId="6EB2C852" w:rsidR="005B6B63" w:rsidRDefault="005B6B63" w:rsidP="00525C31">
            <w:pPr>
              <w:ind w:firstLine="0"/>
              <w:jc w:val="center"/>
              <w:rPr>
                <w:b/>
                <w:bCs/>
              </w:rPr>
            </w:pPr>
            <w:r>
              <w:rPr>
                <w:b/>
                <w:bCs/>
              </w:rPr>
              <w:t>x</w:t>
            </w:r>
          </w:p>
        </w:tc>
        <w:tc>
          <w:tcPr>
            <w:tcW w:w="590" w:type="dxa"/>
          </w:tcPr>
          <w:p w14:paraId="20D9C144" w14:textId="1408F38D" w:rsidR="005B6B63" w:rsidRDefault="005B6B63" w:rsidP="00525C31">
            <w:pPr>
              <w:ind w:firstLine="0"/>
              <w:jc w:val="center"/>
              <w:rPr>
                <w:b/>
                <w:bCs/>
              </w:rPr>
            </w:pPr>
            <w:r>
              <w:rPr>
                <w:b/>
                <w:bCs/>
              </w:rPr>
              <w:t>x</w:t>
            </w:r>
          </w:p>
        </w:tc>
        <w:tc>
          <w:tcPr>
            <w:tcW w:w="590" w:type="dxa"/>
          </w:tcPr>
          <w:p w14:paraId="5CD810C3" w14:textId="77777777" w:rsidR="005B6B63" w:rsidRDefault="005B6B63" w:rsidP="00525C31">
            <w:pPr>
              <w:ind w:firstLine="0"/>
              <w:jc w:val="center"/>
              <w:rPr>
                <w:b/>
                <w:bCs/>
              </w:rPr>
            </w:pPr>
          </w:p>
        </w:tc>
        <w:tc>
          <w:tcPr>
            <w:tcW w:w="590" w:type="dxa"/>
          </w:tcPr>
          <w:p w14:paraId="6807F87B" w14:textId="2F2A828C" w:rsidR="005B6B63" w:rsidRDefault="00484889" w:rsidP="00525C31">
            <w:pPr>
              <w:ind w:firstLine="0"/>
              <w:jc w:val="center"/>
              <w:rPr>
                <w:b/>
                <w:bCs/>
              </w:rPr>
            </w:pPr>
            <w:r>
              <w:rPr>
                <w:b/>
                <w:bCs/>
              </w:rPr>
              <w:t>x</w:t>
            </w:r>
          </w:p>
        </w:tc>
      </w:tr>
      <w:tr w:rsidR="005B6B63" w14:paraId="3A927A0A" w14:textId="77777777" w:rsidTr="005B6B63">
        <w:tc>
          <w:tcPr>
            <w:tcW w:w="1643" w:type="dxa"/>
          </w:tcPr>
          <w:p w14:paraId="47C62B32" w14:textId="314A63CF" w:rsidR="005B6B63" w:rsidRPr="0034347B" w:rsidRDefault="005B6B63" w:rsidP="00525C31">
            <w:pPr>
              <w:ind w:firstLine="0"/>
              <w:jc w:val="center"/>
            </w:pPr>
            <w:r>
              <w:t>Seeking information and advice</w:t>
            </w:r>
          </w:p>
        </w:tc>
        <w:tc>
          <w:tcPr>
            <w:tcW w:w="590" w:type="dxa"/>
          </w:tcPr>
          <w:p w14:paraId="1873FDC0" w14:textId="29657AC3" w:rsidR="005B6B63" w:rsidRDefault="005B6B63" w:rsidP="00525C31">
            <w:pPr>
              <w:ind w:firstLine="0"/>
              <w:jc w:val="center"/>
              <w:rPr>
                <w:b/>
                <w:bCs/>
              </w:rPr>
            </w:pPr>
            <w:r>
              <w:rPr>
                <w:b/>
                <w:bCs/>
              </w:rPr>
              <w:t>x</w:t>
            </w:r>
          </w:p>
        </w:tc>
        <w:tc>
          <w:tcPr>
            <w:tcW w:w="590" w:type="dxa"/>
          </w:tcPr>
          <w:p w14:paraId="34DA6766" w14:textId="57E7C168" w:rsidR="005B6B63" w:rsidRDefault="005B6B63" w:rsidP="00525C31">
            <w:pPr>
              <w:ind w:firstLine="0"/>
              <w:jc w:val="center"/>
              <w:rPr>
                <w:b/>
                <w:bCs/>
              </w:rPr>
            </w:pPr>
            <w:r>
              <w:rPr>
                <w:b/>
                <w:bCs/>
              </w:rPr>
              <w:t>x</w:t>
            </w:r>
          </w:p>
        </w:tc>
        <w:tc>
          <w:tcPr>
            <w:tcW w:w="590" w:type="dxa"/>
          </w:tcPr>
          <w:p w14:paraId="39BD73D2" w14:textId="77777777" w:rsidR="005B6B63" w:rsidRDefault="005B6B63" w:rsidP="00525C31">
            <w:pPr>
              <w:ind w:firstLine="0"/>
              <w:jc w:val="center"/>
              <w:rPr>
                <w:b/>
                <w:bCs/>
              </w:rPr>
            </w:pPr>
          </w:p>
        </w:tc>
        <w:tc>
          <w:tcPr>
            <w:tcW w:w="590" w:type="dxa"/>
          </w:tcPr>
          <w:p w14:paraId="341108DF" w14:textId="175D2382" w:rsidR="005B6B63" w:rsidRDefault="00603AEE" w:rsidP="00525C31">
            <w:pPr>
              <w:ind w:firstLine="0"/>
              <w:jc w:val="center"/>
              <w:rPr>
                <w:b/>
                <w:bCs/>
              </w:rPr>
            </w:pPr>
            <w:r>
              <w:rPr>
                <w:b/>
                <w:bCs/>
              </w:rPr>
              <w:t>x</w:t>
            </w:r>
          </w:p>
        </w:tc>
        <w:tc>
          <w:tcPr>
            <w:tcW w:w="590" w:type="dxa"/>
          </w:tcPr>
          <w:p w14:paraId="0C8E14BA" w14:textId="77777777" w:rsidR="005B6B63" w:rsidRDefault="005B6B63" w:rsidP="00525C31">
            <w:pPr>
              <w:ind w:firstLine="0"/>
              <w:jc w:val="center"/>
              <w:rPr>
                <w:b/>
                <w:bCs/>
              </w:rPr>
            </w:pPr>
          </w:p>
        </w:tc>
        <w:tc>
          <w:tcPr>
            <w:tcW w:w="590" w:type="dxa"/>
          </w:tcPr>
          <w:p w14:paraId="41BDE283" w14:textId="789ADBB4" w:rsidR="005B6B63" w:rsidRDefault="005B6B63" w:rsidP="00525C31">
            <w:pPr>
              <w:ind w:firstLine="0"/>
              <w:jc w:val="center"/>
              <w:rPr>
                <w:b/>
                <w:bCs/>
              </w:rPr>
            </w:pPr>
            <w:r>
              <w:rPr>
                <w:b/>
                <w:bCs/>
              </w:rPr>
              <w:t>x</w:t>
            </w:r>
          </w:p>
        </w:tc>
        <w:tc>
          <w:tcPr>
            <w:tcW w:w="590" w:type="dxa"/>
          </w:tcPr>
          <w:p w14:paraId="2CA7853F" w14:textId="0581EEEF" w:rsidR="005B6B63" w:rsidRDefault="005B6B63" w:rsidP="00525C31">
            <w:pPr>
              <w:ind w:firstLine="0"/>
              <w:jc w:val="center"/>
              <w:rPr>
                <w:b/>
                <w:bCs/>
              </w:rPr>
            </w:pPr>
            <w:r>
              <w:rPr>
                <w:b/>
                <w:bCs/>
              </w:rPr>
              <w:t>x</w:t>
            </w:r>
          </w:p>
        </w:tc>
        <w:tc>
          <w:tcPr>
            <w:tcW w:w="590" w:type="dxa"/>
          </w:tcPr>
          <w:p w14:paraId="31AF8A92" w14:textId="77777777" w:rsidR="005B6B63" w:rsidRDefault="005B6B63" w:rsidP="00525C31">
            <w:pPr>
              <w:ind w:firstLine="0"/>
              <w:jc w:val="center"/>
              <w:rPr>
                <w:b/>
                <w:bCs/>
              </w:rPr>
            </w:pPr>
          </w:p>
        </w:tc>
        <w:tc>
          <w:tcPr>
            <w:tcW w:w="590" w:type="dxa"/>
          </w:tcPr>
          <w:p w14:paraId="3663BDDC" w14:textId="6DD6AD18" w:rsidR="005B6B63" w:rsidRDefault="005B6B63" w:rsidP="00525C31">
            <w:pPr>
              <w:ind w:firstLine="0"/>
              <w:jc w:val="center"/>
              <w:rPr>
                <w:b/>
                <w:bCs/>
              </w:rPr>
            </w:pPr>
            <w:r>
              <w:rPr>
                <w:b/>
                <w:bCs/>
              </w:rPr>
              <w:t>x</w:t>
            </w:r>
          </w:p>
        </w:tc>
        <w:tc>
          <w:tcPr>
            <w:tcW w:w="590" w:type="dxa"/>
          </w:tcPr>
          <w:p w14:paraId="4454526B" w14:textId="5BBBE926" w:rsidR="005B6B63" w:rsidRDefault="005B6B63" w:rsidP="00525C31">
            <w:pPr>
              <w:ind w:firstLine="0"/>
              <w:jc w:val="center"/>
              <w:rPr>
                <w:b/>
                <w:bCs/>
              </w:rPr>
            </w:pPr>
            <w:r>
              <w:rPr>
                <w:b/>
                <w:bCs/>
              </w:rPr>
              <w:t>x</w:t>
            </w:r>
          </w:p>
        </w:tc>
        <w:tc>
          <w:tcPr>
            <w:tcW w:w="590" w:type="dxa"/>
          </w:tcPr>
          <w:p w14:paraId="1F4ED7CD" w14:textId="36742B82" w:rsidR="005B6B63" w:rsidRDefault="005B6B63" w:rsidP="00525C31">
            <w:pPr>
              <w:ind w:firstLine="0"/>
              <w:jc w:val="center"/>
              <w:rPr>
                <w:b/>
                <w:bCs/>
              </w:rPr>
            </w:pPr>
            <w:r>
              <w:rPr>
                <w:b/>
                <w:bCs/>
              </w:rPr>
              <w:t>x</w:t>
            </w:r>
          </w:p>
        </w:tc>
        <w:tc>
          <w:tcPr>
            <w:tcW w:w="590" w:type="dxa"/>
          </w:tcPr>
          <w:p w14:paraId="2EB9A00D" w14:textId="77777777" w:rsidR="005B6B63" w:rsidRDefault="005B6B63" w:rsidP="00525C31">
            <w:pPr>
              <w:ind w:firstLine="0"/>
              <w:jc w:val="center"/>
              <w:rPr>
                <w:b/>
                <w:bCs/>
              </w:rPr>
            </w:pPr>
          </w:p>
        </w:tc>
        <w:tc>
          <w:tcPr>
            <w:tcW w:w="590" w:type="dxa"/>
          </w:tcPr>
          <w:p w14:paraId="223DDEA1" w14:textId="0CDF1166" w:rsidR="005B6B63" w:rsidRDefault="00484889" w:rsidP="00525C31">
            <w:pPr>
              <w:ind w:firstLine="0"/>
              <w:jc w:val="center"/>
              <w:rPr>
                <w:b/>
                <w:bCs/>
              </w:rPr>
            </w:pPr>
            <w:r>
              <w:rPr>
                <w:b/>
                <w:bCs/>
              </w:rPr>
              <w:t>x</w:t>
            </w:r>
          </w:p>
        </w:tc>
      </w:tr>
      <w:tr w:rsidR="005B6B63" w14:paraId="0F699BB9" w14:textId="77777777" w:rsidTr="005B6B63">
        <w:tc>
          <w:tcPr>
            <w:tcW w:w="1643" w:type="dxa"/>
          </w:tcPr>
          <w:p w14:paraId="3CA627D7" w14:textId="73AED36A" w:rsidR="005B6B63" w:rsidRPr="0034347B" w:rsidRDefault="005B6B63" w:rsidP="00525C31">
            <w:pPr>
              <w:ind w:firstLine="0"/>
              <w:jc w:val="center"/>
            </w:pPr>
            <w:r>
              <w:t>Reflecting</w:t>
            </w:r>
          </w:p>
        </w:tc>
        <w:tc>
          <w:tcPr>
            <w:tcW w:w="590" w:type="dxa"/>
          </w:tcPr>
          <w:p w14:paraId="4D533C92" w14:textId="35234BA7" w:rsidR="005B6B63" w:rsidRDefault="005B6B63" w:rsidP="00525C31">
            <w:pPr>
              <w:ind w:firstLine="0"/>
              <w:jc w:val="center"/>
              <w:rPr>
                <w:b/>
                <w:bCs/>
              </w:rPr>
            </w:pPr>
            <w:r>
              <w:rPr>
                <w:b/>
                <w:bCs/>
              </w:rPr>
              <w:t>x</w:t>
            </w:r>
          </w:p>
        </w:tc>
        <w:tc>
          <w:tcPr>
            <w:tcW w:w="590" w:type="dxa"/>
          </w:tcPr>
          <w:p w14:paraId="0D47823C" w14:textId="70F3A26C" w:rsidR="005B6B63" w:rsidRDefault="005B6B63" w:rsidP="00525C31">
            <w:pPr>
              <w:ind w:firstLine="0"/>
              <w:jc w:val="center"/>
              <w:rPr>
                <w:b/>
                <w:bCs/>
              </w:rPr>
            </w:pPr>
            <w:r>
              <w:rPr>
                <w:b/>
                <w:bCs/>
              </w:rPr>
              <w:t>x</w:t>
            </w:r>
          </w:p>
        </w:tc>
        <w:tc>
          <w:tcPr>
            <w:tcW w:w="590" w:type="dxa"/>
          </w:tcPr>
          <w:p w14:paraId="0B5BFF6F" w14:textId="164E04DF" w:rsidR="005B6B63" w:rsidRDefault="005B6B63" w:rsidP="00525C31">
            <w:pPr>
              <w:ind w:firstLine="0"/>
              <w:jc w:val="center"/>
              <w:rPr>
                <w:b/>
                <w:bCs/>
              </w:rPr>
            </w:pPr>
            <w:r>
              <w:rPr>
                <w:b/>
                <w:bCs/>
              </w:rPr>
              <w:t>x</w:t>
            </w:r>
          </w:p>
        </w:tc>
        <w:tc>
          <w:tcPr>
            <w:tcW w:w="590" w:type="dxa"/>
          </w:tcPr>
          <w:p w14:paraId="6362EB50" w14:textId="315F6672" w:rsidR="005B6B63" w:rsidRDefault="005B6B63" w:rsidP="00525C31">
            <w:pPr>
              <w:ind w:firstLine="0"/>
              <w:jc w:val="center"/>
              <w:rPr>
                <w:b/>
                <w:bCs/>
              </w:rPr>
            </w:pPr>
            <w:r>
              <w:rPr>
                <w:b/>
                <w:bCs/>
              </w:rPr>
              <w:t>x</w:t>
            </w:r>
          </w:p>
        </w:tc>
        <w:tc>
          <w:tcPr>
            <w:tcW w:w="590" w:type="dxa"/>
          </w:tcPr>
          <w:p w14:paraId="64EA396C" w14:textId="77777777" w:rsidR="005B6B63" w:rsidRDefault="005B6B63" w:rsidP="00525C31">
            <w:pPr>
              <w:ind w:firstLine="0"/>
              <w:jc w:val="center"/>
              <w:rPr>
                <w:b/>
                <w:bCs/>
              </w:rPr>
            </w:pPr>
          </w:p>
        </w:tc>
        <w:tc>
          <w:tcPr>
            <w:tcW w:w="590" w:type="dxa"/>
          </w:tcPr>
          <w:p w14:paraId="08A9CA84" w14:textId="67EB8CF0" w:rsidR="005B6B63" w:rsidRDefault="005B6B63" w:rsidP="00525C31">
            <w:pPr>
              <w:ind w:firstLine="0"/>
              <w:jc w:val="center"/>
              <w:rPr>
                <w:b/>
                <w:bCs/>
              </w:rPr>
            </w:pPr>
            <w:r>
              <w:rPr>
                <w:b/>
                <w:bCs/>
              </w:rPr>
              <w:t>x</w:t>
            </w:r>
          </w:p>
        </w:tc>
        <w:tc>
          <w:tcPr>
            <w:tcW w:w="590" w:type="dxa"/>
          </w:tcPr>
          <w:p w14:paraId="74CADB1A" w14:textId="64B7FC65" w:rsidR="005B6B63" w:rsidRDefault="005B6B63" w:rsidP="00525C31">
            <w:pPr>
              <w:ind w:firstLine="0"/>
              <w:jc w:val="center"/>
              <w:rPr>
                <w:b/>
                <w:bCs/>
              </w:rPr>
            </w:pPr>
            <w:r>
              <w:rPr>
                <w:b/>
                <w:bCs/>
              </w:rPr>
              <w:t>x</w:t>
            </w:r>
          </w:p>
        </w:tc>
        <w:tc>
          <w:tcPr>
            <w:tcW w:w="590" w:type="dxa"/>
          </w:tcPr>
          <w:p w14:paraId="25447AA5" w14:textId="7FE35DDC" w:rsidR="005B6B63" w:rsidRDefault="005B6B63" w:rsidP="00525C31">
            <w:pPr>
              <w:ind w:firstLine="0"/>
              <w:jc w:val="center"/>
              <w:rPr>
                <w:b/>
                <w:bCs/>
              </w:rPr>
            </w:pPr>
            <w:r>
              <w:rPr>
                <w:b/>
                <w:bCs/>
              </w:rPr>
              <w:t>x</w:t>
            </w:r>
          </w:p>
        </w:tc>
        <w:tc>
          <w:tcPr>
            <w:tcW w:w="590" w:type="dxa"/>
          </w:tcPr>
          <w:p w14:paraId="4F21CBB4" w14:textId="2C88C2D5" w:rsidR="005B6B63" w:rsidRDefault="005B6B63" w:rsidP="00525C31">
            <w:pPr>
              <w:ind w:firstLine="0"/>
              <w:jc w:val="center"/>
              <w:rPr>
                <w:b/>
                <w:bCs/>
              </w:rPr>
            </w:pPr>
            <w:r>
              <w:rPr>
                <w:b/>
                <w:bCs/>
              </w:rPr>
              <w:t>x</w:t>
            </w:r>
          </w:p>
        </w:tc>
        <w:tc>
          <w:tcPr>
            <w:tcW w:w="590" w:type="dxa"/>
          </w:tcPr>
          <w:p w14:paraId="516F651E" w14:textId="52EC3E48" w:rsidR="005B6B63" w:rsidRDefault="005B6B63" w:rsidP="00525C31">
            <w:pPr>
              <w:ind w:firstLine="0"/>
              <w:jc w:val="center"/>
              <w:rPr>
                <w:b/>
                <w:bCs/>
              </w:rPr>
            </w:pPr>
            <w:r>
              <w:rPr>
                <w:b/>
                <w:bCs/>
              </w:rPr>
              <w:t>x</w:t>
            </w:r>
          </w:p>
        </w:tc>
        <w:tc>
          <w:tcPr>
            <w:tcW w:w="590" w:type="dxa"/>
          </w:tcPr>
          <w:p w14:paraId="6E96ACF4" w14:textId="21B5F86A" w:rsidR="005B6B63" w:rsidRDefault="005B6B63" w:rsidP="00525C31">
            <w:pPr>
              <w:ind w:firstLine="0"/>
              <w:jc w:val="center"/>
              <w:rPr>
                <w:b/>
                <w:bCs/>
              </w:rPr>
            </w:pPr>
            <w:r>
              <w:rPr>
                <w:b/>
                <w:bCs/>
              </w:rPr>
              <w:t>x</w:t>
            </w:r>
          </w:p>
        </w:tc>
        <w:tc>
          <w:tcPr>
            <w:tcW w:w="590" w:type="dxa"/>
          </w:tcPr>
          <w:p w14:paraId="2575F1F2" w14:textId="2AD13651" w:rsidR="005B6B63" w:rsidRDefault="005B6B63" w:rsidP="00525C31">
            <w:pPr>
              <w:ind w:firstLine="0"/>
              <w:jc w:val="center"/>
              <w:rPr>
                <w:b/>
                <w:bCs/>
              </w:rPr>
            </w:pPr>
            <w:r>
              <w:rPr>
                <w:b/>
                <w:bCs/>
              </w:rPr>
              <w:t>x</w:t>
            </w:r>
          </w:p>
        </w:tc>
        <w:tc>
          <w:tcPr>
            <w:tcW w:w="590" w:type="dxa"/>
          </w:tcPr>
          <w:p w14:paraId="38CF9A92" w14:textId="1745227C" w:rsidR="005B6B63" w:rsidRDefault="00484889" w:rsidP="00525C31">
            <w:pPr>
              <w:ind w:firstLine="0"/>
              <w:jc w:val="center"/>
              <w:rPr>
                <w:b/>
                <w:bCs/>
              </w:rPr>
            </w:pPr>
            <w:r>
              <w:rPr>
                <w:b/>
                <w:bCs/>
              </w:rPr>
              <w:t>x</w:t>
            </w:r>
          </w:p>
        </w:tc>
      </w:tr>
      <w:tr w:rsidR="005B6B63" w14:paraId="2515E1DE" w14:textId="77777777" w:rsidTr="005B6B63">
        <w:tc>
          <w:tcPr>
            <w:tcW w:w="1643" w:type="dxa"/>
          </w:tcPr>
          <w:p w14:paraId="2BFC1C20" w14:textId="06616ECB" w:rsidR="005B6B63" w:rsidRPr="0034347B" w:rsidRDefault="005B6B63" w:rsidP="00525C31">
            <w:pPr>
              <w:ind w:firstLine="0"/>
              <w:jc w:val="center"/>
            </w:pPr>
            <w:r>
              <w:t>Shifts in mindset</w:t>
            </w:r>
          </w:p>
        </w:tc>
        <w:tc>
          <w:tcPr>
            <w:tcW w:w="590" w:type="dxa"/>
          </w:tcPr>
          <w:p w14:paraId="01CFB9B7" w14:textId="261A2414" w:rsidR="005B6B63" w:rsidRDefault="005B6B63" w:rsidP="00525C31">
            <w:pPr>
              <w:ind w:firstLine="0"/>
              <w:jc w:val="center"/>
              <w:rPr>
                <w:b/>
                <w:bCs/>
              </w:rPr>
            </w:pPr>
            <w:r>
              <w:rPr>
                <w:b/>
                <w:bCs/>
              </w:rPr>
              <w:t>x</w:t>
            </w:r>
          </w:p>
        </w:tc>
        <w:tc>
          <w:tcPr>
            <w:tcW w:w="590" w:type="dxa"/>
          </w:tcPr>
          <w:p w14:paraId="19145CE7" w14:textId="4DAAFBCD" w:rsidR="005B6B63" w:rsidRDefault="005B6B63" w:rsidP="00525C31">
            <w:pPr>
              <w:ind w:firstLine="0"/>
              <w:jc w:val="center"/>
              <w:rPr>
                <w:b/>
                <w:bCs/>
              </w:rPr>
            </w:pPr>
            <w:r>
              <w:rPr>
                <w:b/>
                <w:bCs/>
              </w:rPr>
              <w:t>x</w:t>
            </w:r>
          </w:p>
        </w:tc>
        <w:tc>
          <w:tcPr>
            <w:tcW w:w="590" w:type="dxa"/>
          </w:tcPr>
          <w:p w14:paraId="3D3CBEF8" w14:textId="4A1DA3F2" w:rsidR="005B6B63" w:rsidRDefault="005B6B63" w:rsidP="00525C31">
            <w:pPr>
              <w:ind w:firstLine="0"/>
              <w:jc w:val="center"/>
              <w:rPr>
                <w:b/>
                <w:bCs/>
              </w:rPr>
            </w:pPr>
            <w:r>
              <w:rPr>
                <w:b/>
                <w:bCs/>
              </w:rPr>
              <w:t>x</w:t>
            </w:r>
          </w:p>
        </w:tc>
        <w:tc>
          <w:tcPr>
            <w:tcW w:w="590" w:type="dxa"/>
          </w:tcPr>
          <w:p w14:paraId="5E7711A6" w14:textId="33E9F204" w:rsidR="005B6B63" w:rsidRDefault="005B6B63" w:rsidP="00525C31">
            <w:pPr>
              <w:ind w:firstLine="0"/>
              <w:jc w:val="center"/>
              <w:rPr>
                <w:b/>
                <w:bCs/>
              </w:rPr>
            </w:pPr>
            <w:r>
              <w:rPr>
                <w:b/>
                <w:bCs/>
              </w:rPr>
              <w:t>x</w:t>
            </w:r>
          </w:p>
        </w:tc>
        <w:tc>
          <w:tcPr>
            <w:tcW w:w="590" w:type="dxa"/>
          </w:tcPr>
          <w:p w14:paraId="18ECFA2E" w14:textId="77777777" w:rsidR="005B6B63" w:rsidRDefault="005B6B63" w:rsidP="00525C31">
            <w:pPr>
              <w:ind w:firstLine="0"/>
              <w:jc w:val="center"/>
              <w:rPr>
                <w:b/>
                <w:bCs/>
              </w:rPr>
            </w:pPr>
          </w:p>
        </w:tc>
        <w:tc>
          <w:tcPr>
            <w:tcW w:w="590" w:type="dxa"/>
          </w:tcPr>
          <w:p w14:paraId="56466743" w14:textId="528AB977" w:rsidR="005B6B63" w:rsidRDefault="005B6B63" w:rsidP="00525C31">
            <w:pPr>
              <w:ind w:firstLine="0"/>
              <w:jc w:val="center"/>
              <w:rPr>
                <w:b/>
                <w:bCs/>
              </w:rPr>
            </w:pPr>
            <w:r>
              <w:rPr>
                <w:b/>
                <w:bCs/>
              </w:rPr>
              <w:t>x</w:t>
            </w:r>
          </w:p>
        </w:tc>
        <w:tc>
          <w:tcPr>
            <w:tcW w:w="590" w:type="dxa"/>
          </w:tcPr>
          <w:p w14:paraId="65F46A27" w14:textId="015AAA07" w:rsidR="005B6B63" w:rsidRDefault="005B6B63" w:rsidP="00525C31">
            <w:pPr>
              <w:ind w:firstLine="0"/>
              <w:jc w:val="center"/>
              <w:rPr>
                <w:b/>
                <w:bCs/>
              </w:rPr>
            </w:pPr>
            <w:r>
              <w:rPr>
                <w:b/>
                <w:bCs/>
              </w:rPr>
              <w:t>x</w:t>
            </w:r>
          </w:p>
        </w:tc>
        <w:tc>
          <w:tcPr>
            <w:tcW w:w="590" w:type="dxa"/>
          </w:tcPr>
          <w:p w14:paraId="6C993AD3" w14:textId="5094CA44" w:rsidR="005B6B63" w:rsidRDefault="005B6B63" w:rsidP="00525C31">
            <w:pPr>
              <w:ind w:firstLine="0"/>
              <w:jc w:val="center"/>
              <w:rPr>
                <w:b/>
                <w:bCs/>
              </w:rPr>
            </w:pPr>
            <w:r>
              <w:rPr>
                <w:b/>
                <w:bCs/>
              </w:rPr>
              <w:t>x</w:t>
            </w:r>
          </w:p>
        </w:tc>
        <w:tc>
          <w:tcPr>
            <w:tcW w:w="590" w:type="dxa"/>
          </w:tcPr>
          <w:p w14:paraId="4D7296A1" w14:textId="1B79D90F" w:rsidR="005B6B63" w:rsidRDefault="005B6B63" w:rsidP="00525C31">
            <w:pPr>
              <w:ind w:firstLine="0"/>
              <w:jc w:val="center"/>
              <w:rPr>
                <w:b/>
                <w:bCs/>
              </w:rPr>
            </w:pPr>
            <w:r>
              <w:rPr>
                <w:b/>
                <w:bCs/>
              </w:rPr>
              <w:t>x</w:t>
            </w:r>
          </w:p>
        </w:tc>
        <w:tc>
          <w:tcPr>
            <w:tcW w:w="590" w:type="dxa"/>
          </w:tcPr>
          <w:p w14:paraId="0EC0CFFD" w14:textId="4C1E2413" w:rsidR="005B6B63" w:rsidRDefault="005B6B63" w:rsidP="00525C31">
            <w:pPr>
              <w:ind w:firstLine="0"/>
              <w:jc w:val="center"/>
              <w:rPr>
                <w:b/>
                <w:bCs/>
              </w:rPr>
            </w:pPr>
            <w:r>
              <w:rPr>
                <w:b/>
                <w:bCs/>
              </w:rPr>
              <w:t>x</w:t>
            </w:r>
          </w:p>
        </w:tc>
        <w:tc>
          <w:tcPr>
            <w:tcW w:w="590" w:type="dxa"/>
          </w:tcPr>
          <w:p w14:paraId="479631F6" w14:textId="208A4F2D" w:rsidR="005B6B63" w:rsidRDefault="005B6B63" w:rsidP="00525C31">
            <w:pPr>
              <w:ind w:firstLine="0"/>
              <w:jc w:val="center"/>
              <w:rPr>
                <w:b/>
                <w:bCs/>
              </w:rPr>
            </w:pPr>
          </w:p>
        </w:tc>
        <w:tc>
          <w:tcPr>
            <w:tcW w:w="590" w:type="dxa"/>
          </w:tcPr>
          <w:p w14:paraId="68078ACC" w14:textId="371D88D5" w:rsidR="005B6B63" w:rsidRDefault="005B6B63" w:rsidP="00525C31">
            <w:pPr>
              <w:ind w:firstLine="0"/>
              <w:jc w:val="center"/>
              <w:rPr>
                <w:b/>
                <w:bCs/>
              </w:rPr>
            </w:pPr>
            <w:r>
              <w:rPr>
                <w:b/>
                <w:bCs/>
              </w:rPr>
              <w:t>x</w:t>
            </w:r>
          </w:p>
        </w:tc>
        <w:tc>
          <w:tcPr>
            <w:tcW w:w="590" w:type="dxa"/>
          </w:tcPr>
          <w:p w14:paraId="0464AB8D" w14:textId="64AB360B" w:rsidR="005B6B63" w:rsidRDefault="00484889" w:rsidP="00525C31">
            <w:pPr>
              <w:ind w:firstLine="0"/>
              <w:jc w:val="center"/>
              <w:rPr>
                <w:b/>
                <w:bCs/>
              </w:rPr>
            </w:pPr>
            <w:r>
              <w:rPr>
                <w:b/>
                <w:bCs/>
              </w:rPr>
              <w:t>x</w:t>
            </w:r>
          </w:p>
        </w:tc>
      </w:tr>
      <w:tr w:rsidR="005B6B63" w14:paraId="2448F98E" w14:textId="77777777" w:rsidTr="005B6B63">
        <w:tc>
          <w:tcPr>
            <w:tcW w:w="1643" w:type="dxa"/>
          </w:tcPr>
          <w:p w14:paraId="72A30907" w14:textId="6BC5A6DB" w:rsidR="005B6B63" w:rsidRPr="0034347B" w:rsidRDefault="005B6B63" w:rsidP="00525C31">
            <w:pPr>
              <w:ind w:firstLine="0"/>
              <w:jc w:val="center"/>
            </w:pPr>
            <w:r>
              <w:lastRenderedPageBreak/>
              <w:t>New knowledge about self</w:t>
            </w:r>
          </w:p>
        </w:tc>
        <w:tc>
          <w:tcPr>
            <w:tcW w:w="590" w:type="dxa"/>
          </w:tcPr>
          <w:p w14:paraId="739E39FD" w14:textId="53E6E802" w:rsidR="005B6B63" w:rsidRDefault="005B6B63" w:rsidP="00525C31">
            <w:pPr>
              <w:ind w:firstLine="0"/>
              <w:jc w:val="center"/>
              <w:rPr>
                <w:b/>
                <w:bCs/>
              </w:rPr>
            </w:pPr>
            <w:r>
              <w:rPr>
                <w:b/>
                <w:bCs/>
              </w:rPr>
              <w:t>x</w:t>
            </w:r>
          </w:p>
        </w:tc>
        <w:tc>
          <w:tcPr>
            <w:tcW w:w="590" w:type="dxa"/>
          </w:tcPr>
          <w:p w14:paraId="1823A735" w14:textId="338AB6F9" w:rsidR="005B6B63" w:rsidRDefault="005B6B63" w:rsidP="00525C31">
            <w:pPr>
              <w:ind w:firstLine="0"/>
              <w:jc w:val="center"/>
              <w:rPr>
                <w:b/>
                <w:bCs/>
              </w:rPr>
            </w:pPr>
            <w:r>
              <w:rPr>
                <w:b/>
                <w:bCs/>
              </w:rPr>
              <w:t>x</w:t>
            </w:r>
          </w:p>
        </w:tc>
        <w:tc>
          <w:tcPr>
            <w:tcW w:w="590" w:type="dxa"/>
          </w:tcPr>
          <w:p w14:paraId="2AD25F51" w14:textId="6E2758F2" w:rsidR="005B6B63" w:rsidRDefault="005B6B63" w:rsidP="00525C31">
            <w:pPr>
              <w:ind w:firstLine="0"/>
              <w:jc w:val="center"/>
              <w:rPr>
                <w:b/>
                <w:bCs/>
              </w:rPr>
            </w:pPr>
            <w:r>
              <w:rPr>
                <w:b/>
                <w:bCs/>
              </w:rPr>
              <w:t>x</w:t>
            </w:r>
          </w:p>
        </w:tc>
        <w:tc>
          <w:tcPr>
            <w:tcW w:w="590" w:type="dxa"/>
          </w:tcPr>
          <w:p w14:paraId="639F6FB4" w14:textId="30F64BAF" w:rsidR="005B6B63" w:rsidRDefault="005B6B63" w:rsidP="00525C31">
            <w:pPr>
              <w:ind w:firstLine="0"/>
              <w:jc w:val="center"/>
              <w:rPr>
                <w:b/>
                <w:bCs/>
              </w:rPr>
            </w:pPr>
            <w:r>
              <w:rPr>
                <w:b/>
                <w:bCs/>
              </w:rPr>
              <w:t>x</w:t>
            </w:r>
          </w:p>
        </w:tc>
        <w:tc>
          <w:tcPr>
            <w:tcW w:w="590" w:type="dxa"/>
          </w:tcPr>
          <w:p w14:paraId="768D3EF4" w14:textId="77777777" w:rsidR="005B6B63" w:rsidRDefault="005B6B63" w:rsidP="00525C31">
            <w:pPr>
              <w:ind w:firstLine="0"/>
              <w:jc w:val="center"/>
              <w:rPr>
                <w:b/>
                <w:bCs/>
              </w:rPr>
            </w:pPr>
          </w:p>
        </w:tc>
        <w:tc>
          <w:tcPr>
            <w:tcW w:w="590" w:type="dxa"/>
          </w:tcPr>
          <w:p w14:paraId="23B50C6E" w14:textId="2EF9E1C0" w:rsidR="005B6B63" w:rsidRDefault="005B6B63" w:rsidP="00525C31">
            <w:pPr>
              <w:ind w:firstLine="0"/>
              <w:jc w:val="center"/>
              <w:rPr>
                <w:b/>
                <w:bCs/>
              </w:rPr>
            </w:pPr>
            <w:r>
              <w:rPr>
                <w:b/>
                <w:bCs/>
              </w:rPr>
              <w:t>x</w:t>
            </w:r>
          </w:p>
        </w:tc>
        <w:tc>
          <w:tcPr>
            <w:tcW w:w="590" w:type="dxa"/>
          </w:tcPr>
          <w:p w14:paraId="73AAA01D" w14:textId="0E398146" w:rsidR="005B6B63" w:rsidRDefault="005B6B63" w:rsidP="00525C31">
            <w:pPr>
              <w:ind w:firstLine="0"/>
              <w:jc w:val="center"/>
              <w:rPr>
                <w:b/>
                <w:bCs/>
              </w:rPr>
            </w:pPr>
            <w:r>
              <w:rPr>
                <w:b/>
                <w:bCs/>
              </w:rPr>
              <w:t>x</w:t>
            </w:r>
          </w:p>
        </w:tc>
        <w:tc>
          <w:tcPr>
            <w:tcW w:w="590" w:type="dxa"/>
          </w:tcPr>
          <w:p w14:paraId="73CD75AA" w14:textId="77206A97" w:rsidR="005B6B63" w:rsidRDefault="005B6B63" w:rsidP="00525C31">
            <w:pPr>
              <w:ind w:firstLine="0"/>
              <w:jc w:val="center"/>
              <w:rPr>
                <w:b/>
                <w:bCs/>
              </w:rPr>
            </w:pPr>
            <w:r>
              <w:rPr>
                <w:b/>
                <w:bCs/>
              </w:rPr>
              <w:t>x</w:t>
            </w:r>
          </w:p>
        </w:tc>
        <w:tc>
          <w:tcPr>
            <w:tcW w:w="590" w:type="dxa"/>
          </w:tcPr>
          <w:p w14:paraId="2C27E1C9" w14:textId="46B150E9" w:rsidR="005B6B63" w:rsidRDefault="005B6B63" w:rsidP="00525C31">
            <w:pPr>
              <w:ind w:firstLine="0"/>
              <w:jc w:val="center"/>
              <w:rPr>
                <w:b/>
                <w:bCs/>
              </w:rPr>
            </w:pPr>
            <w:r>
              <w:rPr>
                <w:b/>
                <w:bCs/>
              </w:rPr>
              <w:t>x</w:t>
            </w:r>
          </w:p>
        </w:tc>
        <w:tc>
          <w:tcPr>
            <w:tcW w:w="590" w:type="dxa"/>
          </w:tcPr>
          <w:p w14:paraId="5EA07C08" w14:textId="270B1BBA" w:rsidR="005B6B63" w:rsidRDefault="005B6B63" w:rsidP="00525C31">
            <w:pPr>
              <w:ind w:firstLine="0"/>
              <w:jc w:val="center"/>
              <w:rPr>
                <w:b/>
                <w:bCs/>
              </w:rPr>
            </w:pPr>
          </w:p>
        </w:tc>
        <w:tc>
          <w:tcPr>
            <w:tcW w:w="590" w:type="dxa"/>
          </w:tcPr>
          <w:p w14:paraId="54A21AA1" w14:textId="0C84B8E2" w:rsidR="005B6B63" w:rsidRDefault="005B6B63" w:rsidP="00525C31">
            <w:pPr>
              <w:ind w:firstLine="0"/>
              <w:jc w:val="center"/>
              <w:rPr>
                <w:b/>
                <w:bCs/>
              </w:rPr>
            </w:pPr>
            <w:r>
              <w:rPr>
                <w:b/>
                <w:bCs/>
              </w:rPr>
              <w:t>x</w:t>
            </w:r>
          </w:p>
        </w:tc>
        <w:tc>
          <w:tcPr>
            <w:tcW w:w="590" w:type="dxa"/>
          </w:tcPr>
          <w:p w14:paraId="69E4782A" w14:textId="2BC6E82A" w:rsidR="005B6B63" w:rsidRDefault="005B6B63" w:rsidP="00525C31">
            <w:pPr>
              <w:ind w:firstLine="0"/>
              <w:jc w:val="center"/>
              <w:rPr>
                <w:b/>
                <w:bCs/>
              </w:rPr>
            </w:pPr>
          </w:p>
        </w:tc>
        <w:tc>
          <w:tcPr>
            <w:tcW w:w="590" w:type="dxa"/>
          </w:tcPr>
          <w:p w14:paraId="7CE2CFC0" w14:textId="77777777" w:rsidR="005B6B63" w:rsidRDefault="005B6B63" w:rsidP="00525C31">
            <w:pPr>
              <w:ind w:firstLine="0"/>
              <w:jc w:val="center"/>
              <w:rPr>
                <w:b/>
                <w:bCs/>
              </w:rPr>
            </w:pPr>
          </w:p>
        </w:tc>
      </w:tr>
    </w:tbl>
    <w:p w14:paraId="1407A61A" w14:textId="50751F4E" w:rsidR="00705549" w:rsidRDefault="00344339" w:rsidP="00705549">
      <w:pPr>
        <w:pStyle w:val="Caption"/>
      </w:pPr>
      <w:r>
        <w:t xml:space="preserve">Table </w:t>
      </w:r>
      <w:fldSimple w:instr=" SEQ Table \* ARABIC ">
        <w:r w:rsidR="00527FB1">
          <w:rPr>
            <w:noProof/>
          </w:rPr>
          <w:t>2</w:t>
        </w:r>
      </w:fldSimple>
      <w:r>
        <w:t>: Summary of</w:t>
      </w:r>
      <w:r w:rsidR="00705549">
        <w:t xml:space="preserve"> Coded</w:t>
      </w:r>
      <w:r>
        <w:t xml:space="preserve"> Qualitati</w:t>
      </w:r>
      <w:r w:rsidR="00705549">
        <w:t>ve</w:t>
      </w:r>
    </w:p>
    <w:p w14:paraId="1F70C7C1" w14:textId="77777777" w:rsidR="00705549" w:rsidRDefault="00705549" w:rsidP="00705549">
      <w:pPr>
        <w:pStyle w:val="Caption"/>
      </w:pPr>
    </w:p>
    <w:p w14:paraId="0C1A2242" w14:textId="047BE0EE" w:rsidR="00D74A10" w:rsidRPr="00E77D3A" w:rsidRDefault="00D74A10" w:rsidP="00705549">
      <w:pPr>
        <w:pStyle w:val="Caption"/>
        <w:jc w:val="center"/>
        <w:rPr>
          <w:b/>
          <w:bCs/>
          <w:i w:val="0"/>
          <w:iCs w:val="0"/>
          <w:color w:val="auto"/>
          <w:sz w:val="24"/>
          <w:szCs w:val="24"/>
        </w:rPr>
      </w:pPr>
      <w:r w:rsidRPr="00E77D3A">
        <w:rPr>
          <w:b/>
          <w:bCs/>
          <w:i w:val="0"/>
          <w:iCs w:val="0"/>
          <w:color w:val="auto"/>
          <w:sz w:val="24"/>
          <w:szCs w:val="24"/>
        </w:rPr>
        <w:t>Theoretical Model of Transformational Learning During Internship</w:t>
      </w:r>
    </w:p>
    <w:p w14:paraId="69D29AEA" w14:textId="7BE7F14E" w:rsidR="00762D3D" w:rsidRDefault="00EA02ED" w:rsidP="009C66B8">
      <w:r>
        <w:t xml:space="preserve">After </w:t>
      </w:r>
      <w:r w:rsidR="00B432AA">
        <w:t xml:space="preserve">the </w:t>
      </w:r>
      <w:r w:rsidR="00E91E65">
        <w:t xml:space="preserve">revision of </w:t>
      </w:r>
      <w:r w:rsidR="005732DB">
        <w:t xml:space="preserve">the </w:t>
      </w:r>
      <w:r w:rsidR="00E91E65">
        <w:t xml:space="preserve">initial themes, we sought to address the second research question and continued </w:t>
      </w:r>
      <w:r w:rsidR="005732DB">
        <w:t xml:space="preserve">the </w:t>
      </w:r>
      <w:r w:rsidR="000565FC">
        <w:t xml:space="preserve">systematic process of thematic analysis by considering the relationships </w:t>
      </w:r>
      <w:r w:rsidR="00367E60">
        <w:t xml:space="preserve">between and relevance among different themes (Braun &amp; Clarke, 2006) toward developing a preliminary theoretical model </w:t>
      </w:r>
      <w:r w:rsidR="002E6C17">
        <w:t>of</w:t>
      </w:r>
      <w:r w:rsidR="005C3D55">
        <w:t xml:space="preserve"> transformative learning, especially in the domain of </w:t>
      </w:r>
      <w:r w:rsidR="00047CEA">
        <w:t>transformative learning</w:t>
      </w:r>
      <w:r w:rsidR="005C3D55">
        <w:t xml:space="preserve"> during internships</w:t>
      </w:r>
      <w:r w:rsidR="002E6C17">
        <w:t xml:space="preserve">. The two authors coded all data independently using revised emergent themes. This phase of thematic analysis </w:t>
      </w:r>
      <w:r w:rsidR="00FB75E7">
        <w:t xml:space="preserve">is </w:t>
      </w:r>
      <w:r w:rsidR="00047CEA">
        <w:t>akin</w:t>
      </w:r>
      <w:r w:rsidR="00FB75E7">
        <w:t xml:space="preserve"> to axial coding in grounded theory. This involved relating initial themes, or categories, from open coding to sub-categories</w:t>
      </w:r>
      <w:r>
        <w:t xml:space="preserve"> around the “axis of a category” (Strauss &amp; Corbin, 1998: 123). </w:t>
      </w:r>
      <w:r w:rsidR="00344339">
        <w:t xml:space="preserve">Table 2 summarizes the results from the coding. </w:t>
      </w:r>
    </w:p>
    <w:p w14:paraId="6CB3DBF6" w14:textId="20F8533C" w:rsidR="00FC06F2" w:rsidRDefault="00047CEA" w:rsidP="00705549">
      <w:r>
        <w:t xml:space="preserve">We </w:t>
      </w:r>
      <w:r w:rsidR="00344339">
        <w:t>also</w:t>
      </w:r>
      <w:r>
        <w:t xml:space="preserve"> refined the themes identified in </w:t>
      </w:r>
      <w:r w:rsidR="005732DB">
        <w:t xml:space="preserve">Step </w:t>
      </w:r>
      <w:r>
        <w:t>2 by identifying categories, breaking them into subcategories, and drafting a model of how each theme fit</w:t>
      </w:r>
      <w:r w:rsidR="005732DB">
        <w:t>s</w:t>
      </w:r>
      <w:r>
        <w:t xml:space="preserve"> together. The purpose of this step was to begin identifying an initial framework of the process by which trigger events may result in transformative learning, thereby addressing research question 2. The two major results of the axial coding </w:t>
      </w:r>
      <w:proofErr w:type="gramStart"/>
      <w:r>
        <w:t>were :</w:t>
      </w:r>
      <w:proofErr w:type="gramEnd"/>
      <w:r>
        <w:t xml:space="preserve"> 1) a theoretical model of the role of trigger events in accelerating transformative learning, and 2) one’s level of engagement with the trigger emerged as a central category. </w:t>
      </w:r>
    </w:p>
    <w:p w14:paraId="6A564104" w14:textId="52C34CF8" w:rsidR="00CC511B" w:rsidRDefault="00047CEA" w:rsidP="00047CEA">
      <w:r>
        <w:t xml:space="preserve">As </w:t>
      </w:r>
      <w:proofErr w:type="gramStart"/>
      <w:r>
        <w:t>noted</w:t>
      </w:r>
      <w:proofErr w:type="gramEnd"/>
      <w:r>
        <w:t xml:space="preserve"> and shown in </w:t>
      </w:r>
      <w:r w:rsidR="005732DB">
        <w:t xml:space="preserve">Figure </w:t>
      </w:r>
      <w:r>
        <w:t xml:space="preserve">1, </w:t>
      </w:r>
      <w:r w:rsidR="00546C1A">
        <w:t xml:space="preserve">a trigger event is defined as challenges faced during the </w:t>
      </w:r>
      <w:r w:rsidR="00E77D3A">
        <w:t>internship</w:t>
      </w:r>
      <w:r w:rsidR="00546C1A">
        <w:t xml:space="preserve">. The challenge could be </w:t>
      </w:r>
      <w:r w:rsidR="005732DB">
        <w:t>task-</w:t>
      </w:r>
      <w:r w:rsidR="00546C1A">
        <w:t xml:space="preserve">related, or challenges relating to interpersonal challenges. Environmental challenges refer to the uncertainty or ambiguity that the student faces </w:t>
      </w:r>
      <w:r w:rsidR="00546C1A">
        <w:lastRenderedPageBreak/>
        <w:t xml:space="preserve">during </w:t>
      </w:r>
      <w:r w:rsidR="005732DB">
        <w:t xml:space="preserve">an </w:t>
      </w:r>
      <w:r w:rsidR="00546C1A">
        <w:t>internship</w:t>
      </w:r>
      <w:r w:rsidR="00E77D3A">
        <w:t xml:space="preserve">. This could be the general culture of the </w:t>
      </w:r>
      <w:proofErr w:type="gramStart"/>
      <w:r w:rsidR="00E77D3A">
        <w:t>organization</w:t>
      </w:r>
      <w:proofErr w:type="gramEnd"/>
      <w:r w:rsidR="00E77D3A">
        <w:t xml:space="preserve"> or the lack of clear directions and role</w:t>
      </w:r>
      <w:r w:rsidR="005732DB">
        <w:t>s</w:t>
      </w:r>
      <w:r w:rsidR="00E77D3A">
        <w:t xml:space="preserve"> provided to students</w:t>
      </w:r>
      <w:r w:rsidR="00546C1A">
        <w:t xml:space="preserve">. Exposure to a trigger event results in </w:t>
      </w:r>
      <w:proofErr w:type="gramStart"/>
      <w:r w:rsidR="00546C1A">
        <w:t>more or less transformative</w:t>
      </w:r>
      <w:proofErr w:type="gramEnd"/>
      <w:r w:rsidR="00546C1A">
        <w:t xml:space="preserve"> learning by operating through a student’s level of engagement with the trigger event such as by asking questions, seeking information or feedback or reflecting.  In other words, the behaviors of asking questions, seeking information or </w:t>
      </w:r>
      <w:proofErr w:type="gramStart"/>
      <w:r w:rsidR="00546C1A">
        <w:t>feedback</w:t>
      </w:r>
      <w:proofErr w:type="gramEnd"/>
      <w:r w:rsidR="00546C1A">
        <w:t xml:space="preserve"> or reflecting mediate the relationship between the trigger event and transformative learning. </w:t>
      </w:r>
    </w:p>
    <w:p w14:paraId="0E1D2922" w14:textId="47E71DFF" w:rsidR="00546C1A" w:rsidRPr="00047CEA" w:rsidRDefault="00546C1A" w:rsidP="00047CEA">
      <w:r>
        <w:t xml:space="preserve">There is also a </w:t>
      </w:r>
      <w:r w:rsidR="005732DB">
        <w:t>two-</w:t>
      </w:r>
      <w:r>
        <w:t>way relationship between engagement with the trigger event and enabling resources. First, individuals with higher learning orientation</w:t>
      </w:r>
      <w:r w:rsidR="00E77D3A">
        <w:t xml:space="preserve"> (approaching the internship with a clear focus on learning)</w:t>
      </w:r>
      <w:r>
        <w:t>, psychological strength</w:t>
      </w:r>
      <w:r w:rsidR="005732DB">
        <w:t>s</w:t>
      </w:r>
      <w:r>
        <w:t xml:space="preserve"> such as resilience, social support and supportive supervisors are more likely to engage in trigger event</w:t>
      </w:r>
      <w:r w:rsidR="0085081B">
        <w:t>s</w:t>
      </w:r>
      <w:r>
        <w:t xml:space="preserve"> by asking questions, seeking </w:t>
      </w:r>
      <w:proofErr w:type="gramStart"/>
      <w:r>
        <w:t>information</w:t>
      </w:r>
      <w:proofErr w:type="gramEnd"/>
      <w:r>
        <w:t xml:space="preserve"> and engaging in reflection. At the same time, the behaviors of asking questions, seeking information and advice can activate social support and a supportive supervisor. </w:t>
      </w:r>
    </w:p>
    <w:p w14:paraId="30F72755" w14:textId="6CFAABB5" w:rsidR="00CC511B" w:rsidRDefault="00525C31" w:rsidP="00F70FBB">
      <w:pPr>
        <w:jc w:val="center"/>
        <w:rPr>
          <w:b/>
          <w:bCs/>
        </w:rPr>
      </w:pPr>
      <w:r>
        <w:rPr>
          <w:b/>
          <w:bCs/>
          <w:noProof/>
        </w:rPr>
        <w:drawing>
          <wp:inline distT="0" distB="0" distL="0" distR="0" wp14:anchorId="4E96CEAD" wp14:editId="48331C77">
            <wp:extent cx="6111240" cy="1645285"/>
            <wp:effectExtent l="0" t="0" r="3810" b="0"/>
            <wp:docPr id="708179272" name="Picture 3"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179272" name="Picture 3" descr="A picture containing black, darknes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11240" cy="1645285"/>
                    </a:xfrm>
                    <a:prstGeom prst="rect">
                      <a:avLst/>
                    </a:prstGeom>
                  </pic:spPr>
                </pic:pic>
              </a:graphicData>
            </a:graphic>
          </wp:inline>
        </w:drawing>
      </w:r>
    </w:p>
    <w:p w14:paraId="3763980E" w14:textId="71466167" w:rsidR="00314588" w:rsidRDefault="00912D29" w:rsidP="00912D29">
      <w:pPr>
        <w:pStyle w:val="Caption"/>
        <w:rPr>
          <w:b/>
          <w:bCs/>
        </w:rPr>
      </w:pPr>
      <w:r>
        <w:t xml:space="preserve">Figure </w:t>
      </w:r>
      <w:fldSimple w:instr=" SEQ Figure \* ARABIC ">
        <w:r w:rsidR="00527FB1">
          <w:rPr>
            <w:noProof/>
          </w:rPr>
          <w:t>1</w:t>
        </w:r>
      </w:fldSimple>
      <w:r>
        <w:t xml:space="preserve">: Model of Transformative Learning During Internships </w:t>
      </w:r>
    </w:p>
    <w:p w14:paraId="6C907A1F" w14:textId="59A73723" w:rsidR="00344339" w:rsidRDefault="00546C1A" w:rsidP="00344339">
      <w:pPr>
        <w:jc w:val="center"/>
        <w:rPr>
          <w:b/>
          <w:bCs/>
        </w:rPr>
      </w:pPr>
      <w:r>
        <w:rPr>
          <w:b/>
          <w:bCs/>
        </w:rPr>
        <w:t>Key Findings</w:t>
      </w:r>
      <w:r w:rsidR="000872AD">
        <w:rPr>
          <w:b/>
          <w:bCs/>
        </w:rPr>
        <w:t xml:space="preserve">: Outcome of </w:t>
      </w:r>
      <w:r w:rsidR="00850E76">
        <w:rPr>
          <w:b/>
          <w:bCs/>
        </w:rPr>
        <w:t>Transformative Learning via Internship</w:t>
      </w:r>
    </w:p>
    <w:p w14:paraId="062F8B17" w14:textId="5786FCA5" w:rsidR="004278CA" w:rsidRPr="004278CA" w:rsidRDefault="004278CA" w:rsidP="004278CA">
      <w:pPr>
        <w:ind w:firstLine="0"/>
        <w:rPr>
          <w:b/>
          <w:bCs/>
        </w:rPr>
      </w:pPr>
      <w:r>
        <w:rPr>
          <w:b/>
          <w:bCs/>
        </w:rPr>
        <w:t xml:space="preserve">Finding 1: Trigger events are essential for personal growth and </w:t>
      </w:r>
      <w:proofErr w:type="gramStart"/>
      <w:r>
        <w:rPr>
          <w:b/>
          <w:bCs/>
        </w:rPr>
        <w:t>development</w:t>
      </w:r>
      <w:proofErr w:type="gramEnd"/>
    </w:p>
    <w:p w14:paraId="3FFB32CB" w14:textId="042CD53A" w:rsidR="004278CA" w:rsidRDefault="004278CA" w:rsidP="004278CA">
      <w:pPr>
        <w:ind w:firstLine="0"/>
        <w:rPr>
          <w:lang w:val="en-SG"/>
        </w:rPr>
      </w:pPr>
      <w:r>
        <w:tab/>
        <w:t>In support of our model that trigger events facilitate transformative learning, s</w:t>
      </w:r>
      <w:r w:rsidRPr="004278CA">
        <w:t xml:space="preserve">tudent 75 articulated in the interview that trigger events and stress lead to personal growth and </w:t>
      </w:r>
      <w:r w:rsidRPr="004278CA">
        <w:lastRenderedPageBreak/>
        <w:t xml:space="preserve">development with regard to the negative feedback he received: </w:t>
      </w:r>
      <w:r w:rsidR="007E1BD9">
        <w:t>“</w:t>
      </w:r>
      <w:r w:rsidRPr="004278CA">
        <w:rPr>
          <w:lang w:val="en-SG"/>
        </w:rPr>
        <w:t>But at the same tim</w:t>
      </w:r>
      <w:r w:rsidR="0085081B">
        <w:rPr>
          <w:lang w:val="en-SG"/>
        </w:rPr>
        <w:t>e</w:t>
      </w:r>
      <w:r w:rsidR="005732DB">
        <w:rPr>
          <w:lang w:val="en-SG"/>
        </w:rPr>
        <w:t>,</w:t>
      </w:r>
      <w:r w:rsidRPr="004278CA">
        <w:rPr>
          <w:lang w:val="en-SG"/>
        </w:rPr>
        <w:t xml:space="preserve"> I do have the drive to work on it, which is why initially it stresses me out, but I would say it’s a good stress, because sometimes when you don’t feel stress, you don’t develop, you don’t grow also. Yah, I take that positively, and I just continue. I did improve a lot</w:t>
      </w:r>
      <w:r w:rsidR="005732DB">
        <w:rPr>
          <w:lang w:val="en-SG"/>
        </w:rPr>
        <w:t>,</w:t>
      </w:r>
      <w:r w:rsidRPr="004278CA">
        <w:rPr>
          <w:lang w:val="en-SG"/>
        </w:rPr>
        <w:t xml:space="preserve"> la basically</w:t>
      </w:r>
      <w:r>
        <w:rPr>
          <w:lang w:val="en-SG"/>
        </w:rPr>
        <w:t xml:space="preserve">”. </w:t>
      </w:r>
    </w:p>
    <w:p w14:paraId="59ED75A3" w14:textId="46FCB1D7" w:rsidR="007E1BD9" w:rsidRDefault="007E1BD9" w:rsidP="007E1BD9">
      <w:pPr>
        <w:ind w:firstLine="0"/>
        <w:rPr>
          <w:lang w:val="en-SG"/>
        </w:rPr>
      </w:pPr>
      <w:r>
        <w:rPr>
          <w:lang w:val="en-SG"/>
        </w:rPr>
        <w:tab/>
      </w:r>
      <w:r w:rsidRPr="007E1BD9">
        <w:rPr>
          <w:lang w:val="en-SG"/>
        </w:rPr>
        <w:t xml:space="preserve">Student 12 reflected on the </w:t>
      </w:r>
      <w:r w:rsidR="005732DB" w:rsidRPr="007E1BD9">
        <w:rPr>
          <w:lang w:val="en-SG"/>
        </w:rPr>
        <w:t>task</w:t>
      </w:r>
      <w:r w:rsidR="005732DB">
        <w:rPr>
          <w:lang w:val="en-SG"/>
        </w:rPr>
        <w:t>-</w:t>
      </w:r>
      <w:r w:rsidRPr="007E1BD9">
        <w:rPr>
          <w:lang w:val="en-SG"/>
        </w:rPr>
        <w:t>related and interpersonal challenges during the internship and articulated the following on how these challenges spurred her growth:</w:t>
      </w:r>
      <w:r w:rsidR="00D76277">
        <w:rPr>
          <w:lang w:val="en-SG"/>
        </w:rPr>
        <w:t xml:space="preserve"> “</w:t>
      </w:r>
      <w:r w:rsidRPr="007E1BD9">
        <w:rPr>
          <w:lang w:val="en-SG"/>
        </w:rPr>
        <w:t xml:space="preserve"> I mean, of course</w:t>
      </w:r>
      <w:r w:rsidR="005732DB">
        <w:rPr>
          <w:lang w:val="en-SG"/>
        </w:rPr>
        <w:t>,</w:t>
      </w:r>
      <w:r w:rsidRPr="007E1BD9">
        <w:rPr>
          <w:lang w:val="en-SG"/>
        </w:rPr>
        <w:t xml:space="preserve"> when it’s a bit difficult, I mean I think it’s human nature to want to give up, but I guess I learned I really could push through, which I’m glad because the learning outcome is really tremendous at the end of the day. So, I guess that’s one big thing I’ve learned, like even if I think that the limit is just like that, there’s always room to grow</w:t>
      </w:r>
      <w:r w:rsidR="00D76277">
        <w:rPr>
          <w:lang w:val="en-SG"/>
        </w:rPr>
        <w:t>”</w:t>
      </w:r>
      <w:r w:rsidRPr="007E1BD9">
        <w:rPr>
          <w:lang w:val="en-SG"/>
        </w:rPr>
        <w:t xml:space="preserve">. </w:t>
      </w:r>
    </w:p>
    <w:p w14:paraId="13B069C2" w14:textId="05413A8E" w:rsidR="004278CA" w:rsidRPr="007E1BD9" w:rsidRDefault="007E1BD9" w:rsidP="007E1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SG"/>
        </w:rPr>
      </w:pPr>
      <w:r>
        <w:rPr>
          <w:lang w:val="en-SG"/>
        </w:rPr>
        <w:tab/>
        <w:t xml:space="preserve">With regards to facing the working world for the first time, and dealing with the pressures that come with it, student 68 noted: </w:t>
      </w:r>
      <w:r w:rsidR="00D76277">
        <w:rPr>
          <w:lang w:val="en-SG"/>
        </w:rPr>
        <w:t>“</w:t>
      </w:r>
      <w:r w:rsidRPr="007E1BD9">
        <w:rPr>
          <w:lang w:val="en-SG"/>
        </w:rPr>
        <w:t xml:space="preserve">So in terms of growth, I’m </w:t>
      </w:r>
      <w:proofErr w:type="gramStart"/>
      <w:r w:rsidRPr="007E1BD9">
        <w:rPr>
          <w:lang w:val="en-SG"/>
        </w:rPr>
        <w:t>definitely growing</w:t>
      </w:r>
      <w:proofErr w:type="gramEnd"/>
      <w:r w:rsidRPr="007E1BD9">
        <w:rPr>
          <w:lang w:val="en-SG"/>
        </w:rPr>
        <w:t xml:space="preserve"> in terms of like—I would consider this as my first ever proper work experience. In terms of growth, yes. Understanding the difference between school life and the workforce—how you deal with pressure is different. I mean</w:t>
      </w:r>
      <w:r w:rsidR="005732DB">
        <w:rPr>
          <w:lang w:val="en-SG"/>
        </w:rPr>
        <w:t>,</w:t>
      </w:r>
      <w:r w:rsidRPr="007E1BD9">
        <w:rPr>
          <w:lang w:val="en-SG"/>
        </w:rPr>
        <w:t xml:space="preserve"> in school, it’s just, your assignments and what</w:t>
      </w:r>
      <w:r w:rsidR="005732DB">
        <w:rPr>
          <w:lang w:val="en-SG"/>
        </w:rPr>
        <w:t>'s</w:t>
      </w:r>
      <w:r w:rsidRPr="007E1BD9">
        <w:rPr>
          <w:lang w:val="en-SG"/>
        </w:rPr>
        <w:t xml:space="preserve"> not right—but in work, there’s a different level of pressure there and how you </w:t>
      </w:r>
      <w:proofErr w:type="gramStart"/>
      <w:r w:rsidRPr="007E1BD9">
        <w:rPr>
          <w:lang w:val="en-SG"/>
        </w:rPr>
        <w:t>actually deal</w:t>
      </w:r>
      <w:proofErr w:type="gramEnd"/>
      <w:r w:rsidRPr="007E1BD9">
        <w:rPr>
          <w:lang w:val="en-SG"/>
        </w:rPr>
        <w:t xml:space="preserve"> with pressure. And eventually understanding that this is just how it is—</w:t>
      </w:r>
      <w:r w:rsidR="005732DB">
        <w:rPr>
          <w:lang w:val="en-SG"/>
        </w:rPr>
        <w:t xml:space="preserve">, </w:t>
      </w:r>
      <w:r w:rsidRPr="007E1BD9">
        <w:rPr>
          <w:lang w:val="en-SG"/>
        </w:rPr>
        <w:t>that’s just life</w:t>
      </w:r>
      <w:r>
        <w:rPr>
          <w:lang w:val="en-SG"/>
        </w:rPr>
        <w:t xml:space="preserve">. </w:t>
      </w:r>
      <w:r w:rsidRPr="007E1BD9">
        <w:rPr>
          <w:lang w:val="en-SG"/>
        </w:rPr>
        <w:t xml:space="preserve">In terms of growth, I would say, I learnt more about how I can deal with pressure, how I can deal with different people, how we </w:t>
      </w:r>
      <w:proofErr w:type="gramStart"/>
      <w:r w:rsidRPr="007E1BD9">
        <w:rPr>
          <w:lang w:val="en-SG"/>
        </w:rPr>
        <w:t>actually find</w:t>
      </w:r>
      <w:proofErr w:type="gramEnd"/>
      <w:r w:rsidRPr="007E1BD9">
        <w:rPr>
          <w:lang w:val="en-SG"/>
        </w:rPr>
        <w:t xml:space="preserve"> a balance to work with everyone—all these are part of growth in terms of</w:t>
      </w:r>
      <w:r w:rsidR="005732DB">
        <w:rPr>
          <w:lang w:val="en-SG"/>
        </w:rPr>
        <w:t>,</w:t>
      </w:r>
      <w:r w:rsidRPr="007E1BD9">
        <w:rPr>
          <w:lang w:val="en-SG"/>
        </w:rPr>
        <w:t xml:space="preserve"> like, in the corporate world, this is how it works, this is the adulting part of life</w:t>
      </w:r>
      <w:r>
        <w:rPr>
          <w:lang w:val="en-SG"/>
        </w:rPr>
        <w:t xml:space="preserve">”. </w:t>
      </w:r>
    </w:p>
    <w:p w14:paraId="411ACC20" w14:textId="2ABF3D7C" w:rsidR="0085081B" w:rsidRDefault="0085081B" w:rsidP="00344339">
      <w:pPr>
        <w:ind w:firstLine="0"/>
        <w:rPr>
          <w:b/>
          <w:bCs/>
        </w:rPr>
      </w:pPr>
      <w:r>
        <w:rPr>
          <w:b/>
          <w:bCs/>
        </w:rPr>
        <w:t xml:space="preserve">Finding 2: </w:t>
      </w:r>
      <w:r w:rsidR="00A346D2">
        <w:rPr>
          <w:b/>
          <w:bCs/>
        </w:rPr>
        <w:t>Through the internship, s</w:t>
      </w:r>
      <w:r>
        <w:rPr>
          <w:b/>
          <w:bCs/>
        </w:rPr>
        <w:t xml:space="preserve">tudents experienced mindset shifts, cognitive restructuring </w:t>
      </w:r>
    </w:p>
    <w:p w14:paraId="523BC991" w14:textId="45BE155D" w:rsidR="00A346D2" w:rsidRDefault="00A346D2" w:rsidP="00344339">
      <w:pPr>
        <w:ind w:firstLine="0"/>
      </w:pPr>
      <w:r>
        <w:rPr>
          <w:b/>
          <w:bCs/>
        </w:rPr>
        <w:lastRenderedPageBreak/>
        <w:tab/>
      </w:r>
      <w:r>
        <w:t>One of the key findings of this research is that on top of acquiring new knowledge and skills, students experienced mindset shifts</w:t>
      </w:r>
      <w:r w:rsidR="00431C68">
        <w:t xml:space="preserve"> and </w:t>
      </w:r>
      <w:r>
        <w:t xml:space="preserve">cognitive restructuring, all components of transformative learning. </w:t>
      </w:r>
    </w:p>
    <w:p w14:paraId="0CB5FCBF" w14:textId="57CBEC89" w:rsidR="00A346D2" w:rsidRDefault="00A346D2" w:rsidP="00344339">
      <w:pPr>
        <w:ind w:firstLine="0"/>
      </w:pPr>
      <w:r>
        <w:tab/>
        <w:t xml:space="preserve">With regards to going into the internship experience, student 34 said the following: </w:t>
      </w:r>
    </w:p>
    <w:p w14:paraId="5B0CCEA7" w14:textId="0E0DAAE1" w:rsidR="00A346D2" w:rsidRPr="00A346D2" w:rsidRDefault="00A346D2" w:rsidP="00A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firstLine="0"/>
        <w:rPr>
          <w:lang w:val="en-SG"/>
        </w:rPr>
      </w:pPr>
      <w:r w:rsidRPr="00A346D2">
        <w:rPr>
          <w:lang w:val="en-SG"/>
        </w:rPr>
        <w:t>Generally</w:t>
      </w:r>
      <w:r w:rsidR="007E5C9A">
        <w:rPr>
          <w:lang w:val="en-SG"/>
        </w:rPr>
        <w:t>,</w:t>
      </w:r>
      <w:r w:rsidRPr="00A346D2">
        <w:rPr>
          <w:lang w:val="en-SG"/>
        </w:rPr>
        <w:t xml:space="preserve"> I was excited. But I think</w:t>
      </w:r>
      <w:r w:rsidR="007E5C9A">
        <w:rPr>
          <w:lang w:val="en-SG"/>
        </w:rPr>
        <w:t>,</w:t>
      </w:r>
      <w:r w:rsidRPr="00A346D2">
        <w:rPr>
          <w:lang w:val="en-SG"/>
        </w:rPr>
        <w:t xml:space="preserve"> like, expectations are very bad for you. I did have to—you know, alter my mindset to tell myself that I </w:t>
      </w:r>
      <w:proofErr w:type="gramStart"/>
      <w:r w:rsidRPr="00A346D2">
        <w:rPr>
          <w:lang w:val="en-SG"/>
        </w:rPr>
        <w:t>have to</w:t>
      </w:r>
      <w:proofErr w:type="gramEnd"/>
      <w:r w:rsidRPr="00A346D2">
        <w:rPr>
          <w:lang w:val="en-SG"/>
        </w:rPr>
        <w:t xml:space="preserve"> be adaptable and flexible because it might not be what they say it is. Mindset is very important as well</w:t>
      </w:r>
      <w:r>
        <w:rPr>
          <w:lang w:val="en-SG"/>
        </w:rPr>
        <w:t xml:space="preserve">”, demonstrating her ability to alter her expectations so that she may have a more pleasant internship experience. </w:t>
      </w:r>
    </w:p>
    <w:p w14:paraId="1560BA8E" w14:textId="77777777" w:rsidR="00A346D2" w:rsidRPr="00A346D2" w:rsidRDefault="00A346D2" w:rsidP="00A34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0"/>
        <w:rPr>
          <w:rFonts w:ascii="Arial" w:hAnsi="Arial" w:cs="Arial"/>
          <w:lang w:val="en-SG"/>
        </w:rPr>
      </w:pPr>
    </w:p>
    <w:p w14:paraId="7E53F233" w14:textId="5C1D260E" w:rsidR="00431C68" w:rsidRDefault="00A346D2" w:rsidP="0043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SG"/>
        </w:rPr>
      </w:pPr>
      <w:r>
        <w:tab/>
        <w:t xml:space="preserve">In terms of mindset shifts during the tasks itself, here is what student 53 said about his role in calling and recruiting people for the company he was interning at: </w:t>
      </w:r>
      <w:r w:rsidR="00CC25F9">
        <w:t>“</w:t>
      </w:r>
      <w:r w:rsidRPr="00431C68">
        <w:rPr>
          <w:lang w:val="en-SG"/>
        </w:rPr>
        <w:t>This caused me to reflect on the way I was engaging these people. Previously, I was viewing recruitment as a checklist of questions to ask, without considering the importance of establishing any emotional connection with them. Thus, I did not really care whether they showed up for interviews and such. My job was merely to call people and schedule interviews. Naturally, this also impacted the recruitment numbers and I needed to amend my approach and mindset</w:t>
      </w:r>
      <w:r w:rsidR="00431C68">
        <w:rPr>
          <w:lang w:val="en-SG"/>
        </w:rPr>
        <w:t>”</w:t>
      </w:r>
      <w:r w:rsidRPr="00431C68">
        <w:rPr>
          <w:lang w:val="en-SG"/>
        </w:rPr>
        <w:t>.</w:t>
      </w:r>
    </w:p>
    <w:p w14:paraId="2FCE954D" w14:textId="508F6D6D" w:rsidR="00431C68" w:rsidRDefault="00431C68" w:rsidP="0043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SG"/>
        </w:rPr>
      </w:pPr>
      <w:r w:rsidRPr="00431C68">
        <w:rPr>
          <w:lang w:val="en-SG"/>
        </w:rPr>
        <w:t>In fact, one student</w:t>
      </w:r>
      <w:r w:rsidR="00CC25F9">
        <w:rPr>
          <w:lang w:val="en-SG"/>
        </w:rPr>
        <w:t xml:space="preserve"> (student 53)</w:t>
      </w:r>
      <w:r w:rsidRPr="00431C68">
        <w:rPr>
          <w:lang w:val="en-SG"/>
        </w:rPr>
        <w:t xml:space="preserve"> explicitly articulated the cognitive restructuring he undertook to make the most of what he deems an incompetent company: </w:t>
      </w:r>
      <w:r w:rsidR="00C24FF9">
        <w:rPr>
          <w:lang w:val="en-SG"/>
        </w:rPr>
        <w:t xml:space="preserve">“I </w:t>
      </w:r>
      <w:r w:rsidRPr="00431C68">
        <w:rPr>
          <w:lang w:val="en-SG"/>
        </w:rPr>
        <w:t xml:space="preserve">just needed to do some cognitive restructuring, I guess. I just don’t see—I don’t take it as a negative thing: how come this company is like, like this, not prepared, is </w:t>
      </w:r>
      <w:r>
        <w:rPr>
          <w:lang w:val="en-SG"/>
        </w:rPr>
        <w:t xml:space="preserve">not </w:t>
      </w:r>
      <w:r w:rsidRPr="00431C68">
        <w:rPr>
          <w:lang w:val="en-SG"/>
        </w:rPr>
        <w:t>competent. Is more of like, I will just think of this as a learning experience, to try and get—anyway it’s 6 months kind of thing, so in 24 weeks or so… so just learn as much as possible from this experience</w:t>
      </w:r>
      <w:r>
        <w:rPr>
          <w:lang w:val="en-SG"/>
        </w:rPr>
        <w:t>”.</w:t>
      </w:r>
    </w:p>
    <w:p w14:paraId="106DD18C" w14:textId="106FA7F4" w:rsidR="003D6F12" w:rsidRDefault="003D6F12" w:rsidP="0043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SG"/>
        </w:rPr>
      </w:pPr>
      <w:r>
        <w:rPr>
          <w:lang w:val="en-SG"/>
        </w:rPr>
        <w:lastRenderedPageBreak/>
        <w:t>Student 34 also reflected on how she had to undergo a mindset shift to overcome her personal shortcomings of being overly</w:t>
      </w:r>
      <w:r w:rsidR="005732DB">
        <w:rPr>
          <w:lang w:val="en-SG"/>
        </w:rPr>
        <w:t xml:space="preserve"> </w:t>
      </w:r>
      <w:r>
        <w:rPr>
          <w:lang w:val="en-SG"/>
        </w:rPr>
        <w:t>emotional: “</w:t>
      </w:r>
      <w:r w:rsidR="005732DB">
        <w:rPr>
          <w:lang w:val="en-SG"/>
        </w:rPr>
        <w:t>S</w:t>
      </w:r>
      <w:r w:rsidR="005732DB" w:rsidRPr="003D6F12">
        <w:rPr>
          <w:lang w:val="en-SG"/>
        </w:rPr>
        <w:t xml:space="preserve">o </w:t>
      </w:r>
      <w:r w:rsidRPr="003D6F12">
        <w:rPr>
          <w:lang w:val="en-SG"/>
        </w:rPr>
        <w:t xml:space="preserve">some of the mindset shifts that I made was, that I had to take just whatever I get. Because I’m </w:t>
      </w:r>
      <w:proofErr w:type="gramStart"/>
      <w:r w:rsidRPr="003D6F12">
        <w:rPr>
          <w:lang w:val="en-SG"/>
        </w:rPr>
        <w:t>a pretty emotional</w:t>
      </w:r>
      <w:proofErr w:type="gramEnd"/>
      <w:r w:rsidRPr="003D6F12">
        <w:rPr>
          <w:lang w:val="en-SG"/>
        </w:rPr>
        <w:t xml:space="preserve"> person, so I will try to—you know, I have to understand that it’s a professional workplace, so some of the adjustments I had to do also, and I had to react accordingly. It’s not within my control; it’s not up to me as well. So that was something else</w:t>
      </w:r>
      <w:r>
        <w:rPr>
          <w:lang w:val="en-SG"/>
        </w:rPr>
        <w:t xml:space="preserve">”. </w:t>
      </w:r>
    </w:p>
    <w:p w14:paraId="18532D0E" w14:textId="0D348EE8" w:rsidR="000872AD" w:rsidRDefault="003D6F12" w:rsidP="00431C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SG"/>
        </w:rPr>
      </w:pPr>
      <w:r>
        <w:rPr>
          <w:lang w:val="en-SG"/>
        </w:rPr>
        <w:t>Interestingly, o</w:t>
      </w:r>
      <w:r w:rsidR="00431C68">
        <w:rPr>
          <w:lang w:val="en-SG"/>
        </w:rPr>
        <w:t xml:space="preserve">n top of just engaging in mindset shifts, student 70 noted the importance of coupling a learning mindset with </w:t>
      </w:r>
      <w:proofErr w:type="gramStart"/>
      <w:r w:rsidR="00431C68">
        <w:rPr>
          <w:lang w:val="en-SG"/>
        </w:rPr>
        <w:t>actions :</w:t>
      </w:r>
      <w:proofErr w:type="gramEnd"/>
      <w:r w:rsidR="00431C68">
        <w:rPr>
          <w:lang w:val="en-SG"/>
        </w:rPr>
        <w:t xml:space="preserve"> “</w:t>
      </w:r>
      <w:r w:rsidR="00431C68" w:rsidRPr="00431C68">
        <w:rPr>
          <w:lang w:val="en-SG"/>
        </w:rPr>
        <w:t>Don’t j</w:t>
      </w:r>
      <w:r w:rsidR="00431C68" w:rsidRPr="00431C68">
        <w:rPr>
          <w:color w:val="000000"/>
          <w:lang w:val="en-SG"/>
        </w:rPr>
        <w:t>ust have the mindset that you're there to learn.</w:t>
      </w:r>
      <w:r w:rsidR="00431C68" w:rsidRPr="00431C68">
        <w:rPr>
          <w:lang w:val="en-SG"/>
        </w:rPr>
        <w:t xml:space="preserve"> Really</w:t>
      </w:r>
      <w:r w:rsidR="00431C68" w:rsidRPr="00431C68">
        <w:rPr>
          <w:color w:val="000000"/>
          <w:lang w:val="en-SG"/>
        </w:rPr>
        <w:t xml:space="preserve"> go there to learn, and then, like you perform, because only when you start performing, then you can really learn the whole </w:t>
      </w:r>
      <w:r w:rsidR="00431C68" w:rsidRPr="00431C68">
        <w:rPr>
          <w:lang w:val="en-SG"/>
        </w:rPr>
        <w:t>process</w:t>
      </w:r>
      <w:r w:rsidR="00431C68">
        <w:rPr>
          <w:lang w:val="en-SG"/>
        </w:rPr>
        <w:t>”</w:t>
      </w:r>
      <w:r w:rsidR="00431C68" w:rsidRPr="00431C68">
        <w:rPr>
          <w:lang w:val="en-SG"/>
        </w:rPr>
        <w:t>.</w:t>
      </w:r>
    </w:p>
    <w:p w14:paraId="571715B1" w14:textId="268AEB39" w:rsidR="008264AF" w:rsidRDefault="008264AF" w:rsidP="00877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SG"/>
        </w:rPr>
      </w:pPr>
      <w:r>
        <w:rPr>
          <w:lang w:val="en-SG"/>
        </w:rPr>
        <w:t>Beyond the mindset shifts mentioned above, many students also said that they learned how to take a</w:t>
      </w:r>
      <w:r w:rsidR="005732DB">
        <w:rPr>
          <w:lang w:val="en-SG"/>
        </w:rPr>
        <w:t>n</w:t>
      </w:r>
      <w:r>
        <w:rPr>
          <w:lang w:val="en-SG"/>
        </w:rPr>
        <w:t xml:space="preserve"> organizational perspective on top of their own narrow individual perspective. Student 75 </w:t>
      </w:r>
      <w:r w:rsidR="008773DF">
        <w:rPr>
          <w:lang w:val="en-SG"/>
        </w:rPr>
        <w:t>articulated that: “</w:t>
      </w:r>
      <w:r w:rsidR="008773DF" w:rsidRPr="008773DF">
        <w:rPr>
          <w:lang w:val="en-SG"/>
        </w:rPr>
        <w:t>I have also start</w:t>
      </w:r>
      <w:r w:rsidR="005732DB">
        <w:rPr>
          <w:lang w:val="en-SG"/>
        </w:rPr>
        <w:t>ed</w:t>
      </w:r>
      <w:r w:rsidR="008773DF" w:rsidRPr="008773DF">
        <w:rPr>
          <w:lang w:val="en-SG"/>
        </w:rPr>
        <w:t xml:space="preserve"> to think more </w:t>
      </w:r>
      <w:r w:rsidR="005732DB">
        <w:rPr>
          <w:lang w:val="en-SG"/>
        </w:rPr>
        <w:t>from</w:t>
      </w:r>
      <w:r w:rsidR="005732DB" w:rsidRPr="008773DF">
        <w:rPr>
          <w:lang w:val="en-SG"/>
        </w:rPr>
        <w:t xml:space="preserve"> </w:t>
      </w:r>
      <w:r w:rsidR="008773DF" w:rsidRPr="008773DF">
        <w:rPr>
          <w:lang w:val="en-SG"/>
        </w:rPr>
        <w:t>an organization perspective</w:t>
      </w:r>
      <w:r w:rsidR="008773DF">
        <w:rPr>
          <w:lang w:val="en-SG"/>
        </w:rPr>
        <w:t xml:space="preserve">”. </w:t>
      </w:r>
    </w:p>
    <w:p w14:paraId="367FD4EB" w14:textId="1BC44B27" w:rsidR="000872AD" w:rsidRPr="000872AD" w:rsidRDefault="000872AD" w:rsidP="000872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
          <w:bCs/>
          <w:lang w:val="en-SG"/>
        </w:rPr>
      </w:pPr>
      <w:r w:rsidRPr="000872AD">
        <w:rPr>
          <w:b/>
          <w:bCs/>
          <w:lang w:val="en-SG"/>
        </w:rPr>
        <w:t xml:space="preserve">Finding 3: Students had to learn how to be more adaptable and </w:t>
      </w:r>
      <w:proofErr w:type="gramStart"/>
      <w:r w:rsidRPr="000872AD">
        <w:rPr>
          <w:b/>
          <w:bCs/>
          <w:lang w:val="en-SG"/>
        </w:rPr>
        <w:t>flexible</w:t>
      </w:r>
      <w:proofErr w:type="gramEnd"/>
    </w:p>
    <w:p w14:paraId="6E5E8BCC" w14:textId="49F426C3" w:rsidR="00431C68" w:rsidRDefault="00431C68" w:rsidP="00431C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SG"/>
        </w:rPr>
      </w:pPr>
      <w:r>
        <w:rPr>
          <w:lang w:val="en-SG"/>
        </w:rPr>
        <w:t xml:space="preserve">Another key theme that stood out was the need for them to be more adaptable and flexible in their thinking and behaviours: </w:t>
      </w:r>
    </w:p>
    <w:p w14:paraId="36D9B624" w14:textId="55E7AAEA" w:rsidR="000872AD" w:rsidRDefault="000872AD" w:rsidP="00087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lang w:val="en-SG"/>
        </w:rPr>
      </w:pPr>
      <w:r w:rsidRPr="000872AD">
        <w:rPr>
          <w:lang w:val="en-SG"/>
        </w:rPr>
        <w:t>In student 34’s weekly reflection, she reflect</w:t>
      </w:r>
      <w:r>
        <w:rPr>
          <w:lang w:val="en-SG"/>
        </w:rPr>
        <w:t xml:space="preserve">ed </w:t>
      </w:r>
      <w:r w:rsidRPr="000872AD">
        <w:rPr>
          <w:lang w:val="en-SG"/>
        </w:rPr>
        <w:t>on her internship and wrote: “However. I feel like this can be a good experience in teaching me to be flexible and adaptable</w:t>
      </w:r>
      <w:r>
        <w:rPr>
          <w:lang w:val="en-SG"/>
        </w:rPr>
        <w:t>”</w:t>
      </w:r>
      <w:r w:rsidRPr="000872AD">
        <w:rPr>
          <w:lang w:val="en-SG"/>
        </w:rPr>
        <w:t xml:space="preserve">. </w:t>
      </w:r>
      <w:r>
        <w:rPr>
          <w:lang w:val="en-SG"/>
        </w:rPr>
        <w:t>Student 42 also shared that she learned how to adjust her mindset and how she interacts with her boss:</w:t>
      </w:r>
    </w:p>
    <w:p w14:paraId="48007F0A" w14:textId="6FE66C70" w:rsidR="000872AD" w:rsidRDefault="000872AD" w:rsidP="00087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0"/>
        <w:rPr>
          <w:lang w:val="en-SG"/>
        </w:rPr>
      </w:pPr>
      <w:r>
        <w:rPr>
          <w:lang w:val="en-SG"/>
        </w:rPr>
        <w:t xml:space="preserve"> </w:t>
      </w:r>
      <w:r w:rsidR="005732DB">
        <w:rPr>
          <w:lang w:val="en-SG"/>
        </w:rPr>
        <w:t xml:space="preserve">At </w:t>
      </w:r>
      <w:r w:rsidRPr="000872AD">
        <w:rPr>
          <w:lang w:val="en-SG"/>
        </w:rPr>
        <w:t>the start</w:t>
      </w:r>
      <w:r w:rsidR="005732DB">
        <w:rPr>
          <w:lang w:val="en-SG"/>
        </w:rPr>
        <w:t>,</w:t>
      </w:r>
      <w:r w:rsidRPr="000872AD">
        <w:rPr>
          <w:lang w:val="en-SG"/>
        </w:rPr>
        <w:t xml:space="preserve"> </w:t>
      </w:r>
      <w:r w:rsidR="00E77D3A">
        <w:rPr>
          <w:lang w:val="en-SG"/>
        </w:rPr>
        <w:t>I had</w:t>
      </w:r>
      <w:r w:rsidRPr="000872AD">
        <w:rPr>
          <w:lang w:val="en-SG"/>
        </w:rPr>
        <w:t xml:space="preserve"> a lot of panic attacks and stuff. But then</w:t>
      </w:r>
      <w:r w:rsidR="005732DB">
        <w:rPr>
          <w:lang w:val="en-SG"/>
        </w:rPr>
        <w:t>,</w:t>
      </w:r>
      <w:r w:rsidRPr="000872AD">
        <w:rPr>
          <w:lang w:val="en-SG"/>
        </w:rPr>
        <w:t xml:space="preserve"> towards the end, I kind of adapted to his working style. You know, like</w:t>
      </w:r>
      <w:r w:rsidR="005732DB">
        <w:rPr>
          <w:lang w:val="en-SG"/>
        </w:rPr>
        <w:t>,</w:t>
      </w:r>
      <w:r w:rsidRPr="000872AD">
        <w:rPr>
          <w:lang w:val="en-SG"/>
        </w:rPr>
        <w:t xml:space="preserve"> don’t step onto his tail</w:t>
      </w:r>
      <w:r w:rsidR="005732DB">
        <w:rPr>
          <w:lang w:val="en-SG"/>
        </w:rPr>
        <w:t>,</w:t>
      </w:r>
      <w:r w:rsidRPr="000872AD">
        <w:rPr>
          <w:lang w:val="en-SG"/>
        </w:rPr>
        <w:t xml:space="preserve"> that kind of thing. So, I learn how to avoid, </w:t>
      </w:r>
      <w:r w:rsidR="005732DB">
        <w:rPr>
          <w:lang w:val="en-SG"/>
        </w:rPr>
        <w:t xml:space="preserve">and </w:t>
      </w:r>
      <w:r w:rsidRPr="000872AD">
        <w:rPr>
          <w:lang w:val="en-SG"/>
        </w:rPr>
        <w:t>navigate my way. Yeah, so I adapted into that</w:t>
      </w:r>
      <w:r>
        <w:rPr>
          <w:lang w:val="en-SG"/>
        </w:rPr>
        <w:t xml:space="preserve">”.  </w:t>
      </w:r>
    </w:p>
    <w:p w14:paraId="1CCF6570" w14:textId="4147BF90" w:rsidR="000872AD" w:rsidRDefault="000872AD" w:rsidP="00087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SG"/>
        </w:rPr>
      </w:pPr>
      <w:r>
        <w:rPr>
          <w:lang w:val="en-SG"/>
        </w:rPr>
        <w:lastRenderedPageBreak/>
        <w:tab/>
      </w:r>
      <w:r w:rsidRPr="000872AD">
        <w:rPr>
          <w:lang w:val="en-SG"/>
        </w:rPr>
        <w:t>During the interview, student 68 mused that it all boil</w:t>
      </w:r>
      <w:r w:rsidR="00C24FF9">
        <w:rPr>
          <w:lang w:val="en-SG"/>
        </w:rPr>
        <w:t>ed</w:t>
      </w:r>
      <w:r w:rsidRPr="000872AD">
        <w:rPr>
          <w:lang w:val="en-SG"/>
        </w:rPr>
        <w:t xml:space="preserve"> down to adaptability and flexibility: </w:t>
      </w:r>
      <w:r w:rsidR="007E5C9A">
        <w:rPr>
          <w:lang w:val="en-SG"/>
        </w:rPr>
        <w:t>“</w:t>
      </w:r>
      <w:r w:rsidRPr="000872AD">
        <w:rPr>
          <w:lang w:val="en-SG"/>
        </w:rPr>
        <w:t xml:space="preserve">But when we </w:t>
      </w:r>
      <w:proofErr w:type="gramStart"/>
      <w:r w:rsidRPr="000872AD">
        <w:rPr>
          <w:lang w:val="en-SG"/>
        </w:rPr>
        <w:t>actually enter</w:t>
      </w:r>
      <w:proofErr w:type="gramEnd"/>
      <w:r w:rsidRPr="000872AD">
        <w:rPr>
          <w:lang w:val="en-SG"/>
        </w:rPr>
        <w:t xml:space="preserve"> the workforce and start working in a company, that’s when all the practicality kicks in. Not everything that we’ve learnt would apply, not everything that we understand would fit into the </w:t>
      </w:r>
      <w:proofErr w:type="gramStart"/>
      <w:r w:rsidRPr="000872AD">
        <w:rPr>
          <w:lang w:val="en-SG"/>
        </w:rPr>
        <w:t>particular company</w:t>
      </w:r>
      <w:proofErr w:type="gramEnd"/>
      <w:r w:rsidRPr="000872AD">
        <w:rPr>
          <w:lang w:val="en-SG"/>
        </w:rPr>
        <w:t xml:space="preserve">, the particular role. </w:t>
      </w:r>
      <w:proofErr w:type="gramStart"/>
      <w:r w:rsidRPr="000872AD">
        <w:rPr>
          <w:lang w:val="en-SG"/>
        </w:rPr>
        <w:t>So</w:t>
      </w:r>
      <w:proofErr w:type="gramEnd"/>
      <w:r w:rsidRPr="000872AD">
        <w:rPr>
          <w:lang w:val="en-SG"/>
        </w:rPr>
        <w:t xml:space="preserve"> it’s all about adaptability and like, knowing how to be flexible</w:t>
      </w:r>
      <w:r>
        <w:rPr>
          <w:lang w:val="en-SG"/>
        </w:rPr>
        <w:t>”</w:t>
      </w:r>
      <w:r w:rsidRPr="000872AD">
        <w:rPr>
          <w:lang w:val="en-SG"/>
        </w:rPr>
        <w:t xml:space="preserve">. </w:t>
      </w:r>
      <w:r>
        <w:rPr>
          <w:lang w:val="en-SG"/>
        </w:rPr>
        <w:t xml:space="preserve"> </w:t>
      </w:r>
    </w:p>
    <w:p w14:paraId="25C019F8" w14:textId="3A6EAA4C" w:rsidR="003D6F12" w:rsidRPr="000872AD" w:rsidRDefault="000872AD" w:rsidP="00087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SG"/>
        </w:rPr>
      </w:pPr>
      <w:r w:rsidRPr="000872AD">
        <w:rPr>
          <w:lang w:val="en-SG"/>
        </w:rPr>
        <w:t>In fact, student 60 shared that she had to let go of her own ways of doing things and adapt to her supervisor and colleague: “I would think</w:t>
      </w:r>
      <w:r w:rsidRPr="000872AD">
        <w:rPr>
          <w:color w:val="000000"/>
          <w:lang w:val="en-SG"/>
        </w:rPr>
        <w:t xml:space="preserve"> it</w:t>
      </w:r>
      <w:r w:rsidRPr="000872AD">
        <w:rPr>
          <w:lang w:val="en-SG"/>
        </w:rPr>
        <w:t>’</w:t>
      </w:r>
      <w:r w:rsidRPr="000872AD">
        <w:rPr>
          <w:color w:val="000000"/>
          <w:lang w:val="en-SG"/>
        </w:rPr>
        <w:t>s challenging because</w:t>
      </w:r>
      <w:r w:rsidRPr="000872AD">
        <w:rPr>
          <w:lang w:val="en-SG"/>
        </w:rPr>
        <w:t xml:space="preserve"> </w:t>
      </w:r>
      <w:r w:rsidRPr="000872AD">
        <w:rPr>
          <w:color w:val="000000"/>
          <w:lang w:val="en-SG"/>
        </w:rPr>
        <w:t xml:space="preserve">it's—What's that word? </w:t>
      </w:r>
      <w:r w:rsidRPr="000872AD">
        <w:rPr>
          <w:lang w:val="en-SG"/>
        </w:rPr>
        <w:t>It’s like</w:t>
      </w:r>
      <w:r w:rsidRPr="000872AD">
        <w:rPr>
          <w:color w:val="000000"/>
          <w:lang w:val="en-SG"/>
        </w:rPr>
        <w:t xml:space="preserve"> fighting against myself</w:t>
      </w:r>
      <w:r w:rsidRPr="000872AD">
        <w:rPr>
          <w:lang w:val="en-SG"/>
        </w:rPr>
        <w:t>.</w:t>
      </w:r>
      <w:r w:rsidRPr="000872AD">
        <w:rPr>
          <w:color w:val="000000"/>
          <w:lang w:val="en-SG"/>
        </w:rPr>
        <w:t xml:space="preserve"> Yeah.</w:t>
      </w:r>
      <w:r w:rsidRPr="000872AD">
        <w:rPr>
          <w:lang w:val="en-SG"/>
        </w:rPr>
        <w:t xml:space="preserve"> </w:t>
      </w:r>
      <w:proofErr w:type="gramStart"/>
      <w:r w:rsidRPr="000872AD">
        <w:rPr>
          <w:color w:val="000000"/>
          <w:lang w:val="en-SG"/>
        </w:rPr>
        <w:t>So</w:t>
      </w:r>
      <w:proofErr w:type="gramEnd"/>
      <w:r w:rsidRPr="000872AD">
        <w:rPr>
          <w:color w:val="000000"/>
          <w:lang w:val="en-SG"/>
        </w:rPr>
        <w:t xml:space="preserve"> it's like I really wanted to do it my way. But I feel like</w:t>
      </w:r>
      <w:r w:rsidR="005732DB">
        <w:rPr>
          <w:color w:val="000000"/>
          <w:lang w:val="en-SG"/>
        </w:rPr>
        <w:t>,</w:t>
      </w:r>
      <w:r w:rsidRPr="000872AD">
        <w:rPr>
          <w:color w:val="000000"/>
          <w:lang w:val="en-SG"/>
        </w:rPr>
        <w:t xml:space="preserve"> given my role as an intern</w:t>
      </w:r>
      <w:r w:rsidRPr="000872AD">
        <w:rPr>
          <w:lang w:val="en-SG"/>
        </w:rPr>
        <w:t>, y</w:t>
      </w:r>
      <w:r w:rsidRPr="000872AD">
        <w:rPr>
          <w:color w:val="000000"/>
          <w:lang w:val="en-SG"/>
        </w:rPr>
        <w:t>ou know, I am there to learn.</w:t>
      </w:r>
      <w:r w:rsidRPr="000872AD">
        <w:rPr>
          <w:lang w:val="en-SG"/>
        </w:rPr>
        <w:t xml:space="preserve"> M</w:t>
      </w:r>
      <w:r w:rsidRPr="000872AD">
        <w:rPr>
          <w:color w:val="000000"/>
          <w:lang w:val="en-SG"/>
        </w:rPr>
        <w:t xml:space="preserve">y role there is to </w:t>
      </w:r>
      <w:proofErr w:type="gramStart"/>
      <w:r w:rsidRPr="000872AD">
        <w:rPr>
          <w:color w:val="000000"/>
          <w:lang w:val="en-SG"/>
        </w:rPr>
        <w:t xml:space="preserve">learn, </w:t>
      </w:r>
      <w:r w:rsidRPr="000872AD">
        <w:rPr>
          <w:lang w:val="en-SG"/>
        </w:rPr>
        <w:t xml:space="preserve"> </w:t>
      </w:r>
      <w:r w:rsidRPr="000872AD">
        <w:rPr>
          <w:color w:val="000000"/>
          <w:lang w:val="en-SG"/>
        </w:rPr>
        <w:t>and</w:t>
      </w:r>
      <w:proofErr w:type="gramEnd"/>
      <w:r w:rsidRPr="000872AD">
        <w:rPr>
          <w:color w:val="000000"/>
          <w:lang w:val="en-SG"/>
        </w:rPr>
        <w:t xml:space="preserve"> so I should be more adaptable</w:t>
      </w:r>
      <w:r w:rsidRPr="000872AD">
        <w:rPr>
          <w:lang w:val="en-SG"/>
        </w:rPr>
        <w:t xml:space="preserve"> to changes”.</w:t>
      </w:r>
      <w:r w:rsidR="003D6F12">
        <w:rPr>
          <w:lang w:val="en-SG"/>
        </w:rPr>
        <w:t xml:space="preserve"> Relatedly, student 40 also mentioned: “</w:t>
      </w:r>
      <w:r w:rsidR="003D6F12" w:rsidRPr="003D6F12">
        <w:rPr>
          <w:lang w:val="en-SG"/>
        </w:rPr>
        <w:t xml:space="preserve">Because sometimes change can be quite challenging for people. </w:t>
      </w:r>
      <w:proofErr w:type="gramStart"/>
      <w:r w:rsidR="003D6F12" w:rsidRPr="003D6F12">
        <w:rPr>
          <w:lang w:val="en-SG"/>
        </w:rPr>
        <w:t>So</w:t>
      </w:r>
      <w:proofErr w:type="gramEnd"/>
      <w:r w:rsidR="003D6F12" w:rsidRPr="003D6F12">
        <w:rPr>
          <w:lang w:val="en-SG"/>
        </w:rPr>
        <w:t xml:space="preserve"> if you’re prepared for change, it will be better</w:t>
      </w:r>
      <w:r w:rsidR="003D6F12">
        <w:rPr>
          <w:lang w:val="en-SG"/>
        </w:rPr>
        <w:t>”</w:t>
      </w:r>
      <w:r w:rsidR="003D6F12" w:rsidRPr="003D6F12">
        <w:rPr>
          <w:lang w:val="en-SG"/>
        </w:rPr>
        <w:t xml:space="preserve">. </w:t>
      </w:r>
    </w:p>
    <w:p w14:paraId="01CD525D" w14:textId="48D54A83" w:rsidR="000872AD" w:rsidRDefault="00C24FF9" w:rsidP="000872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firstLine="0"/>
        <w:rPr>
          <w:b/>
          <w:bCs/>
          <w:lang w:val="en-SG"/>
        </w:rPr>
      </w:pPr>
      <w:r>
        <w:rPr>
          <w:b/>
          <w:bCs/>
          <w:lang w:val="en-SG"/>
        </w:rPr>
        <w:t>Finding 4: Student</w:t>
      </w:r>
      <w:r w:rsidR="005732DB">
        <w:rPr>
          <w:b/>
          <w:bCs/>
          <w:lang w:val="en-SG"/>
        </w:rPr>
        <w:t>s</w:t>
      </w:r>
      <w:r>
        <w:rPr>
          <w:b/>
          <w:bCs/>
          <w:lang w:val="en-SG"/>
        </w:rPr>
        <w:t xml:space="preserve"> gained deeper self-understanding via the internship </w:t>
      </w:r>
      <w:proofErr w:type="gramStart"/>
      <w:r>
        <w:rPr>
          <w:b/>
          <w:bCs/>
          <w:lang w:val="en-SG"/>
        </w:rPr>
        <w:t>experience</w:t>
      </w:r>
      <w:proofErr w:type="gramEnd"/>
      <w:r>
        <w:rPr>
          <w:b/>
          <w:bCs/>
          <w:lang w:val="en-SG"/>
        </w:rPr>
        <w:t xml:space="preserve"> </w:t>
      </w:r>
    </w:p>
    <w:p w14:paraId="66746EC3" w14:textId="1BCA2035" w:rsidR="00C24FF9" w:rsidRPr="000872AD" w:rsidRDefault="00C24FF9" w:rsidP="000872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firstLine="0"/>
        <w:rPr>
          <w:lang w:val="en-SG"/>
        </w:rPr>
      </w:pPr>
      <w:r>
        <w:rPr>
          <w:b/>
          <w:bCs/>
          <w:lang w:val="en-SG"/>
        </w:rPr>
        <w:tab/>
      </w:r>
    </w:p>
    <w:p w14:paraId="595E5E75" w14:textId="680AD900" w:rsidR="00C24FF9" w:rsidRPr="00C24FF9" w:rsidRDefault="00C24FF9" w:rsidP="00C24F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SG"/>
        </w:rPr>
      </w:pPr>
      <w:r>
        <w:rPr>
          <w:lang w:val="en-SG"/>
        </w:rPr>
        <w:t>Overall, students also gained deeper understanding of themselves via the internship experience. A frequently cited learning was on how they were stronger or more resilient than they thought they were, before going into the internship. As student 60 note</w:t>
      </w:r>
      <w:r w:rsidR="00B82707">
        <w:rPr>
          <w:lang w:val="en-SG"/>
        </w:rPr>
        <w:t>d</w:t>
      </w:r>
      <w:r>
        <w:rPr>
          <w:lang w:val="en-SG"/>
        </w:rPr>
        <w:t xml:space="preserve">: </w:t>
      </w:r>
      <w:r w:rsidRPr="00C24FF9">
        <w:rPr>
          <w:lang w:val="en-SG"/>
        </w:rPr>
        <w:t>“</w:t>
      </w:r>
      <w:r w:rsidRPr="00C24FF9">
        <w:rPr>
          <w:color w:val="000000"/>
          <w:lang w:val="en-SG"/>
        </w:rPr>
        <w:t xml:space="preserve">I feel that I might be a stronger individual </w:t>
      </w:r>
      <w:r w:rsidR="005732DB" w:rsidRPr="00C24FF9">
        <w:rPr>
          <w:color w:val="000000"/>
          <w:lang w:val="en-SG"/>
        </w:rPr>
        <w:t>tha</w:t>
      </w:r>
      <w:r w:rsidR="005732DB">
        <w:rPr>
          <w:color w:val="000000"/>
          <w:lang w:val="en-SG"/>
        </w:rPr>
        <w:t>n</w:t>
      </w:r>
      <w:r w:rsidR="005732DB" w:rsidRPr="00C24FF9">
        <w:rPr>
          <w:color w:val="000000"/>
          <w:lang w:val="en-SG"/>
        </w:rPr>
        <w:t xml:space="preserve"> </w:t>
      </w:r>
      <w:r w:rsidRPr="00C24FF9">
        <w:rPr>
          <w:color w:val="000000"/>
          <w:lang w:val="en-SG"/>
        </w:rPr>
        <w:t>I thought I would be</w:t>
      </w:r>
      <w:r>
        <w:rPr>
          <w:color w:val="000000"/>
          <w:lang w:val="en-SG"/>
        </w:rPr>
        <w:t>”</w:t>
      </w:r>
      <w:r w:rsidRPr="00C24FF9">
        <w:rPr>
          <w:color w:val="000000"/>
          <w:lang w:val="en-SG"/>
        </w:rPr>
        <w:t>.</w:t>
      </w:r>
      <w:r>
        <w:rPr>
          <w:color w:val="000000"/>
          <w:lang w:val="en-SG"/>
        </w:rPr>
        <w:t xml:space="preserve"> </w:t>
      </w:r>
    </w:p>
    <w:p w14:paraId="2D8DDD37" w14:textId="0A26AD59" w:rsidR="008773DF" w:rsidRDefault="003D6F12" w:rsidP="008773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lang w:val="en-SG"/>
        </w:rPr>
      </w:pPr>
      <w:r>
        <w:rPr>
          <w:color w:val="000000"/>
          <w:lang w:val="en-SG"/>
        </w:rPr>
        <w:t xml:space="preserve">Other students learned about their personal shortcomings and reflected on how they </w:t>
      </w:r>
      <w:r w:rsidR="005732DB">
        <w:rPr>
          <w:color w:val="000000"/>
          <w:lang w:val="en-SG"/>
        </w:rPr>
        <w:t xml:space="preserve">could </w:t>
      </w:r>
      <w:r>
        <w:rPr>
          <w:color w:val="000000"/>
          <w:lang w:val="en-SG"/>
        </w:rPr>
        <w:t>overcome them. For instance, student 70 reflected in her weekly reflections that emotionally, she should “</w:t>
      </w:r>
      <w:r w:rsidRPr="003D6F12">
        <w:rPr>
          <w:lang w:val="en-SG"/>
        </w:rPr>
        <w:t>have better control of my</w:t>
      </w:r>
      <w:r>
        <w:rPr>
          <w:lang w:val="en-SG"/>
        </w:rPr>
        <w:t xml:space="preserve"> (her)</w:t>
      </w:r>
      <w:r w:rsidRPr="003D6F12">
        <w:rPr>
          <w:lang w:val="en-SG"/>
        </w:rPr>
        <w:t xml:space="preserve"> emotion to display my</w:t>
      </w:r>
      <w:r>
        <w:rPr>
          <w:lang w:val="en-SG"/>
        </w:rPr>
        <w:t xml:space="preserve"> (her)</w:t>
      </w:r>
      <w:r w:rsidRPr="003D6F12">
        <w:rPr>
          <w:lang w:val="en-SG"/>
        </w:rPr>
        <w:t xml:space="preserve"> sense of professionalism and take better control of the situation</w:t>
      </w:r>
      <w:r>
        <w:rPr>
          <w:lang w:val="en-SG"/>
        </w:rPr>
        <w:t>”</w:t>
      </w:r>
      <w:r w:rsidRPr="003D6F12">
        <w:rPr>
          <w:lang w:val="en-SG"/>
        </w:rPr>
        <w:t xml:space="preserve">. </w:t>
      </w:r>
      <w:r w:rsidR="008773DF">
        <w:rPr>
          <w:lang w:val="en-SG"/>
        </w:rPr>
        <w:t xml:space="preserve">In the interview, she expounded on this by saying: </w:t>
      </w:r>
      <w:r w:rsidR="008773DF" w:rsidRPr="008773DF">
        <w:rPr>
          <w:lang w:val="en-SG"/>
        </w:rPr>
        <w:t>“</w:t>
      </w:r>
      <w:r w:rsidR="008773DF" w:rsidRPr="008773DF">
        <w:rPr>
          <w:color w:val="000000"/>
          <w:lang w:val="en-SG"/>
        </w:rPr>
        <w:t>I think</w:t>
      </w:r>
      <w:r w:rsidR="008773DF" w:rsidRPr="008773DF">
        <w:rPr>
          <w:lang w:val="en-SG"/>
        </w:rPr>
        <w:t xml:space="preserve"> t</w:t>
      </w:r>
      <w:r w:rsidR="008773DF" w:rsidRPr="008773DF">
        <w:rPr>
          <w:color w:val="000000"/>
          <w:lang w:val="en-SG"/>
        </w:rPr>
        <w:t>he biggest learning for me right is that</w:t>
      </w:r>
      <w:r w:rsidR="008773DF" w:rsidRPr="008773DF">
        <w:rPr>
          <w:lang w:val="en-SG"/>
        </w:rPr>
        <w:t xml:space="preserve"> </w:t>
      </w:r>
      <w:r w:rsidR="008773DF" w:rsidRPr="008773DF">
        <w:rPr>
          <w:color w:val="000000"/>
          <w:lang w:val="en-SG"/>
        </w:rPr>
        <w:t>I over</w:t>
      </w:r>
      <w:r w:rsidR="008773DF" w:rsidRPr="008773DF">
        <w:rPr>
          <w:lang w:val="en-SG"/>
        </w:rPr>
        <w:t>-</w:t>
      </w:r>
      <w:r w:rsidR="008773DF" w:rsidRPr="008773DF">
        <w:rPr>
          <w:color w:val="000000"/>
          <w:lang w:val="en-SG"/>
        </w:rPr>
        <w:t>thin</w:t>
      </w:r>
      <w:r w:rsidR="008773DF" w:rsidRPr="008773DF">
        <w:rPr>
          <w:lang w:val="en-SG"/>
        </w:rPr>
        <w:t>k</w:t>
      </w:r>
      <w:r w:rsidR="008773DF" w:rsidRPr="008773DF">
        <w:rPr>
          <w:color w:val="000000"/>
          <w:lang w:val="en-SG"/>
        </w:rPr>
        <w:t xml:space="preserve"> a lot, like </w:t>
      </w:r>
      <w:proofErr w:type="spellStart"/>
      <w:r w:rsidR="005732DB">
        <w:rPr>
          <w:color w:val="000000"/>
          <w:lang w:val="en-SG"/>
        </w:rPr>
        <w:t>II</w:t>
      </w:r>
      <w:r w:rsidR="005732DB" w:rsidRPr="008773DF">
        <w:rPr>
          <w:color w:val="000000"/>
          <w:lang w:val="en-SG"/>
        </w:rPr>
        <w:t>'m</w:t>
      </w:r>
      <w:proofErr w:type="spellEnd"/>
      <w:r w:rsidR="005732DB" w:rsidRPr="008773DF">
        <w:rPr>
          <w:color w:val="000000"/>
          <w:lang w:val="en-SG"/>
        </w:rPr>
        <w:t xml:space="preserve"> </w:t>
      </w:r>
      <w:r w:rsidR="008773DF" w:rsidRPr="008773DF">
        <w:rPr>
          <w:color w:val="000000"/>
          <w:lang w:val="en-SG"/>
        </w:rPr>
        <w:t>over</w:t>
      </w:r>
      <w:r w:rsidR="008773DF" w:rsidRPr="008773DF">
        <w:rPr>
          <w:lang w:val="en-SG"/>
        </w:rPr>
        <w:t>-</w:t>
      </w:r>
      <w:r w:rsidR="008773DF" w:rsidRPr="008773DF">
        <w:rPr>
          <w:color w:val="000000"/>
          <w:lang w:val="en-SG"/>
        </w:rPr>
        <w:t>e</w:t>
      </w:r>
      <w:r w:rsidR="008773DF" w:rsidRPr="008773DF">
        <w:rPr>
          <w:lang w:val="en-SG"/>
        </w:rPr>
        <w:t>m</w:t>
      </w:r>
      <w:r w:rsidR="008773DF" w:rsidRPr="008773DF">
        <w:rPr>
          <w:color w:val="000000"/>
          <w:lang w:val="en-SG"/>
        </w:rPr>
        <w:t xml:space="preserve">otional. </w:t>
      </w:r>
      <w:r w:rsidR="008773DF" w:rsidRPr="008773DF">
        <w:rPr>
          <w:lang w:val="en-SG"/>
        </w:rPr>
        <w:t>Y</w:t>
      </w:r>
      <w:r w:rsidR="008773DF" w:rsidRPr="008773DF">
        <w:rPr>
          <w:color w:val="000000"/>
          <w:lang w:val="en-SG"/>
        </w:rPr>
        <w:t>eah</w:t>
      </w:r>
      <w:r w:rsidR="005732DB">
        <w:rPr>
          <w:color w:val="000000"/>
          <w:lang w:val="en-SG"/>
        </w:rPr>
        <w:t>,</w:t>
      </w:r>
      <w:r w:rsidR="008773DF" w:rsidRPr="008773DF">
        <w:rPr>
          <w:color w:val="000000"/>
          <w:lang w:val="en-SG"/>
        </w:rPr>
        <w:t xml:space="preserve"> cause</w:t>
      </w:r>
      <w:r w:rsidR="005732DB">
        <w:rPr>
          <w:color w:val="000000"/>
          <w:lang w:val="en-SG"/>
        </w:rPr>
        <w:t>,</w:t>
      </w:r>
      <w:r w:rsidR="008773DF" w:rsidRPr="008773DF">
        <w:rPr>
          <w:color w:val="000000"/>
          <w:lang w:val="en-SG"/>
        </w:rPr>
        <w:t xml:space="preserve"> </w:t>
      </w:r>
      <w:r w:rsidR="008773DF" w:rsidRPr="008773DF">
        <w:rPr>
          <w:lang w:val="en-SG"/>
        </w:rPr>
        <w:lastRenderedPageBreak/>
        <w:t>like</w:t>
      </w:r>
      <w:r w:rsidR="008773DF" w:rsidRPr="008773DF">
        <w:rPr>
          <w:color w:val="000000"/>
          <w:lang w:val="en-SG"/>
        </w:rPr>
        <w:t xml:space="preserve">, you know, </w:t>
      </w:r>
      <w:r w:rsidR="008773DF" w:rsidRPr="008773DF">
        <w:rPr>
          <w:lang w:val="en-SG"/>
        </w:rPr>
        <w:t xml:space="preserve">keep thinking about </w:t>
      </w:r>
      <w:r w:rsidR="008773DF" w:rsidRPr="008773DF">
        <w:rPr>
          <w:color w:val="000000"/>
          <w:lang w:val="en-SG"/>
        </w:rPr>
        <w:t>negative stuff</w:t>
      </w:r>
      <w:r w:rsidR="008773DF" w:rsidRPr="008773DF">
        <w:rPr>
          <w:lang w:val="en-SG"/>
        </w:rPr>
        <w:t xml:space="preserve">, like negative thoughts and </w:t>
      </w:r>
      <w:r w:rsidR="008773DF" w:rsidRPr="008773DF">
        <w:rPr>
          <w:color w:val="000000"/>
          <w:lang w:val="en-SG"/>
        </w:rPr>
        <w:t>all, like even during my daily life</w:t>
      </w:r>
      <w:r w:rsidR="005732DB">
        <w:rPr>
          <w:color w:val="000000"/>
          <w:lang w:val="en-SG"/>
        </w:rPr>
        <w:t>,</w:t>
      </w:r>
      <w:r w:rsidR="008773DF" w:rsidRPr="008773DF">
        <w:rPr>
          <w:lang w:val="en-SG"/>
        </w:rPr>
        <w:t xml:space="preserve"> s</w:t>
      </w:r>
      <w:r w:rsidR="008773DF" w:rsidRPr="008773DF">
        <w:rPr>
          <w:color w:val="000000"/>
          <w:lang w:val="en-SG"/>
        </w:rPr>
        <w:t>ometimes</w:t>
      </w:r>
      <w:r w:rsidR="008773DF" w:rsidRPr="008773DF">
        <w:rPr>
          <w:lang w:val="en-SG"/>
        </w:rPr>
        <w:t xml:space="preserve"> I do think </w:t>
      </w:r>
      <w:r w:rsidR="008773DF" w:rsidRPr="008773DF">
        <w:rPr>
          <w:color w:val="000000"/>
          <w:lang w:val="en-SG"/>
        </w:rPr>
        <w:t>a bit like, I do overthink a lot</w:t>
      </w:r>
      <w:r w:rsidR="008773DF" w:rsidRPr="008773DF">
        <w:rPr>
          <w:lang w:val="en-SG"/>
        </w:rPr>
        <w:t>, I do over-worry a lot.</w:t>
      </w:r>
      <w:r w:rsidR="008773DF" w:rsidRPr="008773DF">
        <w:rPr>
          <w:color w:val="000000"/>
          <w:lang w:val="en-SG"/>
        </w:rPr>
        <w:t xml:space="preserve"> Yeah. But I think</w:t>
      </w:r>
      <w:r w:rsidR="008773DF" w:rsidRPr="008773DF">
        <w:rPr>
          <w:lang w:val="en-SG"/>
        </w:rPr>
        <w:t>—</w:t>
      </w:r>
      <w:r w:rsidR="008773DF" w:rsidRPr="008773DF">
        <w:rPr>
          <w:color w:val="000000"/>
          <w:lang w:val="en-SG"/>
        </w:rPr>
        <w:t>I thought that I thought that nothing—like it w</w:t>
      </w:r>
      <w:r w:rsidR="008773DF" w:rsidRPr="008773DF">
        <w:rPr>
          <w:lang w:val="en-SG"/>
        </w:rPr>
        <w:t>on’t</w:t>
      </w:r>
      <w:r w:rsidR="008773DF" w:rsidRPr="008773DF">
        <w:rPr>
          <w:color w:val="000000"/>
          <w:lang w:val="en-SG"/>
        </w:rPr>
        <w:t xml:space="preserve"> appl</w:t>
      </w:r>
      <w:r w:rsidR="008773DF" w:rsidRPr="008773DF">
        <w:rPr>
          <w:lang w:val="en-SG"/>
        </w:rPr>
        <w:t>y</w:t>
      </w:r>
      <w:r w:rsidR="008773DF" w:rsidRPr="008773DF">
        <w:rPr>
          <w:color w:val="000000"/>
          <w:lang w:val="en-SG"/>
        </w:rPr>
        <w:t xml:space="preserve"> to my work. But I realized because of this right</w:t>
      </w:r>
      <w:r w:rsidR="008773DF" w:rsidRPr="008773DF">
        <w:rPr>
          <w:lang w:val="en-SG"/>
        </w:rPr>
        <w:t>,</w:t>
      </w:r>
      <w:r w:rsidR="008773DF" w:rsidRPr="008773DF">
        <w:rPr>
          <w:color w:val="000000"/>
          <w:lang w:val="en-SG"/>
        </w:rPr>
        <w:t xml:space="preserve"> I have been applying all these things into my work, and then I realize</w:t>
      </w:r>
      <w:r w:rsidR="005732DB">
        <w:rPr>
          <w:color w:val="000000"/>
          <w:lang w:val="en-SG"/>
        </w:rPr>
        <w:t>,</w:t>
      </w:r>
      <w:r w:rsidR="008773DF" w:rsidRPr="008773DF">
        <w:rPr>
          <w:color w:val="000000"/>
          <w:lang w:val="en-SG"/>
        </w:rPr>
        <w:t xml:space="preserve"> </w:t>
      </w:r>
      <w:r w:rsidR="008773DF" w:rsidRPr="008773DF">
        <w:rPr>
          <w:lang w:val="en-SG"/>
        </w:rPr>
        <w:t xml:space="preserve">eh, </w:t>
      </w:r>
      <w:r w:rsidR="008773DF" w:rsidRPr="008773DF">
        <w:rPr>
          <w:color w:val="000000"/>
          <w:lang w:val="en-SG"/>
        </w:rPr>
        <w:t xml:space="preserve">is </w:t>
      </w:r>
      <w:proofErr w:type="spellStart"/>
      <w:r w:rsidR="005732DB">
        <w:rPr>
          <w:color w:val="000000"/>
          <w:lang w:val="en-SG"/>
        </w:rPr>
        <w:t>II</w:t>
      </w:r>
      <w:r w:rsidR="005732DB" w:rsidRPr="008773DF">
        <w:rPr>
          <w:color w:val="000000"/>
          <w:lang w:val="en-SG"/>
        </w:rPr>
        <w:t>'m</w:t>
      </w:r>
      <w:proofErr w:type="spellEnd"/>
      <w:r w:rsidR="005732DB" w:rsidRPr="008773DF">
        <w:rPr>
          <w:color w:val="000000"/>
          <w:lang w:val="en-SG"/>
        </w:rPr>
        <w:t xml:space="preserve"> </w:t>
      </w:r>
      <w:r w:rsidR="008773DF" w:rsidRPr="008773DF">
        <w:rPr>
          <w:color w:val="000000"/>
          <w:lang w:val="en-SG"/>
        </w:rPr>
        <w:t>not actually</w:t>
      </w:r>
      <w:r w:rsidR="008773DF" w:rsidRPr="008773DF">
        <w:rPr>
          <w:lang w:val="en-SG"/>
        </w:rPr>
        <w:t>…</w:t>
      </w:r>
      <w:r w:rsidR="008773DF" w:rsidRPr="008773DF">
        <w:rPr>
          <w:color w:val="000000"/>
          <w:lang w:val="en-SG"/>
        </w:rPr>
        <w:t>I'm not like</w:t>
      </w:r>
      <w:r w:rsidR="008773DF" w:rsidRPr="008773DF">
        <w:rPr>
          <w:lang w:val="en-SG"/>
        </w:rPr>
        <w:t>…</w:t>
      </w:r>
      <w:r w:rsidR="008773DF" w:rsidRPr="008773DF">
        <w:rPr>
          <w:color w:val="000000"/>
          <w:lang w:val="en-SG"/>
        </w:rPr>
        <w:t xml:space="preserve">I realize it's just not good la. It's just not good for every </w:t>
      </w:r>
      <w:r w:rsidR="008773DF" w:rsidRPr="008773DF">
        <w:rPr>
          <w:lang w:val="en-SG"/>
        </w:rPr>
        <w:t xml:space="preserve">aspect </w:t>
      </w:r>
      <w:r w:rsidR="008773DF" w:rsidRPr="008773DF">
        <w:rPr>
          <w:color w:val="000000"/>
          <w:lang w:val="en-SG"/>
        </w:rPr>
        <w:t>of my wor</w:t>
      </w:r>
      <w:r w:rsidR="008773DF" w:rsidRPr="008773DF">
        <w:rPr>
          <w:lang w:val="en-SG"/>
        </w:rPr>
        <w:t>k</w:t>
      </w:r>
      <w:r w:rsidR="008773DF" w:rsidRPr="008773DF">
        <w:rPr>
          <w:color w:val="000000"/>
          <w:lang w:val="en-SG"/>
        </w:rPr>
        <w:t xml:space="preserve">. So that's why I decided to like </w:t>
      </w:r>
      <w:proofErr w:type="gramStart"/>
      <w:r w:rsidR="008773DF" w:rsidRPr="008773DF">
        <w:rPr>
          <w:color w:val="000000"/>
          <w:lang w:val="en-SG"/>
        </w:rPr>
        <w:t>put</w:t>
      </w:r>
      <w:proofErr w:type="gramEnd"/>
      <w:r w:rsidR="008773DF" w:rsidRPr="008773DF">
        <w:rPr>
          <w:color w:val="000000"/>
          <w:lang w:val="en-SG"/>
        </w:rPr>
        <w:t xml:space="preserve"> </w:t>
      </w:r>
      <w:r w:rsidR="005732DB">
        <w:rPr>
          <w:color w:val="000000"/>
          <w:lang w:val="en-SG"/>
        </w:rPr>
        <w:t xml:space="preserve">it </w:t>
      </w:r>
      <w:r w:rsidR="008773DF" w:rsidRPr="008773DF">
        <w:rPr>
          <w:color w:val="000000"/>
          <w:lang w:val="en-SG"/>
        </w:rPr>
        <w:t>aside.</w:t>
      </w:r>
      <w:r w:rsidR="008773DF" w:rsidRPr="008773DF">
        <w:rPr>
          <w:lang w:val="en-SG"/>
        </w:rPr>
        <w:t xml:space="preserve"> </w:t>
      </w:r>
      <w:proofErr w:type="gramStart"/>
      <w:r w:rsidR="008773DF" w:rsidRPr="008773DF">
        <w:rPr>
          <w:lang w:val="en-SG"/>
        </w:rPr>
        <w:t>S</w:t>
      </w:r>
      <w:r w:rsidR="008773DF" w:rsidRPr="008773DF">
        <w:rPr>
          <w:color w:val="000000"/>
          <w:lang w:val="en-SG"/>
        </w:rPr>
        <w:t>o</w:t>
      </w:r>
      <w:proofErr w:type="gramEnd"/>
      <w:r w:rsidR="008773DF" w:rsidRPr="008773DF">
        <w:rPr>
          <w:color w:val="000000"/>
          <w:lang w:val="en-SG"/>
        </w:rPr>
        <w:t xml:space="preserve"> I guess that's the </w:t>
      </w:r>
      <w:r w:rsidR="008773DF" w:rsidRPr="008773DF">
        <w:rPr>
          <w:lang w:val="en-SG"/>
        </w:rPr>
        <w:t>biggest learning, like</w:t>
      </w:r>
      <w:r w:rsidR="008773DF" w:rsidRPr="008773DF">
        <w:rPr>
          <w:color w:val="000000"/>
          <w:lang w:val="en-SG"/>
        </w:rPr>
        <w:t xml:space="preserve"> really just don't put too much</w:t>
      </w:r>
      <w:r w:rsidR="008773DF" w:rsidRPr="008773DF">
        <w:rPr>
          <w:lang w:val="en-SG"/>
        </w:rPr>
        <w:t xml:space="preserve"> emotions, like personal feelings into work ah. D</w:t>
      </w:r>
      <w:r w:rsidR="008773DF" w:rsidRPr="008773DF">
        <w:rPr>
          <w:color w:val="000000"/>
          <w:lang w:val="en-SG"/>
        </w:rPr>
        <w:t>on't have like</w:t>
      </w:r>
      <w:r w:rsidR="008773DF" w:rsidRPr="008773DF">
        <w:rPr>
          <w:lang w:val="en-SG"/>
        </w:rPr>
        <w:t>—just like just let it flow and like yeah. Just d</w:t>
      </w:r>
      <w:r w:rsidR="008773DF" w:rsidRPr="008773DF">
        <w:rPr>
          <w:color w:val="000000"/>
          <w:lang w:val="en-SG"/>
        </w:rPr>
        <w:t xml:space="preserve">on't put too much </w:t>
      </w:r>
      <w:r w:rsidR="008773DF" w:rsidRPr="008773DF">
        <w:rPr>
          <w:lang w:val="en-SG"/>
        </w:rPr>
        <w:t>e</w:t>
      </w:r>
      <w:r w:rsidR="008773DF" w:rsidRPr="008773DF">
        <w:rPr>
          <w:color w:val="000000"/>
          <w:lang w:val="en-SG"/>
        </w:rPr>
        <w:t>motion</w:t>
      </w:r>
      <w:r w:rsidR="008773DF">
        <w:rPr>
          <w:color w:val="000000"/>
          <w:lang w:val="en-SG"/>
        </w:rPr>
        <w:t>”</w:t>
      </w:r>
      <w:r w:rsidR="008773DF" w:rsidRPr="008773DF">
        <w:rPr>
          <w:color w:val="000000"/>
          <w:lang w:val="en-SG"/>
        </w:rPr>
        <w:t>.</w:t>
      </w:r>
      <w:r w:rsidR="008773DF" w:rsidRPr="008773DF">
        <w:rPr>
          <w:rFonts w:ascii="Arial" w:hAnsi="Arial" w:cs="Arial"/>
          <w:color w:val="000000"/>
          <w:lang w:val="en-SG"/>
        </w:rPr>
        <w:t xml:space="preserve"> </w:t>
      </w:r>
    </w:p>
    <w:p w14:paraId="332882C4" w14:textId="0ADFF1E8" w:rsidR="00850E76" w:rsidRDefault="00850E76" w:rsidP="00850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color w:val="000000"/>
          <w:lang w:val="en-SG"/>
        </w:rPr>
      </w:pPr>
      <w:r>
        <w:rPr>
          <w:b/>
          <w:bCs/>
          <w:color w:val="000000"/>
          <w:lang w:val="en-SG"/>
        </w:rPr>
        <w:t>Findings on Engagement in Trigger and Transformative Learning</w:t>
      </w:r>
    </w:p>
    <w:p w14:paraId="507B502F" w14:textId="76EEF1C5" w:rsidR="00344339" w:rsidRPr="00850E76" w:rsidRDefault="00850E76" w:rsidP="00850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
          <w:bCs/>
          <w:color w:val="000000"/>
          <w:lang w:val="en-SG"/>
        </w:rPr>
      </w:pPr>
      <w:r w:rsidRPr="00850E76">
        <w:rPr>
          <w:b/>
          <w:bCs/>
          <w:color w:val="000000"/>
          <w:lang w:val="en-SG"/>
        </w:rPr>
        <w:t xml:space="preserve">Finding 5: </w:t>
      </w:r>
      <w:r w:rsidR="007E1BD9">
        <w:rPr>
          <w:b/>
          <w:bCs/>
        </w:rPr>
        <w:t>Trigger</w:t>
      </w:r>
      <w:r w:rsidR="00546C1A">
        <w:rPr>
          <w:b/>
          <w:bCs/>
        </w:rPr>
        <w:t xml:space="preserve"> events prompts </w:t>
      </w:r>
      <w:r w:rsidR="007E1BD9">
        <w:rPr>
          <w:b/>
          <w:bCs/>
        </w:rPr>
        <w:t>engagement with trigger</w:t>
      </w:r>
      <w:r w:rsidR="005732DB">
        <w:rPr>
          <w:b/>
          <w:bCs/>
        </w:rPr>
        <w:t>,</w:t>
      </w:r>
      <w:r w:rsidR="007E1BD9">
        <w:rPr>
          <w:b/>
          <w:bCs/>
        </w:rPr>
        <w:t xml:space="preserve"> </w:t>
      </w:r>
      <w:r w:rsidR="00484889">
        <w:rPr>
          <w:b/>
          <w:bCs/>
        </w:rPr>
        <w:t xml:space="preserve">especially in the presence of psychological </w:t>
      </w:r>
      <w:proofErr w:type="gramStart"/>
      <w:r w:rsidR="00484889">
        <w:rPr>
          <w:b/>
          <w:bCs/>
        </w:rPr>
        <w:t>safety</w:t>
      </w:r>
      <w:proofErr w:type="gramEnd"/>
    </w:p>
    <w:p w14:paraId="3EB9D9AD" w14:textId="08D4E309" w:rsidR="00344339" w:rsidRPr="004278CA" w:rsidRDefault="00344339" w:rsidP="004278CA">
      <w:pPr>
        <w:ind w:firstLine="0"/>
      </w:pPr>
      <w:r>
        <w:rPr>
          <w:b/>
          <w:bCs/>
        </w:rPr>
        <w:tab/>
      </w:r>
      <w:r>
        <w:t>The key finding is that task-related trigger events motivate students to ask questions to clarify about task requirements, ways of doing things and to seek information and advice. An enabling condition is psychological safety</w:t>
      </w:r>
      <w:r w:rsidR="005732DB">
        <w:t>,</w:t>
      </w:r>
      <w:r>
        <w:t xml:space="preserve"> where students feel that they won’t be judged for asking questions. </w:t>
      </w:r>
      <w:r w:rsidRPr="00344339">
        <w:t xml:space="preserve">As student 86 noted in her weekly reflections: “The director attentively listened to employees’ concerns without judgement and probed for more information. This encouraged </w:t>
      </w:r>
      <w:r w:rsidRPr="004278CA">
        <w:t>employees to speak up more as they feel a genuine interest in their opinion and trust they will not be judged”. Student 1</w:t>
      </w:r>
      <w:r w:rsidR="007E1BD9">
        <w:t>5</w:t>
      </w:r>
      <w:r w:rsidRPr="004278CA">
        <w:t xml:space="preserve"> also reflected that psychological safety at her workplace enabled her to overcome her embarrassment and ask questions to take advantage of the fact that she is there to learn as a</w:t>
      </w:r>
      <w:r w:rsidR="004278CA">
        <w:t>n</w:t>
      </w:r>
      <w:r w:rsidRPr="004278CA">
        <w:t xml:space="preserve"> intern: </w:t>
      </w:r>
      <w:r w:rsidR="004278CA" w:rsidRPr="004278CA">
        <w:t>“</w:t>
      </w:r>
      <w:r w:rsidR="005732DB">
        <w:rPr>
          <w:lang w:val="en-SG"/>
        </w:rPr>
        <w:t>S</w:t>
      </w:r>
      <w:r w:rsidR="005732DB" w:rsidRPr="00344339">
        <w:rPr>
          <w:lang w:val="en-SG"/>
        </w:rPr>
        <w:t xml:space="preserve">o </w:t>
      </w:r>
      <w:r w:rsidRPr="00344339">
        <w:rPr>
          <w:lang w:val="en-SG"/>
        </w:rPr>
        <w:t xml:space="preserve">rather than being embarrassed and being embarrassed about asking questions, I rather take advantage that I’m there as an </w:t>
      </w:r>
      <w:proofErr w:type="gramStart"/>
      <w:r w:rsidRPr="00344339">
        <w:rPr>
          <w:lang w:val="en-SG"/>
        </w:rPr>
        <w:t>intern, and</w:t>
      </w:r>
      <w:proofErr w:type="gramEnd"/>
      <w:r w:rsidRPr="00344339">
        <w:rPr>
          <w:lang w:val="en-SG"/>
        </w:rPr>
        <w:t xml:space="preserve"> ask as many questions as possible</w:t>
      </w:r>
      <w:r w:rsidR="004278CA" w:rsidRPr="004278CA">
        <w:rPr>
          <w:lang w:val="en-SG"/>
        </w:rPr>
        <w:t>”</w:t>
      </w:r>
      <w:r w:rsidRPr="00344339">
        <w:rPr>
          <w:lang w:val="en-SG"/>
        </w:rPr>
        <w:t>.</w:t>
      </w:r>
    </w:p>
    <w:p w14:paraId="08B66AC0" w14:textId="6A16907B" w:rsidR="00546C1A" w:rsidRDefault="00546C1A" w:rsidP="00344339">
      <w:pPr>
        <w:ind w:firstLine="0"/>
        <w:rPr>
          <w:b/>
          <w:bCs/>
        </w:rPr>
      </w:pPr>
      <w:r>
        <w:rPr>
          <w:b/>
          <w:bCs/>
        </w:rPr>
        <w:lastRenderedPageBreak/>
        <w:t xml:space="preserve">Finding </w:t>
      </w:r>
      <w:r w:rsidR="00850E76">
        <w:rPr>
          <w:b/>
          <w:bCs/>
        </w:rPr>
        <w:t>6</w:t>
      </w:r>
      <w:r>
        <w:rPr>
          <w:b/>
          <w:bCs/>
        </w:rPr>
        <w:t>:  A learning orientation</w:t>
      </w:r>
      <w:r w:rsidR="00525C31">
        <w:rPr>
          <w:b/>
          <w:bCs/>
        </w:rPr>
        <w:t xml:space="preserve"> and psychological strength such as resilience </w:t>
      </w:r>
      <w:r w:rsidR="004278CA">
        <w:rPr>
          <w:b/>
          <w:bCs/>
        </w:rPr>
        <w:t>increases the likelihood that</w:t>
      </w:r>
      <w:r w:rsidR="00525C31">
        <w:rPr>
          <w:b/>
          <w:bCs/>
        </w:rPr>
        <w:t xml:space="preserve"> students ask questions, seek information and </w:t>
      </w:r>
      <w:proofErr w:type="gramStart"/>
      <w:r w:rsidR="00525C31">
        <w:rPr>
          <w:b/>
          <w:bCs/>
        </w:rPr>
        <w:t>advice</w:t>
      </w:r>
      <w:proofErr w:type="gramEnd"/>
    </w:p>
    <w:p w14:paraId="46B4E9CB" w14:textId="659CDDC0" w:rsidR="009C0328" w:rsidRPr="007E1BD9" w:rsidRDefault="004278CA" w:rsidP="007E1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SG"/>
        </w:rPr>
      </w:pPr>
      <w:r>
        <w:rPr>
          <w:b/>
          <w:bCs/>
        </w:rPr>
        <w:tab/>
      </w:r>
      <w:r>
        <w:t xml:space="preserve">Another finding is that even in </w:t>
      </w:r>
      <w:r w:rsidR="005732DB">
        <w:t xml:space="preserve">the </w:t>
      </w:r>
      <w:r>
        <w:t>absence of trigger events that may overwhelm, students who go into the internship with a learning orientation are more likely to ask questions</w:t>
      </w:r>
      <w:r w:rsidR="007E1BD9">
        <w:t xml:space="preserve"> </w:t>
      </w:r>
      <w:r w:rsidR="005732DB">
        <w:t xml:space="preserve">and </w:t>
      </w:r>
      <w:r>
        <w:t xml:space="preserve">seek information and advice. As student 12 </w:t>
      </w:r>
      <w:proofErr w:type="gramStart"/>
      <w:r>
        <w:t>says :</w:t>
      </w:r>
      <w:proofErr w:type="gramEnd"/>
      <w:r>
        <w:t xml:space="preserve"> </w:t>
      </w:r>
      <w:r w:rsidRPr="004278CA">
        <w:t>“</w:t>
      </w:r>
      <w:r w:rsidRPr="004278CA">
        <w:rPr>
          <w:lang w:val="en-SG"/>
        </w:rPr>
        <w:t>I rather take advantage that I’m there as an intern, and ask as many questions as possible”.</w:t>
      </w:r>
      <w:r>
        <w:rPr>
          <w:lang w:val="en-SG"/>
        </w:rPr>
        <w:t xml:space="preserve"> </w:t>
      </w:r>
      <w:r w:rsidR="007E1BD9" w:rsidRPr="007E1BD9">
        <w:rPr>
          <w:lang w:val="en-SG"/>
        </w:rPr>
        <w:t>Student 98 who went into the internship with a</w:t>
      </w:r>
      <w:r w:rsidR="005732DB">
        <w:rPr>
          <w:lang w:val="en-SG"/>
        </w:rPr>
        <w:t>n</w:t>
      </w:r>
      <w:r w:rsidR="007E1BD9" w:rsidRPr="007E1BD9">
        <w:rPr>
          <w:lang w:val="en-SG"/>
        </w:rPr>
        <w:t xml:space="preserve"> explicit goal to learn as much as possible articulated in the interview: </w:t>
      </w:r>
      <w:r w:rsidR="009C0328">
        <w:rPr>
          <w:lang w:val="en-SG"/>
        </w:rPr>
        <w:t>“</w:t>
      </w:r>
      <w:r w:rsidR="007E1BD9" w:rsidRPr="007E1BD9">
        <w:rPr>
          <w:lang w:val="en-SG"/>
        </w:rPr>
        <w:t>For me at least, because given my position as an intern correct, I sort of became very, very shameless in terms of asking people for help and what no</w:t>
      </w:r>
      <w:r w:rsidR="007E1BD9">
        <w:rPr>
          <w:lang w:val="en-SG"/>
        </w:rPr>
        <w:t>t”.</w:t>
      </w:r>
      <w:r w:rsidR="007E1BD9" w:rsidRPr="007E1BD9">
        <w:rPr>
          <w:lang w:val="en-SG"/>
        </w:rPr>
        <w:t xml:space="preserve"> </w:t>
      </w:r>
    </w:p>
    <w:p w14:paraId="290FEBA4" w14:textId="23894382" w:rsidR="004278CA" w:rsidRDefault="00525C31" w:rsidP="004278CA">
      <w:pPr>
        <w:ind w:firstLine="0"/>
        <w:rPr>
          <w:b/>
          <w:bCs/>
        </w:rPr>
      </w:pPr>
      <w:r>
        <w:rPr>
          <w:b/>
          <w:bCs/>
        </w:rPr>
        <w:t xml:space="preserve">Finding </w:t>
      </w:r>
      <w:r w:rsidR="00850E76">
        <w:rPr>
          <w:b/>
          <w:bCs/>
        </w:rPr>
        <w:t>7</w:t>
      </w:r>
      <w:r>
        <w:rPr>
          <w:b/>
          <w:bCs/>
        </w:rPr>
        <w:t xml:space="preserve">: Social support and supportive supervisor </w:t>
      </w:r>
      <w:r w:rsidR="00E77D3A">
        <w:rPr>
          <w:b/>
          <w:bCs/>
        </w:rPr>
        <w:t xml:space="preserve">facilitate </w:t>
      </w:r>
      <w:r>
        <w:rPr>
          <w:b/>
          <w:bCs/>
        </w:rPr>
        <w:t xml:space="preserve">the transformative learning </w:t>
      </w:r>
      <w:proofErr w:type="gramStart"/>
      <w:r>
        <w:rPr>
          <w:b/>
          <w:bCs/>
        </w:rPr>
        <w:t>process</w:t>
      </w:r>
      <w:proofErr w:type="gramEnd"/>
    </w:p>
    <w:p w14:paraId="1F917958" w14:textId="668CA911" w:rsidR="004278CA" w:rsidRDefault="00D76277" w:rsidP="004278CA">
      <w:pPr>
        <w:ind w:firstLine="0"/>
      </w:pPr>
      <w:r>
        <w:rPr>
          <w:b/>
          <w:bCs/>
        </w:rPr>
        <w:tab/>
      </w:r>
      <w:r>
        <w:t xml:space="preserve">While </w:t>
      </w:r>
      <w:r w:rsidR="00E77D3A">
        <w:t>individual learning orientations and exposure to trigger</w:t>
      </w:r>
      <w:r w:rsidR="005732DB">
        <w:t>s</w:t>
      </w:r>
      <w:r w:rsidR="00E77D3A">
        <w:t xml:space="preserve"> can prompt students to ask questions, seek advice and feedback, reflect more, leading to transformative learning, this process is facilitated by social support. </w:t>
      </w:r>
    </w:p>
    <w:p w14:paraId="375EBB43" w14:textId="02095241" w:rsidR="009E43BE" w:rsidRDefault="00E77D3A" w:rsidP="009E43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SG"/>
        </w:rPr>
      </w:pPr>
      <w:r>
        <w:tab/>
        <w:t xml:space="preserve">For instance, </w:t>
      </w:r>
      <w:r w:rsidR="009E43BE">
        <w:t>student 60 recounted that on the second day, she had a breakdown after work, and decided to catch up with a friend to listen to her internship experiences</w:t>
      </w:r>
      <w:r w:rsidR="009E43BE" w:rsidRPr="009E43BE">
        <w:t>: “</w:t>
      </w:r>
      <w:r w:rsidR="009E43BE" w:rsidRPr="009E43BE">
        <w:rPr>
          <w:color w:val="000000"/>
          <w:lang w:val="en-SG"/>
        </w:rPr>
        <w:t xml:space="preserve">So when </w:t>
      </w:r>
      <w:r w:rsidR="009E43BE" w:rsidRPr="009E43BE">
        <w:rPr>
          <w:lang w:val="en-SG"/>
        </w:rPr>
        <w:t>it</w:t>
      </w:r>
      <w:r w:rsidR="009E43BE" w:rsidRPr="009E43BE">
        <w:rPr>
          <w:color w:val="000000"/>
          <w:lang w:val="en-SG"/>
        </w:rPr>
        <w:t xml:space="preserve"> was my time to share, I </w:t>
      </w:r>
      <w:proofErr w:type="gramStart"/>
      <w:r w:rsidR="009E43BE" w:rsidRPr="009E43BE">
        <w:rPr>
          <w:color w:val="000000"/>
          <w:lang w:val="en-SG"/>
        </w:rPr>
        <w:t>actually teared</w:t>
      </w:r>
      <w:proofErr w:type="gramEnd"/>
      <w:r w:rsidR="009E43BE" w:rsidRPr="009E43BE">
        <w:rPr>
          <w:color w:val="000000"/>
          <w:lang w:val="en-SG"/>
        </w:rPr>
        <w:t xml:space="preserve">. I </w:t>
      </w:r>
      <w:proofErr w:type="gramStart"/>
      <w:r w:rsidR="009E43BE" w:rsidRPr="009E43BE">
        <w:rPr>
          <w:color w:val="000000"/>
          <w:lang w:val="en-SG"/>
        </w:rPr>
        <w:t>actually broke</w:t>
      </w:r>
      <w:proofErr w:type="gramEnd"/>
      <w:r w:rsidR="009E43BE" w:rsidRPr="009E43BE">
        <w:rPr>
          <w:color w:val="000000"/>
          <w:lang w:val="en-SG"/>
        </w:rPr>
        <w:t xml:space="preserve"> down. </w:t>
      </w:r>
      <w:r w:rsidR="009E43BE" w:rsidRPr="009E43BE">
        <w:rPr>
          <w:lang w:val="en-SG"/>
        </w:rPr>
        <w:t>b</w:t>
      </w:r>
      <w:r w:rsidR="009E43BE" w:rsidRPr="009E43BE">
        <w:rPr>
          <w:color w:val="000000"/>
          <w:lang w:val="en-SG"/>
        </w:rPr>
        <w:t xml:space="preserve">ut I think my friends </w:t>
      </w:r>
      <w:proofErr w:type="gramStart"/>
      <w:r w:rsidR="009E43BE" w:rsidRPr="009E43BE">
        <w:rPr>
          <w:color w:val="000000"/>
          <w:lang w:val="en-SG"/>
        </w:rPr>
        <w:t>actually did</w:t>
      </w:r>
      <w:proofErr w:type="gramEnd"/>
      <w:r w:rsidR="009E43BE" w:rsidRPr="009E43BE">
        <w:rPr>
          <w:color w:val="000000"/>
          <w:lang w:val="en-SG"/>
        </w:rPr>
        <w:t xml:space="preserve"> help me. They told me it's like</w:t>
      </w:r>
      <w:r w:rsidR="009E43BE" w:rsidRPr="009E43BE">
        <w:rPr>
          <w:lang w:val="en-SG"/>
        </w:rPr>
        <w:t xml:space="preserve">, </w:t>
      </w:r>
      <w:r w:rsidR="009E43BE" w:rsidRPr="009E43BE">
        <w:rPr>
          <w:color w:val="000000"/>
          <w:lang w:val="en-SG"/>
        </w:rPr>
        <w:t>I guess it's more of like a shift in perspective. Yeah. So</w:t>
      </w:r>
      <w:r w:rsidR="009E43BE" w:rsidRPr="009E43BE">
        <w:rPr>
          <w:lang w:val="en-SG"/>
        </w:rPr>
        <w:t xml:space="preserve">, </w:t>
      </w:r>
      <w:r w:rsidR="009E43BE" w:rsidRPr="009E43BE">
        <w:rPr>
          <w:color w:val="000000"/>
          <w:lang w:val="en-SG"/>
        </w:rPr>
        <w:t>of course, as much as I can see</w:t>
      </w:r>
      <w:r w:rsidR="009E43BE" w:rsidRPr="009E43BE">
        <w:rPr>
          <w:lang w:val="en-SG"/>
        </w:rPr>
        <w:t xml:space="preserve"> </w:t>
      </w:r>
      <w:r w:rsidR="009E43BE" w:rsidRPr="009E43BE">
        <w:rPr>
          <w:color w:val="000000"/>
          <w:lang w:val="en-SG"/>
        </w:rPr>
        <w:t>this internship</w:t>
      </w:r>
      <w:r w:rsidR="009E43BE" w:rsidRPr="009E43BE">
        <w:rPr>
          <w:lang w:val="en-SG"/>
        </w:rPr>
        <w:t xml:space="preserve"> as I</w:t>
      </w:r>
      <w:r w:rsidR="009E43BE" w:rsidRPr="009E43BE">
        <w:rPr>
          <w:color w:val="000000"/>
          <w:lang w:val="en-SG"/>
        </w:rPr>
        <w:t>'m</w:t>
      </w:r>
      <w:r w:rsidR="009E43BE" w:rsidRPr="009E43BE">
        <w:rPr>
          <w:lang w:val="en-SG"/>
        </w:rPr>
        <w:t xml:space="preserve"> t</w:t>
      </w:r>
      <w:r w:rsidR="009E43BE" w:rsidRPr="009E43BE">
        <w:rPr>
          <w:color w:val="000000"/>
          <w:lang w:val="en-SG"/>
        </w:rPr>
        <w:t>aking on much more responsibilities and r</w:t>
      </w:r>
      <w:r w:rsidR="009E43BE" w:rsidRPr="009E43BE">
        <w:rPr>
          <w:lang w:val="en-SG"/>
        </w:rPr>
        <w:t>o</w:t>
      </w:r>
      <w:r w:rsidR="009E43BE" w:rsidRPr="009E43BE">
        <w:rPr>
          <w:color w:val="000000"/>
          <w:lang w:val="en-SG"/>
        </w:rPr>
        <w:t>les tha</w:t>
      </w:r>
      <w:r w:rsidR="009E43BE" w:rsidRPr="009E43BE">
        <w:rPr>
          <w:lang w:val="en-SG"/>
        </w:rPr>
        <w:t>n</w:t>
      </w:r>
      <w:r w:rsidR="009E43BE" w:rsidRPr="009E43BE">
        <w:rPr>
          <w:color w:val="000000"/>
          <w:lang w:val="en-SG"/>
        </w:rPr>
        <w:t xml:space="preserve"> </w:t>
      </w:r>
      <w:r w:rsidR="009E43BE" w:rsidRPr="009E43BE">
        <w:rPr>
          <w:lang w:val="en-SG"/>
        </w:rPr>
        <w:t>I</w:t>
      </w:r>
      <w:r w:rsidR="009E43BE" w:rsidRPr="009E43BE">
        <w:rPr>
          <w:color w:val="000000"/>
          <w:lang w:val="en-SG"/>
        </w:rPr>
        <w:t>'m supposed to. But I can also see as a learning opportunity</w:t>
      </w:r>
      <w:r w:rsidR="009E43BE">
        <w:rPr>
          <w:color w:val="000000"/>
          <w:lang w:val="en-SG"/>
        </w:rPr>
        <w:t xml:space="preserve">”. As we can see from the quote, she experienced a shift in mindset because of how her friend reframed the internship as a learning opportunity </w:t>
      </w:r>
      <w:r w:rsidR="005732DB">
        <w:rPr>
          <w:color w:val="000000"/>
          <w:lang w:val="en-SG"/>
        </w:rPr>
        <w:t xml:space="preserve">for </w:t>
      </w:r>
      <w:r w:rsidR="009E43BE">
        <w:rPr>
          <w:color w:val="000000"/>
          <w:lang w:val="en-SG"/>
        </w:rPr>
        <w:t xml:space="preserve">a full-time role that may be hard to come by.  </w:t>
      </w:r>
    </w:p>
    <w:p w14:paraId="39309010" w14:textId="3AA548E0" w:rsidR="009E43BE" w:rsidRPr="009E43BE" w:rsidRDefault="009E43BE" w:rsidP="009E4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SG"/>
        </w:rPr>
      </w:pPr>
      <w:r>
        <w:rPr>
          <w:color w:val="000000"/>
          <w:lang w:val="en-SG"/>
        </w:rPr>
        <w:lastRenderedPageBreak/>
        <w:t xml:space="preserve">Another example of how social support can make a difference is highlighted in the following quote from student 34: </w:t>
      </w:r>
      <w:r w:rsidRPr="009E43BE">
        <w:rPr>
          <w:color w:val="000000"/>
          <w:lang w:val="en-SG"/>
        </w:rPr>
        <w:t>“</w:t>
      </w:r>
      <w:r w:rsidRPr="009E43BE">
        <w:rPr>
          <w:lang w:val="en-SG"/>
        </w:rPr>
        <w:t xml:space="preserve">There were a lot of other interns; we chat, we call it catch-ups, so we were essentially trying to make friends, trying to </w:t>
      </w:r>
      <w:proofErr w:type="gramStart"/>
      <w:r w:rsidRPr="009E43BE">
        <w:rPr>
          <w:lang w:val="en-SG"/>
        </w:rPr>
        <w:t>talk</w:t>
      </w:r>
      <w:proofErr w:type="gramEnd"/>
      <w:r w:rsidRPr="009E43BE">
        <w:rPr>
          <w:lang w:val="en-SG"/>
        </w:rPr>
        <w:t xml:space="preserve"> them. And I think, you know, cause Singaporeans we have that </w:t>
      </w:r>
      <w:proofErr w:type="gramStart"/>
      <w:r w:rsidRPr="009E43BE">
        <w:rPr>
          <w:lang w:val="en-SG"/>
        </w:rPr>
        <w:t>culture</w:t>
      </w:r>
      <w:proofErr w:type="gramEnd"/>
      <w:r w:rsidRPr="009E43BE">
        <w:rPr>
          <w:lang w:val="en-SG"/>
        </w:rPr>
        <w:t xml:space="preserve"> and we are very polite and nice, so we just try to small talk and try to get through the day la. </w:t>
      </w:r>
      <w:proofErr w:type="gramStart"/>
      <w:r w:rsidRPr="009E43BE">
        <w:rPr>
          <w:lang w:val="en-SG"/>
        </w:rPr>
        <w:t>So</w:t>
      </w:r>
      <w:proofErr w:type="gramEnd"/>
      <w:r w:rsidRPr="009E43BE">
        <w:rPr>
          <w:lang w:val="en-SG"/>
        </w:rPr>
        <w:t xml:space="preserve"> I would say the relationship is generally good, like we will help each other</w:t>
      </w:r>
      <w:r>
        <w:rPr>
          <w:lang w:val="en-SG"/>
        </w:rPr>
        <w:t xml:space="preserve">”. </w:t>
      </w:r>
    </w:p>
    <w:p w14:paraId="12258A9A" w14:textId="3B3E169F" w:rsidR="009D170E" w:rsidRPr="009D170E" w:rsidRDefault="009E43BE" w:rsidP="009D1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SG"/>
        </w:rPr>
      </w:pPr>
      <w:r>
        <w:rPr>
          <w:rFonts w:ascii="Arial" w:hAnsi="Arial" w:cs="Arial"/>
          <w:color w:val="000000"/>
          <w:lang w:val="en-SG"/>
        </w:rPr>
        <w:tab/>
      </w:r>
      <w:r w:rsidRPr="009D170E">
        <w:rPr>
          <w:color w:val="000000"/>
          <w:lang w:val="en-SG"/>
        </w:rPr>
        <w:t xml:space="preserve">Supportive supervisors and mentors at the internship also </w:t>
      </w:r>
      <w:proofErr w:type="gramStart"/>
      <w:r w:rsidRPr="009D170E">
        <w:rPr>
          <w:color w:val="000000"/>
          <w:lang w:val="en-SG"/>
        </w:rPr>
        <w:t>plays</w:t>
      </w:r>
      <w:proofErr w:type="gramEnd"/>
      <w:r w:rsidRPr="009D170E">
        <w:rPr>
          <w:color w:val="000000"/>
          <w:lang w:val="en-SG"/>
        </w:rPr>
        <w:t xml:space="preserve"> a critical role in the transformative learning of students. </w:t>
      </w:r>
      <w:r w:rsidR="009D170E" w:rsidRPr="009D170E">
        <w:rPr>
          <w:color w:val="000000"/>
          <w:lang w:val="en-SG"/>
        </w:rPr>
        <w:t>For instance, student 53 recounted: “</w:t>
      </w:r>
      <w:r w:rsidR="009D170E" w:rsidRPr="009D170E">
        <w:rPr>
          <w:lang w:val="en-SG"/>
        </w:rPr>
        <w:t>You just take a bit of information, try to extract the positive sides of the situation, and then try to make it a learning experience. That’s just the long-to-short… yah. In fact, this is a thing that my mentor suggested to me as well. He said that, just do not focus so much on the negative side; just take it as a learning experience</w:t>
      </w:r>
      <w:r w:rsidR="009D170E">
        <w:rPr>
          <w:lang w:val="en-SG"/>
        </w:rPr>
        <w:t xml:space="preserve">”. </w:t>
      </w:r>
    </w:p>
    <w:p w14:paraId="00000012" w14:textId="70199EE2" w:rsidR="00B0439B" w:rsidRDefault="001818B7">
      <w:pPr>
        <w:pStyle w:val="Heading2"/>
        <w:spacing w:after="0"/>
      </w:pPr>
      <w:r>
        <w:t>Discussion</w:t>
      </w:r>
    </w:p>
    <w:p w14:paraId="06254749" w14:textId="77777777" w:rsidR="00912D29" w:rsidRDefault="00D76277" w:rsidP="0056094C">
      <w:r>
        <w:t xml:space="preserve">Our qualitative study </w:t>
      </w:r>
      <w:r w:rsidR="00705549">
        <w:t xml:space="preserve">documents the processes under which students </w:t>
      </w:r>
      <w:r w:rsidR="00912D29">
        <w:t xml:space="preserve">undergo transformative learning during their internships. We found that trigger events such as task, interpersonal and environmental challenges may prompt students to ask questions, seek advice and feedback, leading to transformative learning. </w:t>
      </w:r>
    </w:p>
    <w:p w14:paraId="2FDD9C04" w14:textId="01D0573E" w:rsidR="0056094C" w:rsidRDefault="00912D29" w:rsidP="0056094C">
      <w:r>
        <w:t xml:space="preserve">One key theme that stood out prominently was that students had to learn how to be more flexible and adaptable. To prepare better prepare students for internships, universities can provide students with more learning opportunities that target at developing their flexibility and adaptability skills. </w:t>
      </w:r>
    </w:p>
    <w:p w14:paraId="590983A4" w14:textId="3BB3C559" w:rsidR="00912D29" w:rsidRDefault="00912D29" w:rsidP="0056094C">
      <w:r>
        <w:lastRenderedPageBreak/>
        <w:t xml:space="preserve">When students approach the internship with a clear goal to </w:t>
      </w:r>
      <w:proofErr w:type="gramStart"/>
      <w:r>
        <w:t>learn, and</w:t>
      </w:r>
      <w:proofErr w:type="gramEnd"/>
      <w:r>
        <w:t xml:space="preserve"> frame the internship as an opportunity to learn rather than as a platform to demonstrate competence and performance, they tend to engage in more proactive behaviors such as asking questions, seeking clarifications, advice and feedback. These functional, pro-active behaviors should be encouraged to students prior to their </w:t>
      </w:r>
      <w:proofErr w:type="gramStart"/>
      <w:r>
        <w:t>internship</w:t>
      </w:r>
      <w:proofErr w:type="gramEnd"/>
      <w:r>
        <w:t xml:space="preserve"> and it may be beneficial for organizations to provide a safe space for students to practice such behaviors.</w:t>
      </w:r>
    </w:p>
    <w:p w14:paraId="1D10BF2F" w14:textId="1ACC47EA" w:rsidR="009D170E" w:rsidRPr="0056094C" w:rsidRDefault="00912D29" w:rsidP="0056094C">
      <w:r>
        <w:tab/>
        <w:t xml:space="preserve">The theme of social support and its role in transformative learning in students also came out strongly. An implication of this is to provide students with a community of other interns and learning groups, so that they can support one another, reinforce positive learning mindsets in one another as they undergo mindset shifts and transformative learning. </w:t>
      </w:r>
    </w:p>
    <w:p w14:paraId="00000017" w14:textId="77777777" w:rsidR="00B0439B" w:rsidRDefault="001818B7">
      <w:pPr>
        <w:pStyle w:val="Heading2"/>
        <w:spacing w:after="0"/>
      </w:pPr>
      <w:r>
        <w:t>Conclusion</w:t>
      </w:r>
    </w:p>
    <w:p w14:paraId="00000018" w14:textId="06597218" w:rsidR="00B0439B" w:rsidRDefault="00912D29" w:rsidP="00912D29">
      <w:pPr>
        <w:spacing w:after="0"/>
      </w:pPr>
      <w:r>
        <w:tab/>
        <w:t>This piece of research is an exploratory study into the process of transformative learning during internships</w:t>
      </w:r>
      <w:r w:rsidR="00C83AA1">
        <w:t>. Future research can focus on how students’ pre-existing mindsets, orientation</w:t>
      </w:r>
      <w:r w:rsidR="005732DB">
        <w:t>s</w:t>
      </w:r>
      <w:r w:rsidR="00C83AA1">
        <w:t xml:space="preserve"> and worldviews may impact the process and outcome of the transformative learning process. </w:t>
      </w:r>
      <w:r w:rsidR="001818B7">
        <w:br w:type="page"/>
      </w:r>
    </w:p>
    <w:p w14:paraId="570DF47F" w14:textId="77777777" w:rsidR="00534E0E" w:rsidRDefault="00534E0E" w:rsidP="00534E0E">
      <w:pPr>
        <w:spacing w:after="0"/>
        <w:jc w:val="center"/>
      </w:pPr>
    </w:p>
    <w:p w14:paraId="1C5DD8EA" w14:textId="77777777" w:rsidR="00534E0E" w:rsidRDefault="00534E0E" w:rsidP="00534E0E">
      <w:pPr>
        <w:spacing w:after="0"/>
        <w:jc w:val="center"/>
      </w:pPr>
    </w:p>
    <w:p w14:paraId="00000019" w14:textId="77777777" w:rsidR="00B0439B" w:rsidRDefault="001818B7">
      <w:pPr>
        <w:pStyle w:val="Heading2"/>
        <w:spacing w:after="0"/>
      </w:pPr>
      <w:r>
        <w:t xml:space="preserve">References </w:t>
      </w:r>
    </w:p>
    <w:p w14:paraId="2DDE7F20" w14:textId="169B996F" w:rsidR="006A4939" w:rsidRPr="004B037E" w:rsidRDefault="004B037E" w:rsidP="00912D29">
      <w:pPr>
        <w:ind w:firstLine="0"/>
      </w:pPr>
      <w:r w:rsidRPr="004B037E">
        <w:rPr>
          <w:color w:val="222222"/>
          <w:shd w:val="clear" w:color="auto" w:fill="FFFFFF"/>
        </w:rPr>
        <w:tab/>
        <w:t>Braun, V., &amp; Clarke, V. (2006). Using thematic analysis in psychology. </w:t>
      </w:r>
      <w:r w:rsidRPr="004B037E">
        <w:rPr>
          <w:i/>
          <w:iCs/>
          <w:color w:val="222222"/>
          <w:shd w:val="clear" w:color="auto" w:fill="FFFFFF"/>
        </w:rPr>
        <w:t>Qualitative research in psychology</w:t>
      </w:r>
      <w:r w:rsidRPr="004B037E">
        <w:rPr>
          <w:color w:val="222222"/>
          <w:shd w:val="clear" w:color="auto" w:fill="FFFFFF"/>
        </w:rPr>
        <w:t>, </w:t>
      </w:r>
      <w:r w:rsidRPr="004B037E">
        <w:rPr>
          <w:i/>
          <w:iCs/>
          <w:color w:val="222222"/>
          <w:shd w:val="clear" w:color="auto" w:fill="FFFFFF"/>
        </w:rPr>
        <w:t>3</w:t>
      </w:r>
      <w:r w:rsidRPr="004B037E">
        <w:rPr>
          <w:color w:val="222222"/>
          <w:shd w:val="clear" w:color="auto" w:fill="FFFFFF"/>
        </w:rPr>
        <w:t>(2), 77-101.</w:t>
      </w:r>
    </w:p>
    <w:p w14:paraId="16243E4C" w14:textId="15487450" w:rsidR="006A4939" w:rsidRPr="004B037E" w:rsidRDefault="00912D29" w:rsidP="00912D29">
      <w:pPr>
        <w:ind w:firstLine="0"/>
        <w:rPr>
          <w:color w:val="222222"/>
          <w:shd w:val="clear" w:color="auto" w:fill="FFFFFF"/>
        </w:rPr>
      </w:pPr>
      <w:r w:rsidRPr="004B037E">
        <w:rPr>
          <w:color w:val="222222"/>
          <w:shd w:val="clear" w:color="auto" w:fill="FFFFFF"/>
        </w:rPr>
        <w:tab/>
      </w:r>
      <w:r w:rsidR="006A4939" w:rsidRPr="004B037E">
        <w:rPr>
          <w:color w:val="222222"/>
          <w:shd w:val="clear" w:color="auto" w:fill="FFFFFF"/>
        </w:rPr>
        <w:t>Ellinger, A. D. (2005). Contextual factors influencing informal learning in a workplace setting: The case of “reinventing itself company”. </w:t>
      </w:r>
      <w:r w:rsidR="006A4939" w:rsidRPr="004B037E">
        <w:rPr>
          <w:i/>
          <w:iCs/>
          <w:color w:val="222222"/>
          <w:shd w:val="clear" w:color="auto" w:fill="FFFFFF"/>
        </w:rPr>
        <w:t>Human resource development quarterly</w:t>
      </w:r>
      <w:r w:rsidR="006A4939" w:rsidRPr="004B037E">
        <w:rPr>
          <w:color w:val="222222"/>
          <w:shd w:val="clear" w:color="auto" w:fill="FFFFFF"/>
        </w:rPr>
        <w:t>, </w:t>
      </w:r>
      <w:r w:rsidR="006A4939" w:rsidRPr="004B037E">
        <w:rPr>
          <w:i/>
          <w:iCs/>
          <w:color w:val="222222"/>
          <w:shd w:val="clear" w:color="auto" w:fill="FFFFFF"/>
        </w:rPr>
        <w:t>16</w:t>
      </w:r>
      <w:r w:rsidR="006A4939" w:rsidRPr="004B037E">
        <w:rPr>
          <w:color w:val="222222"/>
          <w:shd w:val="clear" w:color="auto" w:fill="FFFFFF"/>
        </w:rPr>
        <w:t>(3), 389-415.</w:t>
      </w:r>
    </w:p>
    <w:p w14:paraId="102675A9" w14:textId="154E9798" w:rsidR="004B037E" w:rsidRPr="004B037E" w:rsidRDefault="004B037E" w:rsidP="00912D29">
      <w:pPr>
        <w:ind w:firstLine="0"/>
      </w:pPr>
      <w:r w:rsidRPr="004B037E">
        <w:rPr>
          <w:color w:val="222222"/>
          <w:shd w:val="clear" w:color="auto" w:fill="FFFFFF"/>
        </w:rPr>
        <w:tab/>
        <w:t xml:space="preserve">Fortune, T., </w:t>
      </w:r>
      <w:proofErr w:type="spellStart"/>
      <w:r w:rsidRPr="004B037E">
        <w:rPr>
          <w:color w:val="222222"/>
          <w:shd w:val="clear" w:color="auto" w:fill="FFFFFF"/>
        </w:rPr>
        <w:t>Borkovic</w:t>
      </w:r>
      <w:proofErr w:type="spellEnd"/>
      <w:r w:rsidRPr="004B037E">
        <w:rPr>
          <w:color w:val="222222"/>
          <w:shd w:val="clear" w:color="auto" w:fill="FFFFFF"/>
        </w:rPr>
        <w:t xml:space="preserve">, S., </w:t>
      </w:r>
      <w:proofErr w:type="spellStart"/>
      <w:r w:rsidRPr="004B037E">
        <w:rPr>
          <w:color w:val="222222"/>
          <w:shd w:val="clear" w:color="auto" w:fill="FFFFFF"/>
        </w:rPr>
        <w:t>Bhopti</w:t>
      </w:r>
      <w:proofErr w:type="spellEnd"/>
      <w:r w:rsidRPr="004B037E">
        <w:rPr>
          <w:color w:val="222222"/>
          <w:shd w:val="clear" w:color="auto" w:fill="FFFFFF"/>
        </w:rPr>
        <w:t xml:space="preserve">, A., Somoza, R., Nhan, H. C., &amp; Rangwala, S. (2019). Transformative learning through international project-based learning in the global south: Applying a </w:t>
      </w:r>
      <w:proofErr w:type="spellStart"/>
      <w:r w:rsidRPr="004B037E">
        <w:rPr>
          <w:color w:val="222222"/>
          <w:shd w:val="clear" w:color="auto" w:fill="FFFFFF"/>
        </w:rPr>
        <w:t>students</w:t>
      </w:r>
      <w:proofErr w:type="spellEnd"/>
      <w:r w:rsidRPr="004B037E">
        <w:rPr>
          <w:color w:val="222222"/>
          <w:shd w:val="clear" w:color="auto" w:fill="FFFFFF"/>
        </w:rPr>
        <w:t>-as-partners lens to a “high-impact” Capstone. </w:t>
      </w:r>
      <w:r w:rsidRPr="004B037E">
        <w:rPr>
          <w:i/>
          <w:iCs/>
          <w:color w:val="222222"/>
          <w:shd w:val="clear" w:color="auto" w:fill="FFFFFF"/>
        </w:rPr>
        <w:t>Journal of Studies in International Education</w:t>
      </w:r>
      <w:r w:rsidRPr="004B037E">
        <w:rPr>
          <w:color w:val="222222"/>
          <w:shd w:val="clear" w:color="auto" w:fill="FFFFFF"/>
        </w:rPr>
        <w:t>, </w:t>
      </w:r>
      <w:r w:rsidRPr="004B037E">
        <w:rPr>
          <w:i/>
          <w:iCs/>
          <w:color w:val="222222"/>
          <w:shd w:val="clear" w:color="auto" w:fill="FFFFFF"/>
        </w:rPr>
        <w:t>23</w:t>
      </w:r>
      <w:r w:rsidRPr="004B037E">
        <w:rPr>
          <w:color w:val="222222"/>
          <w:shd w:val="clear" w:color="auto" w:fill="FFFFFF"/>
        </w:rPr>
        <w:t>(1), 49-65.</w:t>
      </w:r>
    </w:p>
    <w:p w14:paraId="2CFF6A52" w14:textId="314D013D" w:rsidR="00526ADC" w:rsidRPr="004B037E" w:rsidRDefault="00912D29" w:rsidP="00912D29">
      <w:pPr>
        <w:autoSpaceDE w:val="0"/>
        <w:autoSpaceDN w:val="0"/>
        <w:adjustRightInd w:val="0"/>
        <w:spacing w:after="0"/>
        <w:ind w:firstLine="0"/>
        <w:rPr>
          <w:lang w:val="en-SG"/>
        </w:rPr>
      </w:pPr>
      <w:r w:rsidRPr="004B037E">
        <w:rPr>
          <w:lang w:val="en-SG"/>
        </w:rPr>
        <w:tab/>
      </w:r>
      <w:r w:rsidR="00526ADC" w:rsidRPr="004B037E">
        <w:rPr>
          <w:lang w:val="en-SG"/>
        </w:rPr>
        <w:t>Franz, N. (2010), “</w:t>
      </w:r>
      <w:proofErr w:type="spellStart"/>
      <w:r w:rsidR="00526ADC" w:rsidRPr="004B037E">
        <w:rPr>
          <w:lang w:val="en-SG"/>
        </w:rPr>
        <w:t>Catalyzing</w:t>
      </w:r>
      <w:proofErr w:type="spellEnd"/>
      <w:r w:rsidR="00526ADC" w:rsidRPr="004B037E">
        <w:rPr>
          <w:lang w:val="en-SG"/>
        </w:rPr>
        <w:t xml:space="preserve"> employee change with transformative learning”, Human Resource</w:t>
      </w:r>
      <w:r w:rsidRPr="004B037E">
        <w:rPr>
          <w:lang w:val="en-SG"/>
        </w:rPr>
        <w:t xml:space="preserve"> </w:t>
      </w:r>
      <w:r w:rsidR="00526ADC" w:rsidRPr="004B037E">
        <w:rPr>
          <w:lang w:val="en-SG"/>
        </w:rPr>
        <w:t>Development Quarterly, Vol. 21 No. 1, pp. 113-118.</w:t>
      </w:r>
    </w:p>
    <w:p w14:paraId="28E07333" w14:textId="4F5D5ECF" w:rsidR="00526ADC" w:rsidRPr="004B037E" w:rsidRDefault="006A4939" w:rsidP="00912D29">
      <w:pPr>
        <w:spacing w:after="0"/>
        <w:ind w:left="720" w:firstLine="0"/>
        <w:rPr>
          <w:color w:val="222222"/>
          <w:shd w:val="clear" w:color="auto" w:fill="FFFFFF"/>
        </w:rPr>
      </w:pPr>
      <w:r w:rsidRPr="004B037E">
        <w:rPr>
          <w:color w:val="222222"/>
          <w:shd w:val="clear" w:color="auto" w:fill="FFFFFF"/>
        </w:rPr>
        <w:t>Hager, P. (1998). Understanding workplace learning: General perspectives. </w:t>
      </w:r>
      <w:r w:rsidRPr="004B037E">
        <w:rPr>
          <w:i/>
          <w:iCs/>
          <w:color w:val="222222"/>
          <w:shd w:val="clear" w:color="auto" w:fill="FFFFFF"/>
        </w:rPr>
        <w:t>Current issues and new agendas in workplace learning</w:t>
      </w:r>
      <w:r w:rsidRPr="004B037E">
        <w:rPr>
          <w:color w:val="222222"/>
          <w:shd w:val="clear" w:color="auto" w:fill="FFFFFF"/>
        </w:rPr>
        <w:t>, 30-42.</w:t>
      </w:r>
    </w:p>
    <w:p w14:paraId="6360DDAA" w14:textId="77777777" w:rsidR="006A4939" w:rsidRPr="004B037E" w:rsidRDefault="006A4939" w:rsidP="00912D29">
      <w:pPr>
        <w:spacing w:after="0"/>
        <w:ind w:left="720" w:firstLine="0"/>
        <w:rPr>
          <w:color w:val="222222"/>
          <w:shd w:val="clear" w:color="auto" w:fill="FFFFFF"/>
        </w:rPr>
      </w:pPr>
    </w:p>
    <w:p w14:paraId="199A9D16" w14:textId="30147B3E" w:rsidR="006A4939" w:rsidRPr="004B037E" w:rsidRDefault="00912D29" w:rsidP="00912D29">
      <w:pPr>
        <w:spacing w:after="0"/>
        <w:ind w:left="284" w:firstLine="436"/>
        <w:rPr>
          <w:color w:val="222222"/>
          <w:shd w:val="clear" w:color="auto" w:fill="FFFFFF"/>
        </w:rPr>
      </w:pPr>
      <w:r w:rsidRPr="004B037E">
        <w:rPr>
          <w:color w:val="222222"/>
          <w:shd w:val="clear" w:color="auto" w:fill="FFFFFF"/>
        </w:rPr>
        <w:tab/>
      </w:r>
      <w:proofErr w:type="spellStart"/>
      <w:r w:rsidR="006A4939" w:rsidRPr="004B037E">
        <w:rPr>
          <w:color w:val="222222"/>
          <w:shd w:val="clear" w:color="auto" w:fill="FFFFFF"/>
        </w:rPr>
        <w:t>Kasworm</w:t>
      </w:r>
      <w:proofErr w:type="spellEnd"/>
      <w:r w:rsidR="006A4939" w:rsidRPr="004B037E">
        <w:rPr>
          <w:color w:val="222222"/>
          <w:shd w:val="clear" w:color="auto" w:fill="FFFFFF"/>
        </w:rPr>
        <w:t>, C. E., &amp; Bowles, T. A. (2012). Fostering transformative learning in higher education settings. </w:t>
      </w:r>
      <w:r w:rsidR="006A4939" w:rsidRPr="004B037E">
        <w:rPr>
          <w:i/>
          <w:iCs/>
          <w:color w:val="222222"/>
          <w:shd w:val="clear" w:color="auto" w:fill="FFFFFF"/>
        </w:rPr>
        <w:t>The handbook of transformative learning: Theory, research, and practice</w:t>
      </w:r>
      <w:r w:rsidR="006A4939" w:rsidRPr="004B037E">
        <w:rPr>
          <w:color w:val="222222"/>
          <w:shd w:val="clear" w:color="auto" w:fill="FFFFFF"/>
        </w:rPr>
        <w:t>, </w:t>
      </w:r>
      <w:r w:rsidR="006A4939" w:rsidRPr="004B037E">
        <w:rPr>
          <w:i/>
          <w:iCs/>
          <w:color w:val="222222"/>
          <w:shd w:val="clear" w:color="auto" w:fill="FFFFFF"/>
        </w:rPr>
        <w:t>388</w:t>
      </w:r>
      <w:r w:rsidR="006A4939" w:rsidRPr="004B037E">
        <w:rPr>
          <w:color w:val="222222"/>
          <w:shd w:val="clear" w:color="auto" w:fill="FFFFFF"/>
        </w:rPr>
        <w:t>, 407.</w:t>
      </w:r>
    </w:p>
    <w:p w14:paraId="3729BC20" w14:textId="1CC8D756" w:rsidR="00526ADC" w:rsidRPr="004B037E" w:rsidRDefault="00912D29" w:rsidP="00912D29">
      <w:pPr>
        <w:spacing w:after="0"/>
        <w:ind w:left="284" w:firstLine="436"/>
        <w:rPr>
          <w:color w:val="222222"/>
          <w:shd w:val="clear" w:color="auto" w:fill="FFFFFF"/>
        </w:rPr>
      </w:pPr>
      <w:r w:rsidRPr="004B037E">
        <w:rPr>
          <w:color w:val="222222"/>
          <w:shd w:val="clear" w:color="auto" w:fill="FFFFFF"/>
        </w:rPr>
        <w:tab/>
      </w:r>
      <w:r w:rsidR="00526ADC" w:rsidRPr="004B037E">
        <w:rPr>
          <w:color w:val="222222"/>
          <w:shd w:val="clear" w:color="auto" w:fill="FFFFFF"/>
        </w:rPr>
        <w:t>Kwon, C. K., Han, S. H., &amp; Nicolaides, A. (2020). The impact of psychological safety on transformative learning in the workplace: A quantitative study. </w:t>
      </w:r>
      <w:r w:rsidR="00526ADC" w:rsidRPr="004B037E">
        <w:rPr>
          <w:i/>
          <w:iCs/>
          <w:color w:val="222222"/>
          <w:shd w:val="clear" w:color="auto" w:fill="FFFFFF"/>
        </w:rPr>
        <w:t>Journal of Workplace Learning</w:t>
      </w:r>
      <w:r w:rsidR="00526ADC" w:rsidRPr="004B037E">
        <w:rPr>
          <w:color w:val="222222"/>
          <w:shd w:val="clear" w:color="auto" w:fill="FFFFFF"/>
        </w:rPr>
        <w:t>, </w:t>
      </w:r>
      <w:r w:rsidR="00526ADC" w:rsidRPr="004B037E">
        <w:rPr>
          <w:i/>
          <w:iCs/>
          <w:color w:val="222222"/>
          <w:shd w:val="clear" w:color="auto" w:fill="FFFFFF"/>
        </w:rPr>
        <w:t>32</w:t>
      </w:r>
      <w:r w:rsidR="00526ADC" w:rsidRPr="004B037E">
        <w:rPr>
          <w:color w:val="222222"/>
          <w:shd w:val="clear" w:color="auto" w:fill="FFFFFF"/>
        </w:rPr>
        <w:t>(7), 533-547.</w:t>
      </w:r>
    </w:p>
    <w:p w14:paraId="701250DE" w14:textId="77777777" w:rsidR="00526ADC" w:rsidRPr="004B037E" w:rsidRDefault="00526ADC" w:rsidP="00912D29">
      <w:pPr>
        <w:spacing w:after="0"/>
        <w:ind w:left="284" w:firstLine="436"/>
        <w:rPr>
          <w:color w:val="222222"/>
          <w:shd w:val="clear" w:color="auto" w:fill="FFFFFF"/>
        </w:rPr>
      </w:pPr>
    </w:p>
    <w:p w14:paraId="00000022" w14:textId="48765095" w:rsidR="00B0439B" w:rsidRPr="004B037E" w:rsidRDefault="00534E0E" w:rsidP="00912D29">
      <w:pPr>
        <w:spacing w:after="0"/>
        <w:ind w:left="284" w:firstLine="436"/>
        <w:rPr>
          <w:color w:val="222222"/>
          <w:shd w:val="clear" w:color="auto" w:fill="FFFFFF"/>
        </w:rPr>
      </w:pPr>
      <w:r w:rsidRPr="004B037E">
        <w:rPr>
          <w:color w:val="222222"/>
          <w:shd w:val="clear" w:color="auto" w:fill="FFFFFF"/>
        </w:rPr>
        <w:t>Mezirow, J. (2000). </w:t>
      </w:r>
      <w:r w:rsidRPr="004B037E">
        <w:rPr>
          <w:i/>
          <w:iCs/>
          <w:color w:val="222222"/>
          <w:shd w:val="clear" w:color="auto" w:fill="FFFFFF"/>
        </w:rPr>
        <w:t>Learning as Transformation: Critical Perspectives on a Theory in Progress. The Jossey-Bass Higher and Adult Education Series</w:t>
      </w:r>
      <w:r w:rsidRPr="004B037E">
        <w:rPr>
          <w:color w:val="222222"/>
          <w:shd w:val="clear" w:color="auto" w:fill="FFFFFF"/>
        </w:rPr>
        <w:t>. Jossey-Bass Publishers, 350 Sansome Way, San Francisco, CA 94104.</w:t>
      </w:r>
    </w:p>
    <w:p w14:paraId="5BDB64A7" w14:textId="7DFE3BA4" w:rsidR="00534E0E" w:rsidRPr="004B037E" w:rsidRDefault="006A4939" w:rsidP="00912D29">
      <w:pPr>
        <w:spacing w:after="0"/>
        <w:ind w:left="284" w:firstLine="436"/>
        <w:rPr>
          <w:color w:val="222222"/>
          <w:shd w:val="clear" w:color="auto" w:fill="FFFFFF"/>
        </w:rPr>
      </w:pPr>
      <w:r w:rsidRPr="004B037E">
        <w:rPr>
          <w:color w:val="222222"/>
          <w:shd w:val="clear" w:color="auto" w:fill="FFFFFF"/>
        </w:rPr>
        <w:t xml:space="preserve">Noe, R. A., Tews, M. J., &amp; McConnell </w:t>
      </w:r>
      <w:proofErr w:type="spellStart"/>
      <w:r w:rsidRPr="004B037E">
        <w:rPr>
          <w:color w:val="222222"/>
          <w:shd w:val="clear" w:color="auto" w:fill="FFFFFF"/>
        </w:rPr>
        <w:t>Dachner</w:t>
      </w:r>
      <w:proofErr w:type="spellEnd"/>
      <w:r w:rsidRPr="004B037E">
        <w:rPr>
          <w:color w:val="222222"/>
          <w:shd w:val="clear" w:color="auto" w:fill="FFFFFF"/>
        </w:rPr>
        <w:t>, A. (2010). Learner engagement: A new perspective for enhancing our understanding of learner motivation and workplace learning. </w:t>
      </w:r>
      <w:r w:rsidRPr="004B037E">
        <w:rPr>
          <w:i/>
          <w:iCs/>
          <w:color w:val="222222"/>
          <w:shd w:val="clear" w:color="auto" w:fill="FFFFFF"/>
        </w:rPr>
        <w:t>The Academy of Management Annals</w:t>
      </w:r>
      <w:r w:rsidRPr="004B037E">
        <w:rPr>
          <w:color w:val="222222"/>
          <w:shd w:val="clear" w:color="auto" w:fill="FFFFFF"/>
        </w:rPr>
        <w:t>, </w:t>
      </w:r>
      <w:r w:rsidRPr="004B037E">
        <w:rPr>
          <w:i/>
          <w:iCs/>
          <w:color w:val="222222"/>
          <w:shd w:val="clear" w:color="auto" w:fill="FFFFFF"/>
        </w:rPr>
        <w:t>4</w:t>
      </w:r>
      <w:r w:rsidRPr="004B037E">
        <w:rPr>
          <w:color w:val="222222"/>
          <w:shd w:val="clear" w:color="auto" w:fill="FFFFFF"/>
        </w:rPr>
        <w:t>(1), 279-315.</w:t>
      </w:r>
    </w:p>
    <w:p w14:paraId="2D6F9A05" w14:textId="1B4D1A2B" w:rsidR="004B037E" w:rsidRPr="004B037E" w:rsidRDefault="004B037E" w:rsidP="00912D29">
      <w:pPr>
        <w:spacing w:after="0"/>
        <w:ind w:left="284" w:firstLine="436"/>
        <w:rPr>
          <w:color w:val="222222"/>
          <w:shd w:val="clear" w:color="auto" w:fill="FFFFFF"/>
        </w:rPr>
      </w:pPr>
      <w:r w:rsidRPr="004B037E">
        <w:rPr>
          <w:color w:val="222222"/>
          <w:shd w:val="clear" w:color="auto" w:fill="FFFFFF"/>
        </w:rPr>
        <w:t xml:space="preserve">Reichard, R. J., Serrano, S. A., Condren, M., Wilder, N., </w:t>
      </w:r>
      <w:proofErr w:type="spellStart"/>
      <w:r w:rsidRPr="004B037E">
        <w:rPr>
          <w:color w:val="222222"/>
          <w:shd w:val="clear" w:color="auto" w:fill="FFFFFF"/>
        </w:rPr>
        <w:t>Dollwet</w:t>
      </w:r>
      <w:proofErr w:type="spellEnd"/>
      <w:r w:rsidRPr="004B037E">
        <w:rPr>
          <w:color w:val="222222"/>
          <w:shd w:val="clear" w:color="auto" w:fill="FFFFFF"/>
        </w:rPr>
        <w:t>, M., &amp; Wang, W. (2015). Engagement in cultural trigger events in the development of cultural competence. </w:t>
      </w:r>
      <w:r w:rsidRPr="004B037E">
        <w:rPr>
          <w:i/>
          <w:iCs/>
          <w:color w:val="222222"/>
          <w:shd w:val="clear" w:color="auto" w:fill="FFFFFF"/>
        </w:rPr>
        <w:t>Academy of Management Learning &amp; Education</w:t>
      </w:r>
      <w:r w:rsidRPr="004B037E">
        <w:rPr>
          <w:color w:val="222222"/>
          <w:shd w:val="clear" w:color="auto" w:fill="FFFFFF"/>
        </w:rPr>
        <w:t>, </w:t>
      </w:r>
      <w:r w:rsidRPr="004B037E">
        <w:rPr>
          <w:i/>
          <w:iCs/>
          <w:color w:val="222222"/>
          <w:shd w:val="clear" w:color="auto" w:fill="FFFFFF"/>
        </w:rPr>
        <w:t>14</w:t>
      </w:r>
      <w:r w:rsidRPr="004B037E">
        <w:rPr>
          <w:color w:val="222222"/>
          <w:shd w:val="clear" w:color="auto" w:fill="FFFFFF"/>
        </w:rPr>
        <w:t>(4), 461-481.</w:t>
      </w:r>
    </w:p>
    <w:p w14:paraId="1701A71B" w14:textId="59206977" w:rsidR="004B037E" w:rsidRPr="004B037E" w:rsidRDefault="004B037E" w:rsidP="00912D29">
      <w:pPr>
        <w:spacing w:after="0"/>
        <w:ind w:left="284" w:firstLine="436"/>
        <w:rPr>
          <w:color w:val="222222"/>
          <w:shd w:val="clear" w:color="auto" w:fill="FFFFFF"/>
        </w:rPr>
      </w:pPr>
      <w:r w:rsidRPr="004B037E">
        <w:rPr>
          <w:color w:val="222222"/>
          <w:shd w:val="clear" w:color="auto" w:fill="FFFFFF"/>
        </w:rPr>
        <w:t>Strauss, A., &amp; Corbin, J. (1998). Basics of qualitative research techniques.</w:t>
      </w:r>
    </w:p>
    <w:p w14:paraId="4B54EF9B" w14:textId="2F3612A7" w:rsidR="00534E0E" w:rsidRPr="004B037E" w:rsidRDefault="00534E0E" w:rsidP="00912D29">
      <w:pPr>
        <w:spacing w:after="0"/>
        <w:ind w:left="284" w:firstLine="436"/>
      </w:pPr>
      <w:r w:rsidRPr="004B037E">
        <w:rPr>
          <w:color w:val="222222"/>
          <w:shd w:val="clear" w:color="auto" w:fill="FFFFFF"/>
        </w:rPr>
        <w:t>Taylor, E. W. (2018). Transformative learning theory. </w:t>
      </w:r>
      <w:r w:rsidRPr="004B037E">
        <w:rPr>
          <w:i/>
          <w:iCs/>
          <w:color w:val="222222"/>
          <w:shd w:val="clear" w:color="auto" w:fill="FFFFFF"/>
        </w:rPr>
        <w:t>Transformative learning theory</w:t>
      </w:r>
      <w:r w:rsidRPr="004B037E">
        <w:rPr>
          <w:color w:val="222222"/>
          <w:shd w:val="clear" w:color="auto" w:fill="FFFFFF"/>
        </w:rPr>
        <w:t>, 301-320.</w:t>
      </w:r>
    </w:p>
    <w:sectPr w:rsidR="00534E0E" w:rsidRPr="004B037E" w:rsidSect="0034347B">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9DC4" w14:textId="77777777" w:rsidR="0000456A" w:rsidRDefault="0000456A">
      <w:pPr>
        <w:spacing w:after="0" w:line="240" w:lineRule="auto"/>
      </w:pPr>
      <w:r>
        <w:separator/>
      </w:r>
    </w:p>
  </w:endnote>
  <w:endnote w:type="continuationSeparator" w:id="0">
    <w:p w14:paraId="39835E03" w14:textId="77777777" w:rsidR="0000456A" w:rsidRDefault="0000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43232" w14:textId="77777777" w:rsidR="0000456A" w:rsidRDefault="0000456A">
      <w:pPr>
        <w:spacing w:after="0" w:line="240" w:lineRule="auto"/>
      </w:pPr>
      <w:r>
        <w:separator/>
      </w:r>
    </w:p>
  </w:footnote>
  <w:footnote w:type="continuationSeparator" w:id="0">
    <w:p w14:paraId="5D4FD08E" w14:textId="77777777" w:rsidR="0000456A" w:rsidRDefault="00004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ABF19DC" w:rsidR="00B0439B" w:rsidRDefault="001818B7">
    <w:pPr>
      <w:pBdr>
        <w:top w:val="nil"/>
        <w:left w:val="nil"/>
        <w:bottom w:val="nil"/>
        <w:right w:val="nil"/>
        <w:between w:val="nil"/>
      </w:pBdr>
      <w:tabs>
        <w:tab w:val="center" w:pos="4680"/>
        <w:tab w:val="right" w:pos="9360"/>
      </w:tabs>
      <w:spacing w:after="0" w:line="240" w:lineRule="auto"/>
      <w:ind w:firstLine="0"/>
      <w:rPr>
        <w:color w:val="000000"/>
      </w:rPr>
    </w:pPr>
    <w:r>
      <w:tab/>
    </w:r>
    <w:r>
      <w:tab/>
    </w:r>
    <w:r>
      <w:fldChar w:fldCharType="begin"/>
    </w:r>
    <w:r>
      <w:instrText>PAGE</w:instrText>
    </w:r>
    <w:r>
      <w:fldChar w:fldCharType="separate"/>
    </w:r>
    <w:r w:rsidR="005C731A">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B0439B" w:rsidRDefault="00B0439B">
    <w:pPr>
      <w:pBdr>
        <w:top w:val="nil"/>
        <w:left w:val="nil"/>
        <w:bottom w:val="nil"/>
        <w:right w:val="nil"/>
        <w:between w:val="nil"/>
      </w:pBdr>
      <w:tabs>
        <w:tab w:val="center" w:pos="4680"/>
        <w:tab w:val="right" w:pos="9360"/>
      </w:tabs>
      <w:spacing w:after="0" w:line="240" w:lineRule="auto"/>
      <w:ind w:firstLine="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BEF79ED"/>
    <w:multiLevelType w:val="hybridMultilevel"/>
    <w:tmpl w:val="900ED092"/>
    <w:lvl w:ilvl="0" w:tplc="0B842A32">
      <w:start w:val="1"/>
      <w:numFmt w:val="bullet"/>
      <w:lvlText w:val="•"/>
      <w:lvlJc w:val="left"/>
      <w:pPr>
        <w:tabs>
          <w:tab w:val="num" w:pos="720"/>
        </w:tabs>
        <w:ind w:left="720" w:hanging="360"/>
      </w:pPr>
      <w:rPr>
        <w:rFonts w:ascii="Arial" w:hAnsi="Arial" w:hint="default"/>
      </w:rPr>
    </w:lvl>
    <w:lvl w:ilvl="1" w:tplc="3A20299E" w:tentative="1">
      <w:start w:val="1"/>
      <w:numFmt w:val="bullet"/>
      <w:lvlText w:val="•"/>
      <w:lvlJc w:val="left"/>
      <w:pPr>
        <w:tabs>
          <w:tab w:val="num" w:pos="1440"/>
        </w:tabs>
        <w:ind w:left="1440" w:hanging="360"/>
      </w:pPr>
      <w:rPr>
        <w:rFonts w:ascii="Arial" w:hAnsi="Arial" w:hint="default"/>
      </w:rPr>
    </w:lvl>
    <w:lvl w:ilvl="2" w:tplc="020AAF5E" w:tentative="1">
      <w:start w:val="1"/>
      <w:numFmt w:val="bullet"/>
      <w:lvlText w:val="•"/>
      <w:lvlJc w:val="left"/>
      <w:pPr>
        <w:tabs>
          <w:tab w:val="num" w:pos="2160"/>
        </w:tabs>
        <w:ind w:left="2160" w:hanging="360"/>
      </w:pPr>
      <w:rPr>
        <w:rFonts w:ascii="Arial" w:hAnsi="Arial" w:hint="default"/>
      </w:rPr>
    </w:lvl>
    <w:lvl w:ilvl="3" w:tplc="5A0E56FC" w:tentative="1">
      <w:start w:val="1"/>
      <w:numFmt w:val="bullet"/>
      <w:lvlText w:val="•"/>
      <w:lvlJc w:val="left"/>
      <w:pPr>
        <w:tabs>
          <w:tab w:val="num" w:pos="2880"/>
        </w:tabs>
        <w:ind w:left="2880" w:hanging="360"/>
      </w:pPr>
      <w:rPr>
        <w:rFonts w:ascii="Arial" w:hAnsi="Arial" w:hint="default"/>
      </w:rPr>
    </w:lvl>
    <w:lvl w:ilvl="4" w:tplc="7F28B76A" w:tentative="1">
      <w:start w:val="1"/>
      <w:numFmt w:val="bullet"/>
      <w:lvlText w:val="•"/>
      <w:lvlJc w:val="left"/>
      <w:pPr>
        <w:tabs>
          <w:tab w:val="num" w:pos="3600"/>
        </w:tabs>
        <w:ind w:left="3600" w:hanging="360"/>
      </w:pPr>
      <w:rPr>
        <w:rFonts w:ascii="Arial" w:hAnsi="Arial" w:hint="default"/>
      </w:rPr>
    </w:lvl>
    <w:lvl w:ilvl="5" w:tplc="13F4F2A2" w:tentative="1">
      <w:start w:val="1"/>
      <w:numFmt w:val="bullet"/>
      <w:lvlText w:val="•"/>
      <w:lvlJc w:val="left"/>
      <w:pPr>
        <w:tabs>
          <w:tab w:val="num" w:pos="4320"/>
        </w:tabs>
        <w:ind w:left="4320" w:hanging="360"/>
      </w:pPr>
      <w:rPr>
        <w:rFonts w:ascii="Arial" w:hAnsi="Arial" w:hint="default"/>
      </w:rPr>
    </w:lvl>
    <w:lvl w:ilvl="6" w:tplc="D346A548" w:tentative="1">
      <w:start w:val="1"/>
      <w:numFmt w:val="bullet"/>
      <w:lvlText w:val="•"/>
      <w:lvlJc w:val="left"/>
      <w:pPr>
        <w:tabs>
          <w:tab w:val="num" w:pos="5040"/>
        </w:tabs>
        <w:ind w:left="5040" w:hanging="360"/>
      </w:pPr>
      <w:rPr>
        <w:rFonts w:ascii="Arial" w:hAnsi="Arial" w:hint="default"/>
      </w:rPr>
    </w:lvl>
    <w:lvl w:ilvl="7" w:tplc="2B4C4AAA" w:tentative="1">
      <w:start w:val="1"/>
      <w:numFmt w:val="bullet"/>
      <w:lvlText w:val="•"/>
      <w:lvlJc w:val="left"/>
      <w:pPr>
        <w:tabs>
          <w:tab w:val="num" w:pos="5760"/>
        </w:tabs>
        <w:ind w:left="5760" w:hanging="360"/>
      </w:pPr>
      <w:rPr>
        <w:rFonts w:ascii="Arial" w:hAnsi="Arial" w:hint="default"/>
      </w:rPr>
    </w:lvl>
    <w:lvl w:ilvl="8" w:tplc="C4DA6B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BC005D"/>
    <w:multiLevelType w:val="multilevel"/>
    <w:tmpl w:val="32B4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7E1F25"/>
    <w:multiLevelType w:val="multilevel"/>
    <w:tmpl w:val="24C05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651122">
    <w:abstractNumId w:val="3"/>
  </w:num>
  <w:num w:numId="2" w16cid:durableId="2024895830">
    <w:abstractNumId w:val="2"/>
  </w:num>
  <w:num w:numId="3" w16cid:durableId="1012728362">
    <w:abstractNumId w:val="1"/>
  </w:num>
  <w:num w:numId="4" w16cid:durableId="1934238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xMDExNjAwNDMxNjVW0lEKTi0uzszPAykwrAUAKxopuywAAAA="/>
  </w:docVars>
  <w:rsids>
    <w:rsidRoot w:val="00B0439B"/>
    <w:rsid w:val="0000456A"/>
    <w:rsid w:val="00024C00"/>
    <w:rsid w:val="00033B25"/>
    <w:rsid w:val="000414CB"/>
    <w:rsid w:val="0004408F"/>
    <w:rsid w:val="00047CEA"/>
    <w:rsid w:val="00051292"/>
    <w:rsid w:val="000565FC"/>
    <w:rsid w:val="0006591B"/>
    <w:rsid w:val="00072E05"/>
    <w:rsid w:val="00076E41"/>
    <w:rsid w:val="000872AD"/>
    <w:rsid w:val="000C62D0"/>
    <w:rsid w:val="000D17F6"/>
    <w:rsid w:val="000E193D"/>
    <w:rsid w:val="001176F3"/>
    <w:rsid w:val="001818B7"/>
    <w:rsid w:val="001C61BC"/>
    <w:rsid w:val="001F6704"/>
    <w:rsid w:val="00216E1E"/>
    <w:rsid w:val="00244E7E"/>
    <w:rsid w:val="002926ED"/>
    <w:rsid w:val="002A7FA3"/>
    <w:rsid w:val="002D3D66"/>
    <w:rsid w:val="002D58D5"/>
    <w:rsid w:val="002E6C17"/>
    <w:rsid w:val="002E7F89"/>
    <w:rsid w:val="00312214"/>
    <w:rsid w:val="00314588"/>
    <w:rsid w:val="00317004"/>
    <w:rsid w:val="00320357"/>
    <w:rsid w:val="0034347B"/>
    <w:rsid w:val="00344339"/>
    <w:rsid w:val="00367E60"/>
    <w:rsid w:val="00375389"/>
    <w:rsid w:val="003B444E"/>
    <w:rsid w:val="003C2ED1"/>
    <w:rsid w:val="003D144D"/>
    <w:rsid w:val="003D6F12"/>
    <w:rsid w:val="0040324D"/>
    <w:rsid w:val="004278CA"/>
    <w:rsid w:val="00431C68"/>
    <w:rsid w:val="00446DF8"/>
    <w:rsid w:val="004740ED"/>
    <w:rsid w:val="00484889"/>
    <w:rsid w:val="00496B91"/>
    <w:rsid w:val="004B037E"/>
    <w:rsid w:val="004B2736"/>
    <w:rsid w:val="004C15A9"/>
    <w:rsid w:val="004E23F6"/>
    <w:rsid w:val="005235EA"/>
    <w:rsid w:val="00525C31"/>
    <w:rsid w:val="00526ADC"/>
    <w:rsid w:val="00527FB1"/>
    <w:rsid w:val="00534E0E"/>
    <w:rsid w:val="00546C1A"/>
    <w:rsid w:val="00556376"/>
    <w:rsid w:val="0056094C"/>
    <w:rsid w:val="005732DB"/>
    <w:rsid w:val="00580A5D"/>
    <w:rsid w:val="00597804"/>
    <w:rsid w:val="005B6B63"/>
    <w:rsid w:val="005C3D55"/>
    <w:rsid w:val="005C731A"/>
    <w:rsid w:val="005E6AE5"/>
    <w:rsid w:val="005F4186"/>
    <w:rsid w:val="00603AEE"/>
    <w:rsid w:val="00605FF0"/>
    <w:rsid w:val="00606322"/>
    <w:rsid w:val="00615CCE"/>
    <w:rsid w:val="006171A8"/>
    <w:rsid w:val="006474A2"/>
    <w:rsid w:val="00665719"/>
    <w:rsid w:val="006915C1"/>
    <w:rsid w:val="006959C6"/>
    <w:rsid w:val="006A029A"/>
    <w:rsid w:val="006A4939"/>
    <w:rsid w:val="006E0BF7"/>
    <w:rsid w:val="00705549"/>
    <w:rsid w:val="00727A75"/>
    <w:rsid w:val="0073237F"/>
    <w:rsid w:val="00740FB8"/>
    <w:rsid w:val="007416F8"/>
    <w:rsid w:val="00753891"/>
    <w:rsid w:val="00762D3D"/>
    <w:rsid w:val="007A2CCF"/>
    <w:rsid w:val="007B294D"/>
    <w:rsid w:val="007C33D1"/>
    <w:rsid w:val="007E1BD9"/>
    <w:rsid w:val="007E4BC4"/>
    <w:rsid w:val="007E5C9A"/>
    <w:rsid w:val="008121AB"/>
    <w:rsid w:val="008264AF"/>
    <w:rsid w:val="008311C1"/>
    <w:rsid w:val="00832D6B"/>
    <w:rsid w:val="008345FE"/>
    <w:rsid w:val="00840021"/>
    <w:rsid w:val="0085081B"/>
    <w:rsid w:val="00850E76"/>
    <w:rsid w:val="00876565"/>
    <w:rsid w:val="008773DF"/>
    <w:rsid w:val="008E76B5"/>
    <w:rsid w:val="00912D29"/>
    <w:rsid w:val="0092070E"/>
    <w:rsid w:val="00922F2F"/>
    <w:rsid w:val="00922FE4"/>
    <w:rsid w:val="009367BF"/>
    <w:rsid w:val="009455E0"/>
    <w:rsid w:val="009878AE"/>
    <w:rsid w:val="009A6561"/>
    <w:rsid w:val="009C0328"/>
    <w:rsid w:val="009C66B8"/>
    <w:rsid w:val="009D170E"/>
    <w:rsid w:val="009E4073"/>
    <w:rsid w:val="009E43BE"/>
    <w:rsid w:val="009E7FD0"/>
    <w:rsid w:val="00A346D2"/>
    <w:rsid w:val="00A56F59"/>
    <w:rsid w:val="00A80E03"/>
    <w:rsid w:val="00AD1177"/>
    <w:rsid w:val="00AF2BCE"/>
    <w:rsid w:val="00B0439B"/>
    <w:rsid w:val="00B10F33"/>
    <w:rsid w:val="00B432AA"/>
    <w:rsid w:val="00B56808"/>
    <w:rsid w:val="00B82707"/>
    <w:rsid w:val="00B9467B"/>
    <w:rsid w:val="00BE2948"/>
    <w:rsid w:val="00BE68CE"/>
    <w:rsid w:val="00C15FB1"/>
    <w:rsid w:val="00C2429A"/>
    <w:rsid w:val="00C24FF9"/>
    <w:rsid w:val="00C32845"/>
    <w:rsid w:val="00C528DB"/>
    <w:rsid w:val="00C74D98"/>
    <w:rsid w:val="00C83AA1"/>
    <w:rsid w:val="00CB3A7D"/>
    <w:rsid w:val="00CB3F70"/>
    <w:rsid w:val="00CC25F9"/>
    <w:rsid w:val="00CC36D2"/>
    <w:rsid w:val="00CC511B"/>
    <w:rsid w:val="00CD44D7"/>
    <w:rsid w:val="00CE65C7"/>
    <w:rsid w:val="00CF5FA0"/>
    <w:rsid w:val="00D2039B"/>
    <w:rsid w:val="00D21895"/>
    <w:rsid w:val="00D3349C"/>
    <w:rsid w:val="00D560EC"/>
    <w:rsid w:val="00D62813"/>
    <w:rsid w:val="00D74A10"/>
    <w:rsid w:val="00D76277"/>
    <w:rsid w:val="00DA437C"/>
    <w:rsid w:val="00E23C9E"/>
    <w:rsid w:val="00E27F1D"/>
    <w:rsid w:val="00E621DF"/>
    <w:rsid w:val="00E70250"/>
    <w:rsid w:val="00E77D3A"/>
    <w:rsid w:val="00E91E65"/>
    <w:rsid w:val="00E94D93"/>
    <w:rsid w:val="00EA02ED"/>
    <w:rsid w:val="00EC591D"/>
    <w:rsid w:val="00ED69AE"/>
    <w:rsid w:val="00F304EE"/>
    <w:rsid w:val="00F45EA5"/>
    <w:rsid w:val="00F70FBB"/>
    <w:rsid w:val="00F77426"/>
    <w:rsid w:val="00F8460F"/>
    <w:rsid w:val="00FA6AD1"/>
    <w:rsid w:val="00FB45B5"/>
    <w:rsid w:val="00FB75E7"/>
    <w:rsid w:val="00FC06F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4855"/>
  <w15:docId w15:val="{80897E9A-8103-4958-A167-DADA64C4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SG" w:bidi="ar-SA"/>
      </w:rPr>
    </w:rPrDefault>
    <w:pPrDefault>
      <w:pPr>
        <w:spacing w:after="16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79C"/>
  </w:style>
  <w:style w:type="paragraph" w:styleId="Heading1">
    <w:name w:val="heading 1"/>
    <w:basedOn w:val="Normal"/>
    <w:next w:val="Normal"/>
    <w:link w:val="Heading1Char"/>
    <w:uiPriority w:val="9"/>
    <w:qFormat/>
    <w:rsid w:val="00C4379C"/>
    <w:pPr>
      <w:spacing w:before="3840"/>
      <w:jc w:val="center"/>
      <w:outlineLvl w:val="0"/>
    </w:pPr>
  </w:style>
  <w:style w:type="paragraph" w:styleId="Heading2">
    <w:name w:val="heading 2"/>
    <w:basedOn w:val="Normal"/>
    <w:next w:val="Normal"/>
    <w:link w:val="Heading2Char"/>
    <w:uiPriority w:val="9"/>
    <w:unhideWhenUsed/>
    <w:qFormat/>
    <w:rsid w:val="008752D8"/>
    <w:pPr>
      <w:ind w:firstLine="0"/>
      <w:jc w:val="cente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76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BF1"/>
  </w:style>
  <w:style w:type="paragraph" w:styleId="Footer">
    <w:name w:val="footer"/>
    <w:basedOn w:val="Normal"/>
    <w:link w:val="FooterChar"/>
    <w:uiPriority w:val="99"/>
    <w:unhideWhenUsed/>
    <w:rsid w:val="00876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BF1"/>
  </w:style>
  <w:style w:type="character" w:styleId="Hyperlink">
    <w:name w:val="Hyperlink"/>
    <w:basedOn w:val="DefaultParagraphFont"/>
    <w:uiPriority w:val="99"/>
    <w:unhideWhenUsed/>
    <w:rsid w:val="002E077C"/>
    <w:rPr>
      <w:color w:val="0563C1" w:themeColor="hyperlink"/>
      <w:u w:val="single"/>
    </w:rPr>
  </w:style>
  <w:style w:type="character" w:customStyle="1" w:styleId="Heading1Char">
    <w:name w:val="Heading 1 Char"/>
    <w:basedOn w:val="DefaultParagraphFont"/>
    <w:link w:val="Heading1"/>
    <w:uiPriority w:val="9"/>
    <w:rsid w:val="00C4379C"/>
    <w:rPr>
      <w:rFonts w:ascii="Times New Roman" w:hAnsi="Times New Roman" w:cs="Times New Roman"/>
      <w:sz w:val="24"/>
    </w:rPr>
  </w:style>
  <w:style w:type="character" w:customStyle="1" w:styleId="Heading2Char">
    <w:name w:val="Heading 2 Char"/>
    <w:basedOn w:val="DefaultParagraphFont"/>
    <w:link w:val="Heading2"/>
    <w:uiPriority w:val="9"/>
    <w:rsid w:val="008752D8"/>
    <w:rPr>
      <w:rFonts w:ascii="Times New Roman" w:hAnsi="Times New Roman" w:cs="Times New Roman"/>
      <w:b/>
      <w:sz w:val="24"/>
    </w:rPr>
  </w:style>
  <w:style w:type="paragraph" w:styleId="NoSpacing">
    <w:name w:val="No Spacing"/>
    <w:basedOn w:val="Normal"/>
    <w:uiPriority w:val="1"/>
    <w:qFormat/>
    <w:rsid w:val="00C4379C"/>
  </w:style>
  <w:style w:type="paragraph" w:styleId="Quote">
    <w:name w:val="Quote"/>
    <w:basedOn w:val="Normal"/>
    <w:next w:val="Normal"/>
    <w:link w:val="QuoteChar"/>
    <w:uiPriority w:val="29"/>
    <w:qFormat/>
    <w:rsid w:val="00501369"/>
    <w:pPr>
      <w:ind w:left="720" w:firstLine="0"/>
    </w:pPr>
  </w:style>
  <w:style w:type="character" w:customStyle="1" w:styleId="QuoteChar">
    <w:name w:val="Quote Char"/>
    <w:basedOn w:val="DefaultParagraphFont"/>
    <w:link w:val="Quote"/>
    <w:uiPriority w:val="29"/>
    <w:rsid w:val="00501369"/>
    <w:rPr>
      <w:rFonts w:ascii="Times New Roman" w:hAnsi="Times New Roman" w:cs="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6474A2"/>
    <w:pPr>
      <w:spacing w:before="100" w:beforeAutospacing="1" w:after="100" w:afterAutospacing="1" w:line="240" w:lineRule="auto"/>
      <w:ind w:firstLine="0"/>
    </w:pPr>
    <w:rPr>
      <w:lang w:val="en-SG"/>
    </w:rPr>
  </w:style>
  <w:style w:type="table" w:styleId="TableGrid">
    <w:name w:val="Table Grid"/>
    <w:basedOn w:val="TableNormal"/>
    <w:uiPriority w:val="39"/>
    <w:rsid w:val="007E4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F2BCE"/>
    <w:pPr>
      <w:spacing w:after="200" w:line="240" w:lineRule="auto"/>
    </w:pPr>
    <w:rPr>
      <w:i/>
      <w:iCs/>
      <w:color w:val="44546A" w:themeColor="text2"/>
      <w:sz w:val="18"/>
      <w:szCs w:val="18"/>
    </w:rPr>
  </w:style>
  <w:style w:type="paragraph" w:styleId="ListParagraph">
    <w:name w:val="List Paragraph"/>
    <w:basedOn w:val="Normal"/>
    <w:uiPriority w:val="99"/>
    <w:qFormat/>
    <w:rsid w:val="00580A5D"/>
    <w:pPr>
      <w:spacing w:after="0" w:line="240" w:lineRule="auto"/>
      <w:ind w:left="720" w:firstLine="0"/>
      <w:contextualSpacing/>
    </w:pPr>
    <w:rPr>
      <w:rFonts w:eastAsiaTheme="minorEastAsia"/>
      <w:lang w:val="en-SG"/>
    </w:rPr>
  </w:style>
  <w:style w:type="paragraph" w:styleId="Revision">
    <w:name w:val="Revision"/>
    <w:hidden/>
    <w:uiPriority w:val="99"/>
    <w:semiHidden/>
    <w:rsid w:val="00527FB1"/>
    <w:pPr>
      <w:spacing w:after="0" w:line="240" w:lineRule="auto"/>
      <w:ind w:firstLine="0"/>
    </w:pPr>
  </w:style>
  <w:style w:type="paragraph" w:styleId="CommentSubject">
    <w:name w:val="annotation subject"/>
    <w:basedOn w:val="CommentText"/>
    <w:next w:val="CommentText"/>
    <w:link w:val="CommentSubjectChar"/>
    <w:uiPriority w:val="99"/>
    <w:semiHidden/>
    <w:unhideWhenUsed/>
    <w:rsid w:val="005732DB"/>
    <w:rPr>
      <w:b/>
      <w:bCs/>
    </w:rPr>
  </w:style>
  <w:style w:type="character" w:customStyle="1" w:styleId="CommentSubjectChar">
    <w:name w:val="Comment Subject Char"/>
    <w:basedOn w:val="CommentTextChar"/>
    <w:link w:val="CommentSubject"/>
    <w:uiPriority w:val="99"/>
    <w:semiHidden/>
    <w:rsid w:val="005732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611998">
      <w:bodyDiv w:val="1"/>
      <w:marLeft w:val="0"/>
      <w:marRight w:val="0"/>
      <w:marTop w:val="0"/>
      <w:marBottom w:val="0"/>
      <w:divBdr>
        <w:top w:val="none" w:sz="0" w:space="0" w:color="auto"/>
        <w:left w:val="none" w:sz="0" w:space="0" w:color="auto"/>
        <w:bottom w:val="none" w:sz="0" w:space="0" w:color="auto"/>
        <w:right w:val="none" w:sz="0" w:space="0" w:color="auto"/>
      </w:divBdr>
    </w:div>
    <w:div w:id="1203590043">
      <w:bodyDiv w:val="1"/>
      <w:marLeft w:val="0"/>
      <w:marRight w:val="0"/>
      <w:marTop w:val="0"/>
      <w:marBottom w:val="0"/>
      <w:divBdr>
        <w:top w:val="none" w:sz="0" w:space="0" w:color="auto"/>
        <w:left w:val="none" w:sz="0" w:space="0" w:color="auto"/>
        <w:bottom w:val="none" w:sz="0" w:space="0" w:color="auto"/>
        <w:right w:val="none" w:sz="0" w:space="0" w:color="auto"/>
      </w:divBdr>
    </w:div>
    <w:div w:id="121408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vaD+JwfKNEhICwBDgzFxgbB7PFQ==">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</go:docsCustomData>
</go:gDocsCustomXmlDataStorage>
</file>

<file path=customXml/itemProps1.xml><?xml version="1.0" encoding="utf-8"?>
<ds:datastoreItem xmlns:ds="http://schemas.openxmlformats.org/officeDocument/2006/customXml" ds:itemID="{20BF1087-40BB-4AD4-AADA-69D40C563DD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4918</Words>
  <Characters>28038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scgillespie</dc:creator>
  <cp:keywords/>
  <dc:description/>
  <cp:lastModifiedBy>Wang Jiunwen (SUSS)</cp:lastModifiedBy>
  <cp:revision>2</cp:revision>
  <cp:lastPrinted>2023-06-05T01:08:00Z</cp:lastPrinted>
  <dcterms:created xsi:type="dcterms:W3CDTF">2023-09-29T05:30:00Z</dcterms:created>
  <dcterms:modified xsi:type="dcterms:W3CDTF">2023-09-29T05:30:00Z</dcterms:modified>
</cp:coreProperties>
</file>